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6905BA5B" w14:textId="7EB0D838" w:rsidR="0093517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734767" w:history="1">
            <w:r w:rsidR="00935176" w:rsidRPr="00291275">
              <w:rPr>
                <w:rStyle w:val="a6"/>
                <w:noProof/>
                <w:lang w:bidi="my-MM"/>
              </w:rPr>
              <w:t>ВВЕДЕНИЕ</w:t>
            </w:r>
            <w:r w:rsidR="00935176">
              <w:rPr>
                <w:noProof/>
                <w:webHidden/>
              </w:rPr>
              <w:tab/>
            </w:r>
            <w:r w:rsidR="00935176">
              <w:rPr>
                <w:noProof/>
                <w:webHidden/>
              </w:rPr>
              <w:fldChar w:fldCharType="begin"/>
            </w:r>
            <w:r w:rsidR="00935176">
              <w:rPr>
                <w:noProof/>
                <w:webHidden/>
              </w:rPr>
              <w:instrText xml:space="preserve"> PAGEREF _Toc195734767 \h </w:instrText>
            </w:r>
            <w:r w:rsidR="00935176">
              <w:rPr>
                <w:noProof/>
                <w:webHidden/>
              </w:rPr>
            </w:r>
            <w:r w:rsidR="00935176">
              <w:rPr>
                <w:noProof/>
                <w:webHidden/>
              </w:rPr>
              <w:fldChar w:fldCharType="separate"/>
            </w:r>
            <w:r w:rsidR="00935176">
              <w:rPr>
                <w:noProof/>
                <w:webHidden/>
              </w:rPr>
              <w:t>4</w:t>
            </w:r>
            <w:r w:rsidR="00935176">
              <w:rPr>
                <w:noProof/>
                <w:webHidden/>
              </w:rPr>
              <w:fldChar w:fldCharType="end"/>
            </w:r>
          </w:hyperlink>
        </w:p>
        <w:p w14:paraId="1BCB1B43" w14:textId="475A0F49" w:rsidR="00935176" w:rsidRDefault="00935176">
          <w:pPr>
            <w:pStyle w:val="11"/>
            <w:rPr>
              <w:rFonts w:asciiTheme="minorHAnsi" w:eastAsiaTheme="minorEastAsia" w:hAnsiTheme="minorHAnsi" w:cstheme="minorBidi"/>
              <w:noProof/>
              <w:sz w:val="22"/>
              <w:szCs w:val="22"/>
            </w:rPr>
          </w:pPr>
          <w:hyperlink w:anchor="_Toc195734768" w:history="1">
            <w:r w:rsidRPr="00291275">
              <w:rPr>
                <w:rStyle w:val="a6"/>
                <w:noProof/>
                <w:lang w:bidi="my-MM"/>
              </w:rPr>
              <w:t xml:space="preserve">ГЛАВА 1. </w:t>
            </w:r>
            <w:r w:rsidRPr="00291275">
              <w:rPr>
                <w:rStyle w:val="a6"/>
                <w:noProof/>
              </w:rPr>
              <w:t>АНАЛИТИЧЕСКИЙ ОБЗОР СУЩЕСТВУЮЩИХ МЕТОДОВ И СРЕДСТВ АНАЛИЗА ХУДОЖЕСТВЕННЫХ ТЕКСТОВ</w:t>
            </w:r>
            <w:r>
              <w:rPr>
                <w:noProof/>
                <w:webHidden/>
              </w:rPr>
              <w:tab/>
            </w:r>
            <w:r>
              <w:rPr>
                <w:noProof/>
                <w:webHidden/>
              </w:rPr>
              <w:fldChar w:fldCharType="begin"/>
            </w:r>
            <w:r>
              <w:rPr>
                <w:noProof/>
                <w:webHidden/>
              </w:rPr>
              <w:instrText xml:space="preserve"> PAGEREF _Toc195734768 \h </w:instrText>
            </w:r>
            <w:r>
              <w:rPr>
                <w:noProof/>
                <w:webHidden/>
              </w:rPr>
            </w:r>
            <w:r>
              <w:rPr>
                <w:noProof/>
                <w:webHidden/>
              </w:rPr>
              <w:fldChar w:fldCharType="separate"/>
            </w:r>
            <w:r>
              <w:rPr>
                <w:noProof/>
                <w:webHidden/>
              </w:rPr>
              <w:t>10</w:t>
            </w:r>
            <w:r>
              <w:rPr>
                <w:noProof/>
                <w:webHidden/>
              </w:rPr>
              <w:fldChar w:fldCharType="end"/>
            </w:r>
          </w:hyperlink>
        </w:p>
        <w:p w14:paraId="59E1A9E3" w14:textId="66F38FC5" w:rsidR="00935176" w:rsidRDefault="00935176">
          <w:pPr>
            <w:pStyle w:val="21"/>
            <w:rPr>
              <w:rFonts w:asciiTheme="minorHAnsi" w:eastAsiaTheme="minorEastAsia" w:hAnsiTheme="minorHAnsi" w:cstheme="minorBidi"/>
              <w:noProof/>
              <w:sz w:val="22"/>
              <w:szCs w:val="22"/>
            </w:rPr>
          </w:pPr>
          <w:hyperlink w:anchor="_Toc195734769" w:history="1">
            <w:r w:rsidRPr="00291275">
              <w:rPr>
                <w:rStyle w:val="a6"/>
                <w:noProof/>
                <w:lang w:bidi="my-MM"/>
              </w:rPr>
              <w:t>1.1</w:t>
            </w:r>
            <w:r>
              <w:rPr>
                <w:rFonts w:asciiTheme="minorHAnsi" w:eastAsiaTheme="minorEastAsia" w:hAnsiTheme="minorHAnsi" w:cstheme="minorBidi"/>
                <w:noProof/>
                <w:sz w:val="22"/>
                <w:szCs w:val="22"/>
              </w:rPr>
              <w:tab/>
            </w:r>
            <w:r w:rsidRPr="0029127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Pr>
                <w:noProof/>
                <w:webHidden/>
              </w:rPr>
              <w:tab/>
            </w:r>
            <w:r>
              <w:rPr>
                <w:noProof/>
                <w:webHidden/>
              </w:rPr>
              <w:fldChar w:fldCharType="begin"/>
            </w:r>
            <w:r>
              <w:rPr>
                <w:noProof/>
                <w:webHidden/>
              </w:rPr>
              <w:instrText xml:space="preserve"> PAGEREF _Toc195734769 \h </w:instrText>
            </w:r>
            <w:r>
              <w:rPr>
                <w:noProof/>
                <w:webHidden/>
              </w:rPr>
            </w:r>
            <w:r>
              <w:rPr>
                <w:noProof/>
                <w:webHidden/>
              </w:rPr>
              <w:fldChar w:fldCharType="separate"/>
            </w:r>
            <w:r>
              <w:rPr>
                <w:noProof/>
                <w:webHidden/>
              </w:rPr>
              <w:t>10</w:t>
            </w:r>
            <w:r>
              <w:rPr>
                <w:noProof/>
                <w:webHidden/>
              </w:rPr>
              <w:fldChar w:fldCharType="end"/>
            </w:r>
          </w:hyperlink>
        </w:p>
        <w:p w14:paraId="413F4D6B" w14:textId="4B96B762" w:rsidR="00935176" w:rsidRDefault="00935176">
          <w:pPr>
            <w:pStyle w:val="21"/>
            <w:rPr>
              <w:rFonts w:asciiTheme="minorHAnsi" w:eastAsiaTheme="minorEastAsia" w:hAnsiTheme="minorHAnsi" w:cstheme="minorBidi"/>
              <w:noProof/>
              <w:sz w:val="22"/>
              <w:szCs w:val="22"/>
            </w:rPr>
          </w:pPr>
          <w:hyperlink w:anchor="_Toc195734770" w:history="1">
            <w:r w:rsidRPr="00291275">
              <w:rPr>
                <w:rStyle w:val="a6"/>
                <w:noProof/>
                <w:lang w:bidi="my-MM"/>
              </w:rPr>
              <w:t>1.2</w:t>
            </w:r>
            <w:r>
              <w:rPr>
                <w:rFonts w:asciiTheme="minorHAnsi" w:eastAsiaTheme="minorEastAsia" w:hAnsiTheme="minorHAnsi" w:cstheme="minorBidi"/>
                <w:noProof/>
                <w:sz w:val="22"/>
                <w:szCs w:val="22"/>
              </w:rPr>
              <w:tab/>
            </w:r>
            <w:r w:rsidRPr="0029127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Pr>
                <w:noProof/>
                <w:webHidden/>
              </w:rPr>
              <w:tab/>
            </w:r>
            <w:r>
              <w:rPr>
                <w:noProof/>
                <w:webHidden/>
              </w:rPr>
              <w:fldChar w:fldCharType="begin"/>
            </w:r>
            <w:r>
              <w:rPr>
                <w:noProof/>
                <w:webHidden/>
              </w:rPr>
              <w:instrText xml:space="preserve"> PAGEREF _Toc195734770 \h </w:instrText>
            </w:r>
            <w:r>
              <w:rPr>
                <w:noProof/>
                <w:webHidden/>
              </w:rPr>
            </w:r>
            <w:r>
              <w:rPr>
                <w:noProof/>
                <w:webHidden/>
              </w:rPr>
              <w:fldChar w:fldCharType="separate"/>
            </w:r>
            <w:r>
              <w:rPr>
                <w:noProof/>
                <w:webHidden/>
              </w:rPr>
              <w:t>11</w:t>
            </w:r>
            <w:r>
              <w:rPr>
                <w:noProof/>
                <w:webHidden/>
              </w:rPr>
              <w:fldChar w:fldCharType="end"/>
            </w:r>
          </w:hyperlink>
        </w:p>
        <w:p w14:paraId="3489E78D" w14:textId="74478DD7" w:rsidR="00935176" w:rsidRDefault="00935176">
          <w:pPr>
            <w:pStyle w:val="21"/>
            <w:rPr>
              <w:rFonts w:asciiTheme="minorHAnsi" w:eastAsiaTheme="minorEastAsia" w:hAnsiTheme="minorHAnsi" w:cstheme="minorBidi"/>
              <w:noProof/>
              <w:sz w:val="22"/>
              <w:szCs w:val="22"/>
            </w:rPr>
          </w:pPr>
          <w:hyperlink w:anchor="_Toc195734771" w:history="1">
            <w:r w:rsidRPr="00291275">
              <w:rPr>
                <w:rStyle w:val="a6"/>
                <w:noProof/>
                <w:lang w:bidi="my-MM"/>
              </w:rPr>
              <w:t>1.3</w:t>
            </w:r>
            <w:r>
              <w:rPr>
                <w:rFonts w:asciiTheme="minorHAnsi" w:eastAsiaTheme="minorEastAsia" w:hAnsiTheme="minorHAnsi" w:cstheme="minorBidi"/>
                <w:noProof/>
                <w:sz w:val="22"/>
                <w:szCs w:val="22"/>
              </w:rPr>
              <w:tab/>
            </w:r>
            <w:r w:rsidRPr="00291275">
              <w:rPr>
                <w:rStyle w:val="a6"/>
                <w:noProof/>
                <w:lang w:bidi="my-MM"/>
              </w:rPr>
              <w:t>Обоснование плана диссертационных исследований вообще и методов исследований анализа художественных текстов</w:t>
            </w:r>
            <w:r>
              <w:rPr>
                <w:noProof/>
                <w:webHidden/>
              </w:rPr>
              <w:tab/>
            </w:r>
            <w:r>
              <w:rPr>
                <w:noProof/>
                <w:webHidden/>
              </w:rPr>
              <w:fldChar w:fldCharType="begin"/>
            </w:r>
            <w:r>
              <w:rPr>
                <w:noProof/>
                <w:webHidden/>
              </w:rPr>
              <w:instrText xml:space="preserve"> PAGEREF _Toc195734771 \h </w:instrText>
            </w:r>
            <w:r>
              <w:rPr>
                <w:noProof/>
                <w:webHidden/>
              </w:rPr>
            </w:r>
            <w:r>
              <w:rPr>
                <w:noProof/>
                <w:webHidden/>
              </w:rPr>
              <w:fldChar w:fldCharType="separate"/>
            </w:r>
            <w:r>
              <w:rPr>
                <w:noProof/>
                <w:webHidden/>
              </w:rPr>
              <w:t>22</w:t>
            </w:r>
            <w:r>
              <w:rPr>
                <w:noProof/>
                <w:webHidden/>
              </w:rPr>
              <w:fldChar w:fldCharType="end"/>
            </w:r>
          </w:hyperlink>
        </w:p>
        <w:p w14:paraId="2984D25B" w14:textId="73714AE9" w:rsidR="00935176" w:rsidRDefault="00935176">
          <w:pPr>
            <w:pStyle w:val="21"/>
            <w:rPr>
              <w:rFonts w:asciiTheme="minorHAnsi" w:eastAsiaTheme="minorEastAsia" w:hAnsiTheme="minorHAnsi" w:cstheme="minorBidi"/>
              <w:noProof/>
              <w:sz w:val="22"/>
              <w:szCs w:val="22"/>
            </w:rPr>
          </w:pPr>
          <w:hyperlink w:anchor="_Toc195734772" w:history="1">
            <w:r w:rsidRPr="00291275">
              <w:rPr>
                <w:rStyle w:val="a6"/>
                <w:noProof/>
                <w:lang w:bidi="my-MM"/>
              </w:rPr>
              <w:t>1.4</w:t>
            </w:r>
            <w:r>
              <w:rPr>
                <w:rFonts w:asciiTheme="minorHAnsi" w:eastAsiaTheme="minorEastAsia" w:hAnsiTheme="minorHAnsi" w:cstheme="minorBidi"/>
                <w:noProof/>
                <w:sz w:val="22"/>
                <w:szCs w:val="22"/>
              </w:rPr>
              <w:tab/>
            </w:r>
            <w:r w:rsidRPr="00291275">
              <w:rPr>
                <w:rStyle w:val="a6"/>
                <w:noProof/>
                <w:lang w:bidi="my-MM"/>
              </w:rPr>
              <w:t>Обоснование пути решения проблемы разработки алгоритма и методики художественных текстов</w:t>
            </w:r>
            <w:r>
              <w:rPr>
                <w:noProof/>
                <w:webHidden/>
              </w:rPr>
              <w:tab/>
            </w:r>
            <w:r>
              <w:rPr>
                <w:noProof/>
                <w:webHidden/>
              </w:rPr>
              <w:fldChar w:fldCharType="begin"/>
            </w:r>
            <w:r>
              <w:rPr>
                <w:noProof/>
                <w:webHidden/>
              </w:rPr>
              <w:instrText xml:space="preserve"> PAGEREF _Toc195734772 \h </w:instrText>
            </w:r>
            <w:r>
              <w:rPr>
                <w:noProof/>
                <w:webHidden/>
              </w:rPr>
            </w:r>
            <w:r>
              <w:rPr>
                <w:noProof/>
                <w:webHidden/>
              </w:rPr>
              <w:fldChar w:fldCharType="separate"/>
            </w:r>
            <w:r>
              <w:rPr>
                <w:noProof/>
                <w:webHidden/>
              </w:rPr>
              <w:t>25</w:t>
            </w:r>
            <w:r>
              <w:rPr>
                <w:noProof/>
                <w:webHidden/>
              </w:rPr>
              <w:fldChar w:fldCharType="end"/>
            </w:r>
          </w:hyperlink>
        </w:p>
        <w:p w14:paraId="6786C77F" w14:textId="1F638DC0" w:rsidR="00935176" w:rsidRDefault="00935176">
          <w:pPr>
            <w:pStyle w:val="21"/>
            <w:rPr>
              <w:rFonts w:asciiTheme="minorHAnsi" w:eastAsiaTheme="minorEastAsia" w:hAnsiTheme="minorHAnsi" w:cstheme="minorBidi"/>
              <w:noProof/>
              <w:sz w:val="22"/>
              <w:szCs w:val="22"/>
            </w:rPr>
          </w:pPr>
          <w:hyperlink w:anchor="_Toc195734773" w:history="1">
            <w:r w:rsidRPr="00291275">
              <w:rPr>
                <w:rStyle w:val="a6"/>
                <w:noProof/>
                <w:lang w:bidi="my-MM"/>
              </w:rPr>
              <w:t>Выводы по главе 1</w:t>
            </w:r>
            <w:r>
              <w:rPr>
                <w:noProof/>
                <w:webHidden/>
              </w:rPr>
              <w:tab/>
            </w:r>
            <w:r>
              <w:rPr>
                <w:noProof/>
                <w:webHidden/>
              </w:rPr>
              <w:fldChar w:fldCharType="begin"/>
            </w:r>
            <w:r>
              <w:rPr>
                <w:noProof/>
                <w:webHidden/>
              </w:rPr>
              <w:instrText xml:space="preserve"> PAGEREF _Toc195734773 \h </w:instrText>
            </w:r>
            <w:r>
              <w:rPr>
                <w:noProof/>
                <w:webHidden/>
              </w:rPr>
            </w:r>
            <w:r>
              <w:rPr>
                <w:noProof/>
                <w:webHidden/>
              </w:rPr>
              <w:fldChar w:fldCharType="separate"/>
            </w:r>
            <w:r>
              <w:rPr>
                <w:noProof/>
                <w:webHidden/>
              </w:rPr>
              <w:t>28</w:t>
            </w:r>
            <w:r>
              <w:rPr>
                <w:noProof/>
                <w:webHidden/>
              </w:rPr>
              <w:fldChar w:fldCharType="end"/>
            </w:r>
          </w:hyperlink>
        </w:p>
        <w:p w14:paraId="38A03631" w14:textId="7F663A7C" w:rsidR="00935176" w:rsidRDefault="00935176">
          <w:pPr>
            <w:pStyle w:val="11"/>
            <w:rPr>
              <w:rFonts w:asciiTheme="minorHAnsi" w:eastAsiaTheme="minorEastAsia" w:hAnsiTheme="minorHAnsi" w:cstheme="minorBidi"/>
              <w:noProof/>
              <w:sz w:val="22"/>
              <w:szCs w:val="22"/>
            </w:rPr>
          </w:pPr>
          <w:hyperlink w:anchor="_Toc195734774" w:history="1">
            <w:r w:rsidRPr="00291275">
              <w:rPr>
                <w:rStyle w:val="a6"/>
                <w:noProof/>
                <w:lang w:bidi="my-MM"/>
              </w:rPr>
              <w:t xml:space="preserve">ГЛАВА 2. </w:t>
            </w:r>
            <w:r w:rsidRPr="00291275">
              <w:rPr>
                <w:rStyle w:val="a6"/>
                <w:noProof/>
              </w:rPr>
              <w:t>ФОРМАЛИЗОВАННОЕ ПРЕДСТАВЛЕНИЕ ЗАДАЧИ АНАЛИЗА ХУДОЖЕСТВЕННЫХ ТЕКСТОВ</w:t>
            </w:r>
            <w:r>
              <w:rPr>
                <w:noProof/>
                <w:webHidden/>
              </w:rPr>
              <w:tab/>
            </w:r>
            <w:r>
              <w:rPr>
                <w:noProof/>
                <w:webHidden/>
              </w:rPr>
              <w:fldChar w:fldCharType="begin"/>
            </w:r>
            <w:r>
              <w:rPr>
                <w:noProof/>
                <w:webHidden/>
              </w:rPr>
              <w:instrText xml:space="preserve"> PAGEREF _Toc195734774 \h </w:instrText>
            </w:r>
            <w:r>
              <w:rPr>
                <w:noProof/>
                <w:webHidden/>
              </w:rPr>
            </w:r>
            <w:r>
              <w:rPr>
                <w:noProof/>
                <w:webHidden/>
              </w:rPr>
              <w:fldChar w:fldCharType="separate"/>
            </w:r>
            <w:r>
              <w:rPr>
                <w:noProof/>
                <w:webHidden/>
              </w:rPr>
              <w:t>29</w:t>
            </w:r>
            <w:r>
              <w:rPr>
                <w:noProof/>
                <w:webHidden/>
              </w:rPr>
              <w:fldChar w:fldCharType="end"/>
            </w:r>
          </w:hyperlink>
        </w:p>
        <w:p w14:paraId="754BD495" w14:textId="0DECDDF1" w:rsidR="00935176" w:rsidRDefault="00935176">
          <w:pPr>
            <w:pStyle w:val="21"/>
            <w:rPr>
              <w:rFonts w:asciiTheme="minorHAnsi" w:eastAsiaTheme="minorEastAsia" w:hAnsiTheme="minorHAnsi" w:cstheme="minorBidi"/>
              <w:noProof/>
              <w:sz w:val="22"/>
              <w:szCs w:val="22"/>
            </w:rPr>
          </w:pPr>
          <w:hyperlink w:anchor="_Toc195734775" w:history="1">
            <w:r w:rsidRPr="00291275">
              <w:rPr>
                <w:rStyle w:val="a6"/>
                <w:noProof/>
                <w:lang w:bidi="my-MM"/>
              </w:rPr>
              <w:t>2.1</w:t>
            </w:r>
            <w:r>
              <w:rPr>
                <w:rFonts w:asciiTheme="minorHAnsi" w:eastAsiaTheme="minorEastAsia" w:hAnsiTheme="minorHAnsi" w:cstheme="minorBidi"/>
                <w:noProof/>
                <w:sz w:val="22"/>
                <w:szCs w:val="22"/>
              </w:rPr>
              <w:tab/>
            </w:r>
            <w:r w:rsidRPr="00291275">
              <w:rPr>
                <w:rStyle w:val="a6"/>
                <w:noProof/>
                <w:lang w:bidi="my-MM"/>
              </w:rPr>
              <w:t>Разбиение проблемы на подпроблемы. Формальные способы и пути решения подпроблем анализа художественных текстов</w:t>
            </w:r>
            <w:r>
              <w:rPr>
                <w:noProof/>
                <w:webHidden/>
              </w:rPr>
              <w:tab/>
            </w:r>
            <w:r>
              <w:rPr>
                <w:noProof/>
                <w:webHidden/>
              </w:rPr>
              <w:fldChar w:fldCharType="begin"/>
            </w:r>
            <w:r>
              <w:rPr>
                <w:noProof/>
                <w:webHidden/>
              </w:rPr>
              <w:instrText xml:space="preserve"> PAGEREF _Toc195734775 \h </w:instrText>
            </w:r>
            <w:r>
              <w:rPr>
                <w:noProof/>
                <w:webHidden/>
              </w:rPr>
            </w:r>
            <w:r>
              <w:rPr>
                <w:noProof/>
                <w:webHidden/>
              </w:rPr>
              <w:fldChar w:fldCharType="separate"/>
            </w:r>
            <w:r>
              <w:rPr>
                <w:noProof/>
                <w:webHidden/>
              </w:rPr>
              <w:t>29</w:t>
            </w:r>
            <w:r>
              <w:rPr>
                <w:noProof/>
                <w:webHidden/>
              </w:rPr>
              <w:fldChar w:fldCharType="end"/>
            </w:r>
          </w:hyperlink>
        </w:p>
        <w:p w14:paraId="79274FB6" w14:textId="421A1A05" w:rsidR="00935176" w:rsidRDefault="00935176">
          <w:pPr>
            <w:pStyle w:val="21"/>
            <w:rPr>
              <w:rFonts w:asciiTheme="minorHAnsi" w:eastAsiaTheme="minorEastAsia" w:hAnsiTheme="minorHAnsi" w:cstheme="minorBidi"/>
              <w:noProof/>
              <w:sz w:val="22"/>
              <w:szCs w:val="22"/>
            </w:rPr>
          </w:pPr>
          <w:hyperlink w:anchor="_Toc195734776" w:history="1">
            <w:r w:rsidRPr="00291275">
              <w:rPr>
                <w:rStyle w:val="a6"/>
                <w:noProof/>
                <w:lang w:bidi="my-MM"/>
              </w:rPr>
              <w:t>2.2</w:t>
            </w:r>
            <w:r>
              <w:rPr>
                <w:rFonts w:asciiTheme="minorHAnsi" w:eastAsiaTheme="minorEastAsia" w:hAnsiTheme="minorHAnsi" w:cstheme="minorBidi"/>
                <w:noProof/>
                <w:sz w:val="22"/>
                <w:szCs w:val="22"/>
              </w:rPr>
              <w:tab/>
            </w:r>
            <w:r w:rsidRPr="00291275">
              <w:rPr>
                <w:rStyle w:val="a6"/>
                <w:noProof/>
                <w:lang w:bidi="my-MM"/>
              </w:rPr>
              <w:t>Показатели эффективности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_Toc195734776 \h </w:instrText>
            </w:r>
            <w:r>
              <w:rPr>
                <w:noProof/>
                <w:webHidden/>
              </w:rPr>
            </w:r>
            <w:r>
              <w:rPr>
                <w:noProof/>
                <w:webHidden/>
              </w:rPr>
              <w:fldChar w:fldCharType="separate"/>
            </w:r>
            <w:r>
              <w:rPr>
                <w:noProof/>
                <w:webHidden/>
              </w:rPr>
              <w:t>35</w:t>
            </w:r>
            <w:r>
              <w:rPr>
                <w:noProof/>
                <w:webHidden/>
              </w:rPr>
              <w:fldChar w:fldCharType="end"/>
            </w:r>
          </w:hyperlink>
        </w:p>
        <w:p w14:paraId="7429F56C" w14:textId="7C4DE1B2" w:rsidR="00935176" w:rsidRDefault="00935176">
          <w:pPr>
            <w:pStyle w:val="21"/>
            <w:rPr>
              <w:rFonts w:asciiTheme="minorHAnsi" w:eastAsiaTheme="minorEastAsia" w:hAnsiTheme="minorHAnsi" w:cstheme="minorBidi"/>
              <w:noProof/>
              <w:sz w:val="22"/>
              <w:szCs w:val="22"/>
            </w:rPr>
          </w:pPr>
          <w:hyperlink w:anchor="_Toc195734777" w:history="1">
            <w:r w:rsidRPr="00291275">
              <w:rPr>
                <w:rStyle w:val="a6"/>
                <w:noProof/>
                <w:lang w:bidi="my-MM"/>
              </w:rPr>
              <w:t>2.3</w:t>
            </w:r>
            <w:r>
              <w:rPr>
                <w:rFonts w:asciiTheme="minorHAnsi" w:eastAsiaTheme="minorEastAsia" w:hAnsiTheme="minorHAnsi" w:cstheme="minorBidi"/>
                <w:noProof/>
                <w:sz w:val="22"/>
                <w:szCs w:val="22"/>
              </w:rPr>
              <w:tab/>
            </w:r>
            <w:r w:rsidRPr="00291275">
              <w:rPr>
                <w:rStyle w:val="a6"/>
                <w:noProof/>
                <w:lang w:bidi="my-MM"/>
              </w:rPr>
              <w:t>Описание основных этапов функционирования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_Toc195734777 \h </w:instrText>
            </w:r>
            <w:r>
              <w:rPr>
                <w:noProof/>
                <w:webHidden/>
              </w:rPr>
            </w:r>
            <w:r>
              <w:rPr>
                <w:noProof/>
                <w:webHidden/>
              </w:rPr>
              <w:fldChar w:fldCharType="separate"/>
            </w:r>
            <w:r>
              <w:rPr>
                <w:noProof/>
                <w:webHidden/>
              </w:rPr>
              <w:t>43</w:t>
            </w:r>
            <w:r>
              <w:rPr>
                <w:noProof/>
                <w:webHidden/>
              </w:rPr>
              <w:fldChar w:fldCharType="end"/>
            </w:r>
          </w:hyperlink>
        </w:p>
        <w:p w14:paraId="08B91744" w14:textId="2CADD3BE" w:rsidR="00935176" w:rsidRDefault="00935176">
          <w:pPr>
            <w:pStyle w:val="21"/>
            <w:rPr>
              <w:rFonts w:asciiTheme="minorHAnsi" w:eastAsiaTheme="minorEastAsia" w:hAnsiTheme="minorHAnsi" w:cstheme="minorBidi"/>
              <w:noProof/>
              <w:sz w:val="22"/>
              <w:szCs w:val="22"/>
            </w:rPr>
          </w:pPr>
          <w:hyperlink w:anchor="_Toc195734778" w:history="1">
            <w:r w:rsidRPr="00291275">
              <w:rPr>
                <w:rStyle w:val="a6"/>
                <w:noProof/>
                <w:lang w:bidi="my-MM"/>
              </w:rPr>
              <w:t>2.4</w:t>
            </w:r>
            <w:r>
              <w:rPr>
                <w:rFonts w:asciiTheme="minorHAnsi" w:eastAsiaTheme="minorEastAsia" w:hAnsiTheme="minorHAnsi" w:cstheme="minorBidi"/>
                <w:noProof/>
                <w:sz w:val="22"/>
                <w:szCs w:val="22"/>
              </w:rPr>
              <w:tab/>
            </w:r>
            <w:r w:rsidRPr="00291275">
              <w:rPr>
                <w:rStyle w:val="a6"/>
                <w:noProof/>
                <w:lang w:bidi="my-MM"/>
              </w:rPr>
              <w:t>Описание использования нейронных сетей для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_Toc195734778 \h </w:instrText>
            </w:r>
            <w:r>
              <w:rPr>
                <w:noProof/>
                <w:webHidden/>
              </w:rPr>
            </w:r>
            <w:r>
              <w:rPr>
                <w:noProof/>
                <w:webHidden/>
              </w:rPr>
              <w:fldChar w:fldCharType="separate"/>
            </w:r>
            <w:r>
              <w:rPr>
                <w:noProof/>
                <w:webHidden/>
              </w:rPr>
              <w:t>47</w:t>
            </w:r>
            <w:r>
              <w:rPr>
                <w:noProof/>
                <w:webHidden/>
              </w:rPr>
              <w:fldChar w:fldCharType="end"/>
            </w:r>
          </w:hyperlink>
        </w:p>
        <w:p w14:paraId="3FBE35E3" w14:textId="64C99025" w:rsidR="00935176" w:rsidRDefault="00935176">
          <w:pPr>
            <w:pStyle w:val="21"/>
            <w:rPr>
              <w:rFonts w:asciiTheme="minorHAnsi" w:eastAsiaTheme="minorEastAsia" w:hAnsiTheme="minorHAnsi" w:cstheme="minorBidi"/>
              <w:noProof/>
              <w:sz w:val="22"/>
              <w:szCs w:val="22"/>
            </w:rPr>
          </w:pPr>
          <w:hyperlink w:anchor="_Toc195734779" w:history="1">
            <w:r w:rsidRPr="00291275">
              <w:rPr>
                <w:rStyle w:val="a6"/>
                <w:noProof/>
                <w:lang w:bidi="my-MM"/>
              </w:rPr>
              <w:t>Выводы по главе 2</w:t>
            </w:r>
            <w:r>
              <w:rPr>
                <w:noProof/>
                <w:webHidden/>
              </w:rPr>
              <w:tab/>
            </w:r>
            <w:r>
              <w:rPr>
                <w:noProof/>
                <w:webHidden/>
              </w:rPr>
              <w:fldChar w:fldCharType="begin"/>
            </w:r>
            <w:r>
              <w:rPr>
                <w:noProof/>
                <w:webHidden/>
              </w:rPr>
              <w:instrText xml:space="preserve"> PAGEREF _Toc195734779 \h </w:instrText>
            </w:r>
            <w:r>
              <w:rPr>
                <w:noProof/>
                <w:webHidden/>
              </w:rPr>
            </w:r>
            <w:r>
              <w:rPr>
                <w:noProof/>
                <w:webHidden/>
              </w:rPr>
              <w:fldChar w:fldCharType="separate"/>
            </w:r>
            <w:r>
              <w:rPr>
                <w:noProof/>
                <w:webHidden/>
              </w:rPr>
              <w:t>52</w:t>
            </w:r>
            <w:r>
              <w:rPr>
                <w:noProof/>
                <w:webHidden/>
              </w:rPr>
              <w:fldChar w:fldCharType="end"/>
            </w:r>
          </w:hyperlink>
        </w:p>
        <w:p w14:paraId="7F26296A" w14:textId="158DF277" w:rsidR="00935176" w:rsidRDefault="00935176">
          <w:pPr>
            <w:pStyle w:val="11"/>
            <w:rPr>
              <w:rFonts w:asciiTheme="minorHAnsi" w:eastAsiaTheme="minorEastAsia" w:hAnsiTheme="minorHAnsi" w:cstheme="minorBidi"/>
              <w:noProof/>
              <w:sz w:val="22"/>
              <w:szCs w:val="22"/>
            </w:rPr>
          </w:pPr>
          <w:hyperlink w:anchor="_Toc195734780" w:history="1">
            <w:r w:rsidRPr="00291275">
              <w:rPr>
                <w:rStyle w:val="a6"/>
                <w:noProof/>
                <w:lang w:bidi="my-MM"/>
              </w:rPr>
              <w:t xml:space="preserve">ГЛАВА 3. </w:t>
            </w:r>
            <w:r w:rsidRPr="00291275">
              <w:rPr>
                <w:rStyle w:val="a6"/>
                <w:noProof/>
              </w:rPr>
              <w:t>ПРОВЕРКА И ПОДТВЕРЖДЕНИЕ РЕЗУЛЬТАТОВ ИССЛЕДОВАНИЯ ХУДОЖЕСТВЕННЫХ ТЕКСТОВ</w:t>
            </w:r>
            <w:r>
              <w:rPr>
                <w:noProof/>
                <w:webHidden/>
              </w:rPr>
              <w:tab/>
            </w:r>
            <w:r>
              <w:rPr>
                <w:noProof/>
                <w:webHidden/>
              </w:rPr>
              <w:fldChar w:fldCharType="begin"/>
            </w:r>
            <w:r>
              <w:rPr>
                <w:noProof/>
                <w:webHidden/>
              </w:rPr>
              <w:instrText xml:space="preserve"> PAGEREF _Toc195734780 \h </w:instrText>
            </w:r>
            <w:r>
              <w:rPr>
                <w:noProof/>
                <w:webHidden/>
              </w:rPr>
            </w:r>
            <w:r>
              <w:rPr>
                <w:noProof/>
                <w:webHidden/>
              </w:rPr>
              <w:fldChar w:fldCharType="separate"/>
            </w:r>
            <w:r>
              <w:rPr>
                <w:noProof/>
                <w:webHidden/>
              </w:rPr>
              <w:t>53</w:t>
            </w:r>
            <w:r>
              <w:rPr>
                <w:noProof/>
                <w:webHidden/>
              </w:rPr>
              <w:fldChar w:fldCharType="end"/>
            </w:r>
          </w:hyperlink>
        </w:p>
        <w:p w14:paraId="760FD38C" w14:textId="5D057C3D" w:rsidR="00935176" w:rsidRDefault="00935176">
          <w:pPr>
            <w:pStyle w:val="21"/>
            <w:rPr>
              <w:rFonts w:asciiTheme="minorHAnsi" w:eastAsiaTheme="minorEastAsia" w:hAnsiTheme="minorHAnsi" w:cstheme="minorBidi"/>
              <w:noProof/>
              <w:sz w:val="22"/>
              <w:szCs w:val="22"/>
            </w:rPr>
          </w:pPr>
          <w:hyperlink w:anchor="_Toc195734781" w:history="1">
            <w:r w:rsidRPr="00291275">
              <w:rPr>
                <w:rStyle w:val="a6"/>
                <w:noProof/>
                <w:lang w:bidi="my-MM"/>
              </w:rPr>
              <w:t>3.1 Описание используемых инструментов и программных средств для реализации многокритериальной оценки.</w:t>
            </w:r>
            <w:r>
              <w:rPr>
                <w:noProof/>
                <w:webHidden/>
              </w:rPr>
              <w:tab/>
            </w:r>
            <w:r>
              <w:rPr>
                <w:noProof/>
                <w:webHidden/>
              </w:rPr>
              <w:fldChar w:fldCharType="begin"/>
            </w:r>
            <w:r>
              <w:rPr>
                <w:noProof/>
                <w:webHidden/>
              </w:rPr>
              <w:instrText xml:space="preserve"> PAGEREF _Toc195734781 \h </w:instrText>
            </w:r>
            <w:r>
              <w:rPr>
                <w:noProof/>
                <w:webHidden/>
              </w:rPr>
            </w:r>
            <w:r>
              <w:rPr>
                <w:noProof/>
                <w:webHidden/>
              </w:rPr>
              <w:fldChar w:fldCharType="separate"/>
            </w:r>
            <w:r>
              <w:rPr>
                <w:noProof/>
                <w:webHidden/>
              </w:rPr>
              <w:t>53</w:t>
            </w:r>
            <w:r>
              <w:rPr>
                <w:noProof/>
                <w:webHidden/>
              </w:rPr>
              <w:fldChar w:fldCharType="end"/>
            </w:r>
          </w:hyperlink>
        </w:p>
        <w:p w14:paraId="58338E6E" w14:textId="331E58C9" w:rsidR="00935176" w:rsidRDefault="00935176">
          <w:pPr>
            <w:pStyle w:val="21"/>
            <w:rPr>
              <w:rFonts w:asciiTheme="minorHAnsi" w:eastAsiaTheme="minorEastAsia" w:hAnsiTheme="minorHAnsi" w:cstheme="minorBidi"/>
              <w:noProof/>
              <w:sz w:val="22"/>
              <w:szCs w:val="22"/>
            </w:rPr>
          </w:pPr>
          <w:hyperlink w:anchor="_Toc195734782" w:history="1">
            <w:r w:rsidRPr="00291275">
              <w:rPr>
                <w:rStyle w:val="a6"/>
                <w:noProof/>
                <w:lang w:bidi="my-MM"/>
              </w:rPr>
              <w:t xml:space="preserve">3.2 Разработка алгоритма анализа художественного текста в виде программного </w:t>
            </w:r>
            <w:r w:rsidRPr="00291275">
              <w:rPr>
                <w:rStyle w:val="a6"/>
                <w:noProof/>
                <w:lang w:bidi="my-MM"/>
              </w:rPr>
              <w:lastRenderedPageBreak/>
              <w:t>средства.</w:t>
            </w:r>
            <w:r>
              <w:rPr>
                <w:noProof/>
                <w:webHidden/>
              </w:rPr>
              <w:tab/>
            </w:r>
            <w:r>
              <w:rPr>
                <w:noProof/>
                <w:webHidden/>
              </w:rPr>
              <w:fldChar w:fldCharType="begin"/>
            </w:r>
            <w:r>
              <w:rPr>
                <w:noProof/>
                <w:webHidden/>
              </w:rPr>
              <w:instrText xml:space="preserve"> PAGEREF _Toc195734782 \h </w:instrText>
            </w:r>
            <w:r>
              <w:rPr>
                <w:noProof/>
                <w:webHidden/>
              </w:rPr>
            </w:r>
            <w:r>
              <w:rPr>
                <w:noProof/>
                <w:webHidden/>
              </w:rPr>
              <w:fldChar w:fldCharType="separate"/>
            </w:r>
            <w:r>
              <w:rPr>
                <w:noProof/>
                <w:webHidden/>
              </w:rPr>
              <w:t>63</w:t>
            </w:r>
            <w:r>
              <w:rPr>
                <w:noProof/>
                <w:webHidden/>
              </w:rPr>
              <w:fldChar w:fldCharType="end"/>
            </w:r>
          </w:hyperlink>
        </w:p>
        <w:p w14:paraId="4CEBF371" w14:textId="1BA4CD31" w:rsidR="00935176" w:rsidRDefault="00935176">
          <w:pPr>
            <w:pStyle w:val="21"/>
            <w:rPr>
              <w:rFonts w:asciiTheme="minorHAnsi" w:eastAsiaTheme="minorEastAsia" w:hAnsiTheme="minorHAnsi" w:cstheme="minorBidi"/>
              <w:noProof/>
              <w:sz w:val="22"/>
              <w:szCs w:val="22"/>
            </w:rPr>
          </w:pPr>
          <w:hyperlink w:anchor="_Toc195734783" w:history="1">
            <w:r w:rsidRPr="00291275">
              <w:rPr>
                <w:rStyle w:val="a6"/>
                <w:noProof/>
                <w:lang w:bidi="my-MM"/>
              </w:rPr>
              <w:t>3.3 Выбор метрики качества</w:t>
            </w:r>
            <w:r>
              <w:rPr>
                <w:noProof/>
                <w:webHidden/>
              </w:rPr>
              <w:tab/>
            </w:r>
            <w:r>
              <w:rPr>
                <w:noProof/>
                <w:webHidden/>
              </w:rPr>
              <w:fldChar w:fldCharType="begin"/>
            </w:r>
            <w:r>
              <w:rPr>
                <w:noProof/>
                <w:webHidden/>
              </w:rPr>
              <w:instrText xml:space="preserve"> PAGEREF _Toc195734783 \h </w:instrText>
            </w:r>
            <w:r>
              <w:rPr>
                <w:noProof/>
                <w:webHidden/>
              </w:rPr>
            </w:r>
            <w:r>
              <w:rPr>
                <w:noProof/>
                <w:webHidden/>
              </w:rPr>
              <w:fldChar w:fldCharType="separate"/>
            </w:r>
            <w:r>
              <w:rPr>
                <w:noProof/>
                <w:webHidden/>
              </w:rPr>
              <w:t>70</w:t>
            </w:r>
            <w:r>
              <w:rPr>
                <w:noProof/>
                <w:webHidden/>
              </w:rPr>
              <w:fldChar w:fldCharType="end"/>
            </w:r>
          </w:hyperlink>
        </w:p>
        <w:p w14:paraId="12E71BF5" w14:textId="60D6578E" w:rsidR="00935176" w:rsidRDefault="00935176">
          <w:pPr>
            <w:pStyle w:val="21"/>
            <w:rPr>
              <w:rFonts w:asciiTheme="minorHAnsi" w:eastAsiaTheme="minorEastAsia" w:hAnsiTheme="minorHAnsi" w:cstheme="minorBidi"/>
              <w:noProof/>
              <w:sz w:val="22"/>
              <w:szCs w:val="22"/>
            </w:rPr>
          </w:pPr>
          <w:hyperlink w:anchor="_Toc195734784" w:history="1">
            <w:r w:rsidRPr="00291275">
              <w:rPr>
                <w:rStyle w:val="a6"/>
                <w:noProof/>
              </w:rPr>
              <w:t>Выводы по главе 3</w:t>
            </w:r>
            <w:r>
              <w:rPr>
                <w:noProof/>
                <w:webHidden/>
              </w:rPr>
              <w:tab/>
            </w:r>
            <w:r>
              <w:rPr>
                <w:noProof/>
                <w:webHidden/>
              </w:rPr>
              <w:fldChar w:fldCharType="begin"/>
            </w:r>
            <w:r>
              <w:rPr>
                <w:noProof/>
                <w:webHidden/>
              </w:rPr>
              <w:instrText xml:space="preserve"> PAGEREF _Toc195734784 \h </w:instrText>
            </w:r>
            <w:r>
              <w:rPr>
                <w:noProof/>
                <w:webHidden/>
              </w:rPr>
            </w:r>
            <w:r>
              <w:rPr>
                <w:noProof/>
                <w:webHidden/>
              </w:rPr>
              <w:fldChar w:fldCharType="separate"/>
            </w:r>
            <w:r>
              <w:rPr>
                <w:noProof/>
                <w:webHidden/>
              </w:rPr>
              <w:t>74</w:t>
            </w:r>
            <w:r>
              <w:rPr>
                <w:noProof/>
                <w:webHidden/>
              </w:rPr>
              <w:fldChar w:fldCharType="end"/>
            </w:r>
          </w:hyperlink>
        </w:p>
        <w:p w14:paraId="47283AAE" w14:textId="1F82ADEB" w:rsidR="00935176" w:rsidRDefault="00935176">
          <w:pPr>
            <w:pStyle w:val="11"/>
            <w:rPr>
              <w:rFonts w:asciiTheme="minorHAnsi" w:eastAsiaTheme="minorEastAsia" w:hAnsiTheme="minorHAnsi" w:cstheme="minorBidi"/>
              <w:noProof/>
              <w:sz w:val="22"/>
              <w:szCs w:val="22"/>
            </w:rPr>
          </w:pPr>
          <w:hyperlink w:anchor="_Toc195734785" w:history="1">
            <w:r w:rsidRPr="00291275">
              <w:rPr>
                <w:rStyle w:val="a6"/>
                <w:noProof/>
                <w:lang w:bidi="my-MM"/>
              </w:rPr>
              <w:t xml:space="preserve">ГЛАВА 4. </w:t>
            </w:r>
            <w:r w:rsidRPr="00291275">
              <w:rPr>
                <w:rStyle w:val="a6"/>
                <w:noProof/>
              </w:rPr>
              <w:t>ОЦЕНКА ДОСТОВЕРНОСТИ ПОЛУЧЕННЫХ РЕЗУЛЬТАТОВ</w:t>
            </w:r>
            <w:r>
              <w:rPr>
                <w:noProof/>
                <w:webHidden/>
              </w:rPr>
              <w:tab/>
            </w:r>
            <w:r>
              <w:rPr>
                <w:noProof/>
                <w:webHidden/>
              </w:rPr>
              <w:fldChar w:fldCharType="begin"/>
            </w:r>
            <w:r>
              <w:rPr>
                <w:noProof/>
                <w:webHidden/>
              </w:rPr>
              <w:instrText xml:space="preserve"> PAGEREF _Toc195734785 \h </w:instrText>
            </w:r>
            <w:r>
              <w:rPr>
                <w:noProof/>
                <w:webHidden/>
              </w:rPr>
            </w:r>
            <w:r>
              <w:rPr>
                <w:noProof/>
                <w:webHidden/>
              </w:rPr>
              <w:fldChar w:fldCharType="separate"/>
            </w:r>
            <w:r>
              <w:rPr>
                <w:noProof/>
                <w:webHidden/>
              </w:rPr>
              <w:t>76</w:t>
            </w:r>
            <w:r>
              <w:rPr>
                <w:noProof/>
                <w:webHidden/>
              </w:rPr>
              <w:fldChar w:fldCharType="end"/>
            </w:r>
          </w:hyperlink>
        </w:p>
        <w:p w14:paraId="6D5FF349" w14:textId="2EF97900" w:rsidR="00935176" w:rsidRDefault="00935176">
          <w:pPr>
            <w:pStyle w:val="21"/>
            <w:rPr>
              <w:rFonts w:asciiTheme="minorHAnsi" w:eastAsiaTheme="minorEastAsia" w:hAnsiTheme="minorHAnsi" w:cstheme="minorBidi"/>
              <w:noProof/>
              <w:sz w:val="22"/>
              <w:szCs w:val="22"/>
            </w:rPr>
          </w:pPr>
          <w:hyperlink w:anchor="_Toc195734786" w:history="1">
            <w:r w:rsidRPr="00291275">
              <w:rPr>
                <w:rStyle w:val="a6"/>
                <w:noProof/>
                <w:lang w:bidi="my-MM"/>
              </w:rPr>
              <w:t>4.1 Тестирование разработанного модуля и подтверждение результатов</w:t>
            </w:r>
            <w:r>
              <w:rPr>
                <w:noProof/>
                <w:webHidden/>
              </w:rPr>
              <w:tab/>
            </w:r>
            <w:r>
              <w:rPr>
                <w:noProof/>
                <w:webHidden/>
              </w:rPr>
              <w:fldChar w:fldCharType="begin"/>
            </w:r>
            <w:r>
              <w:rPr>
                <w:noProof/>
                <w:webHidden/>
              </w:rPr>
              <w:instrText xml:space="preserve"> PAGEREF _Toc195734786 \h </w:instrText>
            </w:r>
            <w:r>
              <w:rPr>
                <w:noProof/>
                <w:webHidden/>
              </w:rPr>
            </w:r>
            <w:r>
              <w:rPr>
                <w:noProof/>
                <w:webHidden/>
              </w:rPr>
              <w:fldChar w:fldCharType="separate"/>
            </w:r>
            <w:r>
              <w:rPr>
                <w:noProof/>
                <w:webHidden/>
              </w:rPr>
              <w:t>76</w:t>
            </w:r>
            <w:r>
              <w:rPr>
                <w:noProof/>
                <w:webHidden/>
              </w:rPr>
              <w:fldChar w:fldCharType="end"/>
            </w:r>
          </w:hyperlink>
        </w:p>
        <w:p w14:paraId="15051BB4" w14:textId="14E7CDE2" w:rsidR="00935176" w:rsidRDefault="00935176">
          <w:pPr>
            <w:pStyle w:val="11"/>
            <w:rPr>
              <w:rFonts w:asciiTheme="minorHAnsi" w:eastAsiaTheme="minorEastAsia" w:hAnsiTheme="minorHAnsi" w:cstheme="minorBidi"/>
              <w:noProof/>
              <w:sz w:val="22"/>
              <w:szCs w:val="22"/>
            </w:rPr>
          </w:pPr>
          <w:hyperlink w:anchor="_Toc195734787" w:history="1">
            <w:r w:rsidRPr="00291275">
              <w:rPr>
                <w:rStyle w:val="a6"/>
                <w:noProof/>
              </w:rPr>
              <w:t>СПИСОК ЛИТЕРАТУРЫ</w:t>
            </w:r>
            <w:r>
              <w:rPr>
                <w:noProof/>
                <w:webHidden/>
              </w:rPr>
              <w:tab/>
            </w:r>
            <w:r>
              <w:rPr>
                <w:noProof/>
                <w:webHidden/>
              </w:rPr>
              <w:fldChar w:fldCharType="begin"/>
            </w:r>
            <w:r>
              <w:rPr>
                <w:noProof/>
                <w:webHidden/>
              </w:rPr>
              <w:instrText xml:space="preserve"> PAGEREF _Toc195734787 \h </w:instrText>
            </w:r>
            <w:r>
              <w:rPr>
                <w:noProof/>
                <w:webHidden/>
              </w:rPr>
            </w:r>
            <w:r>
              <w:rPr>
                <w:noProof/>
                <w:webHidden/>
              </w:rPr>
              <w:fldChar w:fldCharType="separate"/>
            </w:r>
            <w:r>
              <w:rPr>
                <w:noProof/>
                <w:webHidden/>
              </w:rPr>
              <w:t>78</w:t>
            </w:r>
            <w:r>
              <w:rPr>
                <w:noProof/>
                <w:webHidden/>
              </w:rPr>
              <w:fldChar w:fldCharType="end"/>
            </w:r>
          </w:hyperlink>
        </w:p>
        <w:p w14:paraId="5252018F" w14:textId="0004765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73476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73476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73476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73477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73477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B35422"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B35422"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B35422"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73477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73477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73477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73477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 xml:space="preserve">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w:t>
      </w:r>
      <w:proofErr w:type="gramStart"/>
      <w:r w:rsidRPr="00FF321B">
        <w:rPr>
          <w:highlight w:val="yellow"/>
          <w:lang w:bidi="my-MM"/>
        </w:rPr>
        <w:t>мета-моделей</w:t>
      </w:r>
      <w:proofErr w:type="gramEnd"/>
      <w:r w:rsidRPr="00FF321B">
        <w:rPr>
          <w:highlight w:val="yellow"/>
          <w:lang w:bidi="my-MM"/>
        </w:rPr>
        <w:t>,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w:t>
      </w:r>
      <w:proofErr w:type="gramStart"/>
      <w:r w:rsidRPr="00FF321B">
        <w:rPr>
          <w:highlight w:val="yellow"/>
          <w:lang w:bidi="my-MM"/>
        </w:rPr>
        <w:t>мета-модели</w:t>
      </w:r>
      <w:proofErr w:type="gramEnd"/>
      <w:r w:rsidRPr="00FF321B">
        <w:rPr>
          <w:highlight w:val="yellow"/>
          <w:lang w:bidi="my-MM"/>
        </w:rPr>
        <w:t>,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xml:space="preserve">. Разметка позволяет классифицировать слова по их принадлежности к таким категориям, как </w:t>
      </w:r>
      <w:r w:rsidRPr="00F227BF">
        <w:rPr>
          <w:highlight w:val="yellow"/>
          <w:lang w:bidi="my-MM"/>
        </w:rPr>
        <w:lastRenderedPageBreak/>
        <w:t>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 xml:space="preserve">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w:t>
      </w:r>
      <w:r w:rsidRPr="00F227BF">
        <w:rPr>
          <w:highlight w:val="yellow"/>
          <w:lang w:bidi="my-MM"/>
        </w:rPr>
        <w:lastRenderedPageBreak/>
        <w:t>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xml:space="preserve">,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 Могут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Обучение сети осуществляется методом обратного распространения ошибки (</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lastRenderedPageBreak/>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73477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 xml:space="preserve">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w:t>
      </w:r>
      <w:r w:rsidRPr="004172B9">
        <w:rPr>
          <w:highlight w:val="yellow"/>
          <w:lang w:bidi="my-MM"/>
        </w:rPr>
        <w:lastRenderedPageBreak/>
        <w:t>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 xml:space="preserve">Ниже представлены основные метрики, используемые в данной работе для количественной оценки качества частных моделей и итоговой многокритериальной </w:t>
      </w:r>
      <w:proofErr w:type="gramStart"/>
      <w:r w:rsidRPr="004172B9">
        <w:rPr>
          <w:highlight w:val="yellow"/>
          <w:lang w:bidi="my-MM"/>
        </w:rPr>
        <w:t>мета-модели</w:t>
      </w:r>
      <w:proofErr w:type="gramEnd"/>
      <w:r w:rsidRPr="004172B9">
        <w:rPr>
          <w:highlight w:val="yellow"/>
          <w:lang w:bidi="my-MM"/>
        </w:rPr>
        <w:t>.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w:t>
      </w:r>
      <w:r>
        <w:rPr>
          <w:szCs w:val="26"/>
          <w:lang w:bidi="my-MM"/>
        </w:rPr>
        <w:lastRenderedPageBreak/>
        <w:t xml:space="preserve">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w:t>
      </w:r>
      <w:r w:rsidRPr="0078692E">
        <w:rPr>
          <w:szCs w:val="26"/>
          <w:highlight w:val="yellow"/>
          <w:lang w:bidi="my-MM"/>
        </w:rPr>
        <w:lastRenderedPageBreak/>
        <w:t>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w:t>
      </w:r>
      <w:r w:rsidRPr="002975D1">
        <w:rPr>
          <w:szCs w:val="26"/>
          <w:lang w:bidi="my-MM"/>
        </w:rPr>
        <w:lastRenderedPageBreak/>
        <w:t>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13767" w:rsidRDefault="00CE7F16" w:rsidP="0060384B">
      <w:pPr>
        <w:widowControl/>
        <w:autoSpaceDE/>
        <w:autoSpaceDN/>
        <w:adjustRightInd/>
        <w:snapToGrid w:val="0"/>
        <w:ind w:firstLine="708"/>
        <w:contextualSpacing/>
        <w:jc w:val="left"/>
        <w:rPr>
          <w:szCs w:val="26"/>
          <w:highlight w:val="yellow"/>
          <w:lang w:bidi="my-MM"/>
        </w:rPr>
      </w:pPr>
      <w:r w:rsidRPr="00913767">
        <w:rPr>
          <w:highlight w:val="yellow"/>
        </w:rP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13767">
        <w:rPr>
          <w:szCs w:val="26"/>
          <w:highlight w:val="yellow"/>
          <w:lang w:bidi="my-MM"/>
        </w:rPr>
        <w:t xml:space="preserve">. Этот коэффициент часто обозначается как </w:t>
      </w:r>
      <w:r w:rsidR="0060384B" w:rsidRPr="00913767">
        <w:rPr>
          <w:szCs w:val="26"/>
          <w:highlight w:val="yellow"/>
          <w:lang w:val="en-US" w:bidi="my-MM"/>
        </w:rPr>
        <w:t>r</w:t>
      </w:r>
      <w:r w:rsidR="00926C40" w:rsidRPr="00913767">
        <w:rPr>
          <w:szCs w:val="26"/>
          <w:highlight w:val="yellow"/>
          <w:lang w:bidi="my-MM"/>
        </w:rPr>
        <w:t xml:space="preserve"> и имеет значения в диапазоне от -1 до 1:</w:t>
      </w:r>
    </w:p>
    <w:p w14:paraId="1CF8CD18" w14:textId="1DEB27C3"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sidRPr="00913767">
        <w:rPr>
          <w:szCs w:val="26"/>
          <w:highlight w:val="yellow"/>
          <w:lang w:bidi="my-MM"/>
        </w:rPr>
        <w:t>;</w:t>
      </w:r>
    </w:p>
    <w:p w14:paraId="0FE0CC04" w14:textId="67B0CE9A"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w:t>
      </w:r>
      <w:r w:rsidR="0060384B" w:rsidRPr="00913767">
        <w:rPr>
          <w:szCs w:val="26"/>
          <w:highlight w:val="yellow"/>
          <w:lang w:bidi="my-MM"/>
        </w:rPr>
        <w:t>1</w:t>
      </w:r>
      <w:r w:rsidRPr="00913767">
        <w:rPr>
          <w:szCs w:val="26"/>
          <w:highlight w:val="yellow"/>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sidRPr="00913767">
        <w:rPr>
          <w:szCs w:val="26"/>
          <w:highlight w:val="yellow"/>
          <w:lang w:bidi="my-MM"/>
        </w:rPr>
        <w:t>;</w:t>
      </w:r>
    </w:p>
    <w:p w14:paraId="3DFF7511" w14:textId="4A4983F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rsidRPr="00913767" w14:paraId="5AB84587" w14:textId="77777777" w:rsidTr="006E246D">
        <w:tc>
          <w:tcPr>
            <w:tcW w:w="8755" w:type="dxa"/>
            <w:tcBorders>
              <w:top w:val="nil"/>
              <w:left w:val="nil"/>
              <w:bottom w:val="nil"/>
              <w:right w:val="nil"/>
            </w:tcBorders>
            <w:hideMark/>
          </w:tcPr>
          <w:p w14:paraId="69A5345B" w14:textId="77777777" w:rsidR="006E246D" w:rsidRPr="00913767" w:rsidRDefault="006E246D" w:rsidP="006E246D">
            <w:pPr>
              <w:widowControl/>
              <w:autoSpaceDE/>
              <w:adjustRightInd/>
              <w:snapToGrid w:val="0"/>
              <w:ind w:firstLine="708"/>
              <w:jc w:val="left"/>
              <w:rPr>
                <w:szCs w:val="26"/>
                <w:highlight w:val="yellow"/>
                <w:lang w:bidi="my-MM"/>
              </w:rPr>
            </w:pPr>
            <m:oMathPara>
              <m:oMath>
                <m:r>
                  <w:rPr>
                    <w:rFonts w:ascii="Cambria Math" w:hAnsi="Cambria Math"/>
                    <w:szCs w:val="26"/>
                    <w:highlight w:val="yellow"/>
                    <w:lang w:bidi="my-MM"/>
                  </w:rPr>
                  <m:t>r=</m:t>
                </m:r>
                <m:f>
                  <m:fPr>
                    <m:ctrlPr>
                      <w:rPr>
                        <w:rFonts w:ascii="Cambria Math" w:hAnsi="Cambria Math"/>
                        <w:szCs w:val="26"/>
                        <w:highlight w:val="yellow"/>
                        <w:lang w:bidi="my-MM"/>
                      </w:rPr>
                    </m:ctrlPr>
                  </m:fPr>
                  <m:num>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ctrlPr>
                          <w:rPr>
                            <w:rFonts w:ascii="Cambria Math" w:hAnsi="Cambria Math"/>
                            <w:i/>
                            <w:szCs w:val="26"/>
                            <w:highlight w:val="yellow"/>
                            <w:lang w:bidi="my-MM"/>
                          </w:rPr>
                        </m:ctrlPr>
                      </m:e>
                    </m:nary>
                    <m:ctrlPr>
                      <w:rPr>
                        <w:rFonts w:ascii="Cambria Math" w:hAnsi="Cambria Math"/>
                        <w:i/>
                        <w:szCs w:val="26"/>
                        <w:highlight w:val="yellow"/>
                        <w:lang w:bidi="my-MM"/>
                      </w:rPr>
                    </m:ctrlPr>
                  </m:num>
                  <m:den>
                    <m:rad>
                      <m:radPr>
                        <m:degHide m:val="1"/>
                        <m:ctrlPr>
                          <w:rPr>
                            <w:rFonts w:ascii="Cambria Math" w:hAnsi="Cambria Math"/>
                            <w:szCs w:val="26"/>
                            <w:highlight w:val="yellow"/>
                            <w:lang w:bidi="my-MM"/>
                          </w:rPr>
                        </m:ctrlPr>
                      </m:radPr>
                      <m:deg>
                        <m:ctrlPr>
                          <w:rPr>
                            <w:rFonts w:ascii="Cambria Math" w:hAnsi="Cambria Math"/>
                            <w:i/>
                            <w:szCs w:val="26"/>
                            <w:highlight w:val="yellow"/>
                            <w:lang w:bidi="my-MM"/>
                          </w:rPr>
                        </m:ctrlPr>
                      </m:deg>
                      <m:e>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e>
                              <m:sup>
                                <m:r>
                                  <w:rPr>
                                    <w:rFonts w:ascii="Cambria Math" w:hAnsi="Cambria Math"/>
                                    <w:szCs w:val="26"/>
                                    <w:highlight w:val="yellow"/>
                                    <w:lang w:bidi="my-MM"/>
                                  </w:rPr>
                                  <m:t>2</m:t>
                                </m:r>
                              </m:sup>
                            </m:sSup>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e>
                                  <m:sup>
                                    <m:r>
                                      <w:rPr>
                                        <w:rFonts w:ascii="Cambria Math" w:hAnsi="Cambria Math"/>
                                        <w:szCs w:val="26"/>
                                        <w:highlight w:val="yellow"/>
                                        <w:lang w:bidi="my-MM"/>
                                      </w:rPr>
                                      <m:t>2</m:t>
                                    </m:r>
                                  </m:sup>
                                </m:sSup>
                                <m:ctrlPr>
                                  <w:rPr>
                                    <w:rFonts w:ascii="Cambria Math" w:hAnsi="Cambria Math"/>
                                    <w:i/>
                                    <w:szCs w:val="26"/>
                                    <w:highlight w:val="yellow"/>
                                    <w:lang w:bidi="my-MM"/>
                                  </w:rPr>
                                </m:ctrlPr>
                              </m:e>
                            </m:nary>
                            <m:ctrlPr>
                              <w:rPr>
                                <w:rFonts w:ascii="Cambria Math" w:hAnsi="Cambria Math"/>
                                <w:i/>
                                <w:szCs w:val="26"/>
                                <w:highlight w:val="yellow"/>
                                <w:lang w:bidi="my-MM"/>
                              </w:rPr>
                            </m:ctrlPr>
                          </m:e>
                        </m:nary>
                      </m:e>
                    </m:rad>
                    <m:ctrlPr>
                      <w:rPr>
                        <w:rFonts w:ascii="Cambria Math" w:hAnsi="Cambria Math"/>
                        <w:i/>
                        <w:szCs w:val="26"/>
                        <w:highlight w:val="yellow"/>
                        <w:lang w:bidi="my-MM"/>
                      </w:rPr>
                    </m:ctrlPr>
                  </m:den>
                </m:f>
              </m:oMath>
            </m:oMathPara>
          </w:p>
          <w:p w14:paraId="0E5FDA3B" w14:textId="4FA4357F" w:rsidR="006E246D" w:rsidRPr="00913767" w:rsidRDefault="006E246D">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0E43D112" w14:textId="50F80931"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10</w:t>
            </w:r>
            <w:r w:rsidRPr="00913767">
              <w:rPr>
                <w:rFonts w:ascii="Times New Roman" w:eastAsiaTheme="minorEastAsia" w:hAnsi="Times New Roman"/>
                <w:highlight w:val="yellow"/>
                <w:lang w:eastAsia="en-US"/>
              </w:rPr>
              <w:t>)</w:t>
            </w:r>
          </w:p>
        </w:tc>
      </w:tr>
    </w:tbl>
    <w:p w14:paraId="5098F919" w14:textId="22545A4F"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где:</w:t>
      </w:r>
    </w:p>
    <w:p w14:paraId="179904C8" w14:textId="06DB4635" w:rsidR="00926C40" w:rsidRPr="00913767" w:rsidRDefault="00B35422" w:rsidP="0060384B">
      <w:pPr>
        <w:widowControl/>
        <w:autoSpaceDE/>
        <w:autoSpaceDN/>
        <w:adjustRightInd/>
        <w:snapToGrid w:val="0"/>
        <w:ind w:firstLine="708"/>
        <w:contextualSpacing/>
        <w:jc w:val="left"/>
        <w:rPr>
          <w:szCs w:val="26"/>
          <w:highlight w:val="yellow"/>
          <w:lang w:bidi="my-MM"/>
        </w:rPr>
      </w:pP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 значения двух переменных.</w:t>
      </w:r>
    </w:p>
    <w:p w14:paraId="6459382F" w14:textId="6703CAFA" w:rsidR="00926C40" w:rsidRPr="00913767" w:rsidRDefault="00B35422" w:rsidP="0060384B">
      <w:pPr>
        <w:widowControl/>
        <w:autoSpaceDE/>
        <w:autoSpaceDN/>
        <w:adjustRightInd/>
        <w:snapToGrid w:val="0"/>
        <w:ind w:firstLine="708"/>
        <w:contextualSpacing/>
        <w:jc w:val="left"/>
        <w:rPr>
          <w:szCs w:val="26"/>
          <w:highlight w:val="yellow"/>
          <w:lang w:bidi="my-MM"/>
        </w:rPr>
      </w:pPr>
      <m:oMath>
        <m:bar>
          <m:barPr>
            <m:pos m:val="top"/>
            <m:ctrlPr>
              <w:rPr>
                <w:rFonts w:ascii="Cambria Math" w:hAnsi="Cambria Math"/>
                <w:highlight w:val="yellow"/>
              </w:rPr>
            </m:ctrlPr>
          </m:barPr>
          <m:e>
            <m:r>
              <w:rPr>
                <w:rFonts w:ascii="Cambria Math" w:hAnsi="Cambria Math"/>
                <w:highlight w:val="yellow"/>
              </w:rPr>
              <m:t>x</m:t>
            </m:r>
          </m:e>
        </m:bar>
      </m:oMath>
      <w:r w:rsidR="00926C40" w:rsidRPr="00913767">
        <w:rPr>
          <w:szCs w:val="26"/>
          <w:highlight w:val="yellow"/>
          <w:lang w:bidi="my-MM"/>
        </w:rPr>
        <w:t xml:space="preserve"> и </w:t>
      </w:r>
      <m:oMath>
        <m:bar>
          <m:barPr>
            <m:pos m:val="top"/>
            <m:ctrlPr>
              <w:rPr>
                <w:rFonts w:ascii="Cambria Math" w:hAnsi="Cambria Math"/>
                <w:highlight w:val="yellow"/>
              </w:rPr>
            </m:ctrlPr>
          </m:barPr>
          <m:e>
            <m:r>
              <w:rPr>
                <w:rFonts w:ascii="Cambria Math" w:hAnsi="Cambria Math"/>
                <w:highlight w:val="yellow"/>
              </w:rPr>
              <m:t>y</m:t>
            </m:r>
          </m:e>
        </m:bar>
      </m:oMath>
      <w:r w:rsidR="00926C40" w:rsidRPr="00913767">
        <w:rPr>
          <w:szCs w:val="26"/>
          <w:highlight w:val="yellow"/>
          <w:lang w:bidi="my-MM"/>
        </w:rPr>
        <w:t xml:space="preserve">​ — средние значения переменных </w:t>
      </w:r>
      <w:r w:rsidR="0060384B" w:rsidRPr="00913767">
        <w:rPr>
          <w:szCs w:val="26"/>
          <w:highlight w:val="yellow"/>
          <w:lang w:val="en-US" w:bidi="my-MM"/>
        </w:rPr>
        <w:t>x</w:t>
      </w:r>
      <w:r w:rsidR="00926C40" w:rsidRPr="00913767">
        <w:rPr>
          <w:szCs w:val="26"/>
          <w:highlight w:val="yellow"/>
          <w:lang w:bidi="my-MM"/>
        </w:rPr>
        <w:t xml:space="preserve"> и </w:t>
      </w:r>
      <w:r w:rsidR="0060384B" w:rsidRPr="00913767">
        <w:rPr>
          <w:szCs w:val="26"/>
          <w:highlight w:val="yellow"/>
          <w:lang w:val="en-US" w:bidi="my-MM"/>
        </w:rPr>
        <w:t>y</w:t>
      </w:r>
      <w:r w:rsidR="00926C40" w:rsidRPr="00913767">
        <w:rPr>
          <w:szCs w:val="26"/>
          <w:highlight w:val="yellow"/>
          <w:lang w:bidi="my-MM"/>
        </w:rPr>
        <w:t>.</w:t>
      </w:r>
    </w:p>
    <w:p w14:paraId="4DCD408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Коэффициент корреляции Пирсона имеет следующие свойства:</w:t>
      </w:r>
    </w:p>
    <w:p w14:paraId="5630A879" w14:textId="79169A9E"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 xml:space="preserve">оложительная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положительное, это означает, что с увеличением одной переменной увеличивается и другая. Чем ближе </w:t>
      </w:r>
      <w:r w:rsidR="0060384B" w:rsidRPr="00913767">
        <w:rPr>
          <w:szCs w:val="26"/>
          <w:highlight w:val="yellow"/>
          <w:lang w:bidi="my-MM"/>
        </w:rPr>
        <w:t>r</w:t>
      </w:r>
      <w:r w:rsidR="00926C40" w:rsidRPr="00913767">
        <w:rPr>
          <w:szCs w:val="26"/>
          <w:highlight w:val="yellow"/>
          <w:lang w:bidi="my-MM"/>
        </w:rPr>
        <w:t xml:space="preserve"> к 1, тем сильнее связь</w:t>
      </w:r>
      <w:r w:rsidRPr="00913767">
        <w:rPr>
          <w:szCs w:val="26"/>
          <w:highlight w:val="yellow"/>
          <w:lang w:bidi="my-MM"/>
        </w:rPr>
        <w:t>;</w:t>
      </w:r>
    </w:p>
    <w:p w14:paraId="23BBFD5B" w14:textId="10B852BA"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о</w:t>
      </w:r>
      <w:r w:rsidR="00926C40" w:rsidRPr="00913767">
        <w:rPr>
          <w:szCs w:val="26"/>
          <w:highlight w:val="yellow"/>
          <w:lang w:bidi="my-MM"/>
        </w:rPr>
        <w:t xml:space="preserve">трицательная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913767">
        <w:rPr>
          <w:szCs w:val="26"/>
          <w:highlight w:val="yellow"/>
          <w:lang w:bidi="my-MM"/>
        </w:rPr>
        <w:t>r</w:t>
      </w:r>
      <w:r w:rsidR="00926C40" w:rsidRPr="00913767">
        <w:rPr>
          <w:szCs w:val="26"/>
          <w:highlight w:val="yellow"/>
          <w:lang w:bidi="my-MM"/>
        </w:rPr>
        <w:t xml:space="preserve"> к -1, тем сильнее обратная связь.</w:t>
      </w:r>
    </w:p>
    <w:p w14:paraId="7DF345E6" w14:textId="0E18FBE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 xml:space="preserve">Отсутствие линейной зависимости: Значение </w:t>
      </w:r>
      <w:r w:rsidR="0060384B" w:rsidRPr="00913767">
        <w:rPr>
          <w:szCs w:val="26"/>
          <w:highlight w:val="yellow"/>
          <w:lang w:val="en-US" w:bidi="my-MM"/>
        </w:rPr>
        <w:t>r</w:t>
      </w:r>
      <w:r w:rsidRPr="00913767">
        <w:rPr>
          <w:szCs w:val="26"/>
          <w:highlight w:val="yellow"/>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Применение коэффициента корреляции Пирсона:</w:t>
      </w:r>
    </w:p>
    <w:p w14:paraId="0151BD3A" w14:textId="3FC094BA"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w:t>
      </w:r>
      <w:r w:rsidR="00926C40" w:rsidRPr="00913767">
        <w:rPr>
          <w:szCs w:val="26"/>
          <w:highlight w:val="yellow"/>
          <w:lang w:bidi="my-MM"/>
        </w:rPr>
        <w:t>спользуется для проверки связи между различными количественными переменными, например, ростом и весом человека</w:t>
      </w:r>
      <w:r w:rsidRPr="00913767">
        <w:rPr>
          <w:szCs w:val="26"/>
          <w:highlight w:val="yellow"/>
          <w:lang w:bidi="my-MM"/>
        </w:rPr>
        <w:t>;</w:t>
      </w:r>
    </w:p>
    <w:p w14:paraId="37D50275" w14:textId="7F1B8502"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рименяется для тестирования гипотезы о наличии или отсутствии связи между двумя переменными.</w:t>
      </w:r>
    </w:p>
    <w:p w14:paraId="01CC18AD" w14:textId="6A32248B"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Важно учитывать, что коэффициент Пирсона измеряет линейную зависимость. Это значит, что даже при r=0</w:t>
      </w:r>
      <w:r w:rsidR="0060384B" w:rsidRPr="00913767">
        <w:rPr>
          <w:szCs w:val="26"/>
          <w:highlight w:val="yellow"/>
          <w:lang w:bidi="my-MM"/>
        </w:rPr>
        <w:t xml:space="preserve"> </w:t>
      </w:r>
      <w:r w:rsidRPr="00913767">
        <w:rPr>
          <w:szCs w:val="26"/>
          <w:highlight w:val="yellow"/>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Pr="00913767" w:rsidRDefault="00C931D7" w:rsidP="00C931D7">
      <w:pPr>
        <w:ind w:firstLine="0"/>
        <w:rPr>
          <w:highlight w:val="yellow"/>
        </w:rPr>
      </w:pPr>
      <w:r w:rsidRPr="00913767">
        <w:rPr>
          <w:highlight w:val="yellow"/>
          <w:lang w:bidi="my-MM"/>
        </w:rPr>
        <w:tab/>
      </w:r>
      <w:r w:rsidR="00CE7F16" w:rsidRPr="00913767">
        <w:rPr>
          <w:highlight w:val="yellow"/>
        </w:rPr>
        <w:t xml:space="preserve">Коэффициент корреляции </w:t>
      </w:r>
      <w:proofErr w:type="spellStart"/>
      <w:r w:rsidR="00CE7F16" w:rsidRPr="00913767">
        <w:rPr>
          <w:highlight w:val="yellow"/>
        </w:rPr>
        <w:t>Спирмена</w:t>
      </w:r>
      <w:proofErr w:type="spellEnd"/>
      <w:r w:rsidR="00CE7F16" w:rsidRPr="00913767">
        <w:rPr>
          <w:highlight w:val="yellow"/>
        </w:rPr>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913767">
        <w:rPr>
          <w:highlight w:val="yellow"/>
        </w:rPr>
        <w:t>Спирмена</w:t>
      </w:r>
      <w:proofErr w:type="spellEnd"/>
      <w:r w:rsidR="00CE7F16" w:rsidRPr="00913767">
        <w:rPr>
          <w:highlight w:val="yellow"/>
        </w:rPr>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Pr="00913767" w:rsidRDefault="00C931D7" w:rsidP="00CE7F16">
      <w:pPr>
        <w:ind w:firstLine="708"/>
        <w:rPr>
          <w:highlight w:val="yellow"/>
        </w:rPr>
      </w:pPr>
      <w:r w:rsidRPr="00913767">
        <w:rPr>
          <w:highlight w:val="yellow"/>
        </w:rPr>
        <w:t xml:space="preserve">Коэффициент корреляции </w:t>
      </w:r>
      <w:proofErr w:type="spellStart"/>
      <w:r w:rsidRPr="00913767">
        <w:rPr>
          <w:highlight w:val="yellow"/>
        </w:rPr>
        <w:t>Спирмена</w:t>
      </w:r>
      <w:proofErr w:type="spellEnd"/>
      <w:r w:rsidRPr="00913767">
        <w:rPr>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sidRPr="00913767">
        <w:rPr>
          <w:rStyle w:val="vlist-s"/>
          <w:highlight w:val="yellow"/>
        </w:rPr>
        <w:t>​</w:t>
      </w:r>
      <w:r w:rsidRPr="00913767">
        <w:rPr>
          <w:highlight w:val="yellow"/>
        </w:rPr>
        <w:t>) вычисляется по формуле:</w:t>
      </w:r>
    </w:p>
    <w:p w14:paraId="1E43AE92" w14:textId="77777777" w:rsidR="006E246D" w:rsidRPr="00913767" w:rsidRDefault="006E246D" w:rsidP="00CE7F16">
      <w:pPr>
        <w:ind w:firstLine="708"/>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3E141428" w14:textId="77777777" w:rsidTr="006E246D">
        <w:tc>
          <w:tcPr>
            <w:tcW w:w="8755" w:type="dxa"/>
            <w:tcBorders>
              <w:top w:val="nil"/>
              <w:left w:val="nil"/>
              <w:bottom w:val="nil"/>
              <w:right w:val="nil"/>
            </w:tcBorders>
            <w:hideMark/>
          </w:tcPr>
          <w:p w14:paraId="1854651D" w14:textId="3C183DCC" w:rsidR="006E246D" w:rsidRPr="00913767" w:rsidRDefault="00B35422">
            <w:pPr>
              <w:ind w:firstLine="0"/>
              <w:rPr>
                <w:highlight w:val="yellow"/>
                <w:lang w:bidi="my-MM"/>
              </w:rPr>
            </w:pPr>
            <m:oMathPara>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r>
                  <w:rPr>
                    <w:rFonts w:ascii="Cambria Math" w:hAnsi="Cambria Math"/>
                    <w:highlight w:val="yellow"/>
                    <w:lang w:bidi="my-MM"/>
                  </w:rPr>
                  <m:t>=1-</m:t>
                </m:r>
                <m:f>
                  <m:fPr>
                    <m:ctrlPr>
                      <w:rPr>
                        <w:rFonts w:ascii="Cambria Math" w:hAnsi="Cambria Math"/>
                        <w:highlight w:val="yellow"/>
                        <w:lang w:bidi="my-MM"/>
                      </w:rPr>
                    </m:ctrlPr>
                  </m:fPr>
                  <m:num>
                    <m:r>
                      <w:rPr>
                        <w:rFonts w:ascii="Cambria Math" w:hAnsi="Cambria Math"/>
                        <w:highlight w:val="yellow"/>
                        <w:lang w:bidi="my-MM"/>
                      </w:rPr>
                      <m:t>6</m:t>
                    </m:r>
                    <m:nary>
                      <m:naryPr>
                        <m:chr m:val="∑"/>
                        <m:subHide m:val="1"/>
                        <m:supHide m:val="1"/>
                        <m:ctrlPr>
                          <w:rPr>
                            <w:rFonts w:ascii="Cambria Math" w:hAnsi="Cambria Math"/>
                            <w:highlight w:val="yellow"/>
                            <w:lang w:bidi="my-MM"/>
                          </w:rPr>
                        </m:ctrlPr>
                      </m:naryPr>
                      <m:sub>
                        <m:ctrlPr>
                          <w:rPr>
                            <w:rFonts w:ascii="Cambria Math" w:hAnsi="Cambria Math"/>
                            <w:i/>
                            <w:highlight w:val="yellow"/>
                            <w:lang w:bidi="my-MM"/>
                          </w:rPr>
                        </m:ctrlPr>
                      </m:sub>
                      <m:sup>
                        <m:ctrlPr>
                          <w:rPr>
                            <w:rFonts w:ascii="Cambria Math" w:hAnsi="Cambria Math"/>
                            <w:i/>
                            <w:highlight w:val="yellow"/>
                            <w:lang w:bidi="my-MM"/>
                          </w:rPr>
                        </m:ctrlPr>
                      </m:sup>
                      <m:e>
                        <m:sSubSup>
                          <m:sSubSupPr>
                            <m:ctrlPr>
                              <w:rPr>
                                <w:rFonts w:ascii="Cambria Math" w:hAnsi="Cambria Math"/>
                                <w:i/>
                                <w:highlight w:val="yellow"/>
                                <w:lang w:bidi="my-MM"/>
                              </w:rPr>
                            </m:ctrlPr>
                          </m:sSubSupPr>
                          <m:e>
                            <m:r>
                              <w:rPr>
                                <w:rFonts w:ascii="Cambria Math" w:hAnsi="Cambria Math"/>
                                <w:highlight w:val="yellow"/>
                                <w:lang w:bidi="my-MM"/>
                              </w:rPr>
                              <m:t>d</m:t>
                            </m:r>
                          </m:e>
                          <m:sub>
                            <m:r>
                              <w:rPr>
                                <w:rFonts w:ascii="Cambria Math" w:hAnsi="Cambria Math"/>
                                <w:highlight w:val="yellow"/>
                                <w:lang w:bidi="my-MM"/>
                              </w:rPr>
                              <m:t>i</m:t>
                            </m:r>
                          </m:sub>
                          <m:sup>
                            <m:r>
                              <w:rPr>
                                <w:rFonts w:ascii="Cambria Math" w:hAnsi="Cambria Math"/>
                                <w:highlight w:val="yellow"/>
                                <w:lang w:bidi="my-MM"/>
                              </w:rPr>
                              <m:t>2</m:t>
                            </m:r>
                          </m:sup>
                        </m:sSubSup>
                        <m:ctrlPr>
                          <w:rPr>
                            <w:rFonts w:ascii="Cambria Math" w:hAnsi="Cambria Math"/>
                            <w:i/>
                            <w:highlight w:val="yellow"/>
                            <w:lang w:bidi="my-MM"/>
                          </w:rPr>
                        </m:ctrlPr>
                      </m:e>
                    </m:nary>
                    <m:ctrlPr>
                      <w:rPr>
                        <w:rFonts w:ascii="Cambria Math" w:hAnsi="Cambria Math"/>
                        <w:i/>
                        <w:highlight w:val="yellow"/>
                        <w:lang w:bidi="my-MM"/>
                      </w:rPr>
                    </m:ctrlPr>
                  </m:num>
                  <m:den>
                    <m:r>
                      <w:rPr>
                        <w:rFonts w:ascii="Cambria Math" w:hAnsi="Cambria Math"/>
                        <w:highlight w:val="yellow"/>
                        <w:lang w:bidi="my-MM"/>
                      </w:rPr>
                      <m:t>n</m:t>
                    </m:r>
                    <m:d>
                      <m:dPr>
                        <m:ctrlPr>
                          <w:rPr>
                            <w:rFonts w:ascii="Cambria Math" w:hAnsi="Cambria Math"/>
                            <w:i/>
                            <w:highlight w:val="yellow"/>
                            <w:lang w:bidi="my-MM"/>
                          </w:rPr>
                        </m:ctrlPr>
                      </m:dPr>
                      <m:e>
                        <m:sSup>
                          <m:sSupPr>
                            <m:ctrlPr>
                              <w:rPr>
                                <w:rFonts w:ascii="Cambria Math" w:hAnsi="Cambria Math"/>
                                <w:i/>
                                <w:highlight w:val="yellow"/>
                                <w:lang w:bidi="my-MM"/>
                              </w:rPr>
                            </m:ctrlPr>
                          </m:sSupPr>
                          <m:e>
                            <m:r>
                              <w:rPr>
                                <w:rFonts w:ascii="Cambria Math" w:hAnsi="Cambria Math"/>
                                <w:highlight w:val="yellow"/>
                                <w:lang w:bidi="my-MM"/>
                              </w:rPr>
                              <m:t>n</m:t>
                            </m:r>
                          </m:e>
                          <m:sup>
                            <m:r>
                              <w:rPr>
                                <w:rFonts w:ascii="Cambria Math" w:hAnsi="Cambria Math"/>
                                <w:highlight w:val="yellow"/>
                                <w:lang w:bidi="my-MM"/>
                              </w:rPr>
                              <m:t>2</m:t>
                            </m:r>
                          </m:sup>
                        </m:sSup>
                        <m:r>
                          <w:rPr>
                            <w:rFonts w:ascii="Cambria Math" w:hAnsi="Cambria Math"/>
                            <w:highlight w:val="yellow"/>
                            <w:lang w:bidi="my-MM"/>
                          </w:rPr>
                          <m:t>-1</m:t>
                        </m:r>
                      </m:e>
                    </m:d>
                    <m:ctrlPr>
                      <w:rPr>
                        <w:rFonts w:ascii="Cambria Math" w:hAnsi="Cambria Math"/>
                        <w:i/>
                        <w:highlight w:val="yellow"/>
                        <w:lang w:bidi="my-MM"/>
                      </w:rPr>
                    </m:ctrlPr>
                  </m:den>
                </m:f>
              </m:oMath>
            </m:oMathPara>
          </w:p>
        </w:tc>
        <w:tc>
          <w:tcPr>
            <w:tcW w:w="816" w:type="dxa"/>
            <w:tcBorders>
              <w:top w:val="nil"/>
              <w:left w:val="nil"/>
              <w:bottom w:val="nil"/>
              <w:right w:val="nil"/>
            </w:tcBorders>
            <w:vAlign w:val="center"/>
            <w:hideMark/>
          </w:tcPr>
          <w:p w14:paraId="78B7CBD8" w14:textId="038D2C7C"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11</w:t>
            </w:r>
            <w:r w:rsidRPr="00913767">
              <w:rPr>
                <w:rFonts w:ascii="Times New Roman" w:eastAsiaTheme="minorEastAsia" w:hAnsi="Times New Roman"/>
                <w:highlight w:val="yellow"/>
                <w:lang w:eastAsia="en-US"/>
              </w:rPr>
              <w:t>)</w:t>
            </w:r>
          </w:p>
        </w:tc>
      </w:tr>
    </w:tbl>
    <w:p w14:paraId="1B45753C" w14:textId="0E949CE1" w:rsidR="00C931D7" w:rsidRPr="00913767" w:rsidRDefault="00C931D7" w:rsidP="00C931D7">
      <w:pPr>
        <w:widowControl/>
        <w:autoSpaceDE/>
        <w:autoSpaceDN/>
        <w:adjustRightInd/>
        <w:spacing w:before="100" w:beforeAutospacing="1" w:after="100" w:afterAutospacing="1" w:line="240" w:lineRule="auto"/>
        <w:ind w:firstLine="708"/>
        <w:jc w:val="left"/>
        <w:rPr>
          <w:sz w:val="24"/>
          <w:szCs w:val="24"/>
          <w:highlight w:val="yellow"/>
        </w:rPr>
      </w:pPr>
      <w:r w:rsidRPr="00913767">
        <w:rPr>
          <w:sz w:val="24"/>
          <w:szCs w:val="24"/>
          <w:highlight w:val="yellow"/>
        </w:rPr>
        <w:t>где:</w:t>
      </w:r>
    </w:p>
    <w:p w14:paraId="52AF4035" w14:textId="424D99B5" w:rsidR="00C931D7" w:rsidRPr="00913767" w:rsidRDefault="00B35422" w:rsidP="00C931D7">
      <w:pPr>
        <w:widowControl/>
        <w:autoSpaceDE/>
        <w:autoSpaceDN/>
        <w:adjustRightInd/>
        <w:spacing w:before="100" w:beforeAutospacing="1" w:after="100" w:afterAutospacing="1" w:line="240" w:lineRule="auto"/>
        <w:ind w:left="720" w:firstLine="0"/>
        <w:jc w:val="left"/>
        <w:rPr>
          <w:sz w:val="24"/>
          <w:szCs w:val="24"/>
          <w:highlight w:val="yellow"/>
        </w:rPr>
      </w:pP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00C931D7" w:rsidRPr="00913767">
        <w:rPr>
          <w:sz w:val="24"/>
          <w:szCs w:val="24"/>
          <w:highlight w:val="yellow"/>
        </w:rPr>
        <w:t xml:space="preserve">​ — разность между рангами значений переменных </w:t>
      </w:r>
      <w:r w:rsidR="00C931D7" w:rsidRPr="00913767">
        <w:rPr>
          <w:sz w:val="24"/>
          <w:szCs w:val="24"/>
          <w:highlight w:val="yellow"/>
          <w:lang w:val="en-US"/>
        </w:rPr>
        <w:t>x</w:t>
      </w:r>
      <w:r w:rsidR="00C931D7" w:rsidRPr="00913767">
        <w:rPr>
          <w:sz w:val="24"/>
          <w:szCs w:val="24"/>
          <w:highlight w:val="yellow"/>
        </w:rPr>
        <w:t xml:space="preserve"> и </w:t>
      </w:r>
      <w:r w:rsidR="00C931D7" w:rsidRPr="00913767">
        <w:rPr>
          <w:sz w:val="24"/>
          <w:szCs w:val="24"/>
          <w:highlight w:val="yellow"/>
          <w:lang w:val="en-US"/>
        </w:rPr>
        <w:t>y</w:t>
      </w:r>
      <w:r w:rsidR="00C931D7" w:rsidRPr="00913767">
        <w:rPr>
          <w:sz w:val="24"/>
          <w:szCs w:val="24"/>
          <w:highlight w:val="yellow"/>
        </w:rPr>
        <w:t xml:space="preserve"> для каждого наблюдения </w:t>
      </w:r>
      <w:proofErr w:type="spellStart"/>
      <w:r w:rsidR="00C931D7" w:rsidRPr="00913767">
        <w:rPr>
          <w:sz w:val="24"/>
          <w:szCs w:val="24"/>
          <w:highlight w:val="yellow"/>
          <w:lang w:val="en-US"/>
        </w:rPr>
        <w:t>i</w:t>
      </w:r>
      <w:proofErr w:type="spellEnd"/>
      <w:r w:rsidR="00C931D7" w:rsidRPr="00913767">
        <w:rPr>
          <w:sz w:val="24"/>
          <w:szCs w:val="24"/>
          <w:highlight w:val="yellow"/>
        </w:rPr>
        <w:t>.</w:t>
      </w:r>
    </w:p>
    <w:p w14:paraId="11F15AB9" w14:textId="3E825D88" w:rsidR="00C931D7" w:rsidRPr="00913767" w:rsidRDefault="00C931D7" w:rsidP="00486873">
      <w:pPr>
        <w:widowControl/>
        <w:autoSpaceDE/>
        <w:autoSpaceDN/>
        <w:adjustRightInd/>
        <w:spacing w:before="100" w:beforeAutospacing="1" w:after="100" w:afterAutospacing="1" w:line="240" w:lineRule="auto"/>
        <w:ind w:left="720" w:firstLine="0"/>
        <w:jc w:val="left"/>
        <w:rPr>
          <w:sz w:val="24"/>
          <w:szCs w:val="24"/>
          <w:highlight w:val="yellow"/>
        </w:rPr>
      </w:pPr>
      <w:r w:rsidRPr="00913767">
        <w:rPr>
          <w:sz w:val="24"/>
          <w:szCs w:val="24"/>
          <w:highlight w:val="yellow"/>
          <w:lang w:val="en-US"/>
        </w:rPr>
        <w:t>n</w:t>
      </w:r>
      <w:r w:rsidRPr="00913767">
        <w:rPr>
          <w:sz w:val="24"/>
          <w:szCs w:val="24"/>
          <w:highlight w:val="yellow"/>
        </w:rPr>
        <w:t xml:space="preserve">  — количество наблюдений.</w:t>
      </w:r>
    </w:p>
    <w:p w14:paraId="7072A807" w14:textId="0ECCF83A" w:rsidR="00CE7F16" w:rsidRPr="00913767" w:rsidRDefault="00CE7F16" w:rsidP="00CE7F16">
      <w:pPr>
        <w:ind w:firstLine="708"/>
        <w:rPr>
          <w:highlight w:val="yellow"/>
          <w:lang w:bidi="my-MM"/>
        </w:rPr>
      </w:pPr>
      <w:r w:rsidRPr="00913767">
        <w:rPr>
          <w:highlight w:val="yellow"/>
          <w:lang w:bidi="my-MM"/>
        </w:rPr>
        <w:lastRenderedPageBreak/>
        <w:t xml:space="preserve">Перед вычислением коэффициента корреляции </w:t>
      </w:r>
      <w:proofErr w:type="spellStart"/>
      <w:r w:rsidRPr="00913767">
        <w:rPr>
          <w:highlight w:val="yellow"/>
          <w:lang w:bidi="my-MM"/>
        </w:rPr>
        <w:t>Спирмена</w:t>
      </w:r>
      <w:proofErr w:type="spellEnd"/>
      <w:r w:rsidRPr="00913767">
        <w:rPr>
          <w:highlight w:val="yellow"/>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913767" w:rsidRDefault="00CE7F16" w:rsidP="00CE7F16">
      <w:pPr>
        <w:ind w:firstLine="708"/>
        <w:rPr>
          <w:highlight w:val="yellow"/>
          <w:lang w:bidi="my-MM"/>
        </w:rPr>
      </w:pPr>
      <w:r w:rsidRPr="00913767">
        <w:rPr>
          <w:highlight w:val="yellow"/>
          <w:lang w:bidi="my-MM"/>
        </w:rPr>
        <w:t xml:space="preserve">После ранжирования вычисляется разность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Pr="00913767">
        <w:rPr>
          <w:sz w:val="24"/>
          <w:szCs w:val="24"/>
          <w:highlight w:val="yellow"/>
        </w:rPr>
        <w:t>​</w:t>
      </w:r>
      <w:r w:rsidRPr="00913767">
        <w:rPr>
          <w:highlight w:val="yellow"/>
          <w:lang w:bidi="my-MM"/>
        </w:rPr>
        <w:t xml:space="preserve"> между рангами каждой пары наблюдений </w:t>
      </w:r>
      <w:proofErr w:type="spellStart"/>
      <w:r w:rsidRPr="00913767">
        <w:rPr>
          <w:highlight w:val="yellow"/>
          <w:lang w:val="en-US" w:bidi="my-MM"/>
        </w:rPr>
        <w:t>i</w:t>
      </w:r>
      <w:proofErr w:type="spellEnd"/>
      <w:r w:rsidRPr="00913767">
        <w:rPr>
          <w:highlight w:val="yellow"/>
          <w:lang w:bidi="my-MM"/>
        </w:rPr>
        <w:t xml:space="preserve"> для двух переменных. Эта разность используется как основа для последующего расчёта коэффициента корреляции </w:t>
      </w:r>
      <w:proofErr w:type="spellStart"/>
      <w:r w:rsidRPr="00913767">
        <w:rPr>
          <w:highlight w:val="yellow"/>
          <w:lang w:bidi="my-MM"/>
        </w:rPr>
        <w:t>Спирмена</w:t>
      </w:r>
      <w:proofErr w:type="spellEnd"/>
      <w:r w:rsidRPr="00913767">
        <w:rPr>
          <w:highlight w:val="yellow"/>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sidRPr="00913767">
        <w:rPr>
          <w:highlight w:val="yellow"/>
          <w:lang w:bidi="my-MM"/>
        </w:rPr>
        <w:t xml:space="preserve"> </w:t>
      </w:r>
      <w:r w:rsidR="00C931D7" w:rsidRPr="00913767">
        <w:rPr>
          <w:highlight w:val="yellow"/>
          <w:lang w:bidi="my-MM"/>
        </w:rPr>
        <w:t xml:space="preserve">Корреляция рангов: Значение </w:t>
      </w:r>
      <w:r w:rsidR="003F68A6" w:rsidRPr="00913767">
        <w:rPr>
          <w:highlight w:val="yellow"/>
          <w:lang w:bidi="my-MM"/>
        </w:rPr>
        <w:t>коэффициента изменяется</w:t>
      </w:r>
      <w:r w:rsidR="00C931D7" w:rsidRPr="00913767">
        <w:rPr>
          <w:highlight w:val="yellow"/>
          <w:lang w:bidi="my-MM"/>
        </w:rPr>
        <w:t xml:space="preserve"> в диапазоне от -1 до 1</w:t>
      </w:r>
      <w:r w:rsidR="00486873" w:rsidRPr="00913767">
        <w:rPr>
          <w:highlight w:val="yellow"/>
          <w:lang w:bidi="my-MM"/>
        </w:rPr>
        <w:t>:</w:t>
      </w:r>
    </w:p>
    <w:p w14:paraId="337FB571" w14:textId="3434459E" w:rsidR="00C931D7" w:rsidRPr="00913767" w:rsidRDefault="00C931D7" w:rsidP="00486873">
      <w:pPr>
        <w:ind w:left="709" w:firstLine="0"/>
        <w:rPr>
          <w:highlight w:val="yellow"/>
          <w:lang w:bidi="my-MM"/>
        </w:rPr>
      </w:pPr>
      <w:r w:rsidRPr="00913767">
        <w:rPr>
          <w:highlight w:val="yellow"/>
          <w:lang w:bidi="my-MM"/>
        </w:rPr>
        <w:t>​</w:t>
      </w: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Pr="00913767">
        <w:rPr>
          <w:highlight w:val="yellow"/>
          <w:lang w:bidi="my-MM"/>
        </w:rPr>
        <w:t xml:space="preserve"> =</w:t>
      </w:r>
      <w:r w:rsidR="00486873" w:rsidRPr="00913767">
        <w:rPr>
          <w:highlight w:val="yellow"/>
          <w:lang w:bidi="my-MM"/>
        </w:rPr>
        <w:t xml:space="preserve"> </w:t>
      </w:r>
      <w:r w:rsidRPr="00913767">
        <w:rPr>
          <w:highlight w:val="yellow"/>
          <w:lang w:bidi="my-MM"/>
        </w:rPr>
        <w:t>1 означает полную положительную монотонную зависимость</w:t>
      </w:r>
      <w:r w:rsidR="00525E4A" w:rsidRPr="00913767">
        <w:rPr>
          <w:highlight w:val="yellow"/>
          <w:lang w:bidi="my-MM"/>
        </w:rPr>
        <w:t>;</w:t>
      </w:r>
    </w:p>
    <w:p w14:paraId="01EE1E98" w14:textId="734BE339" w:rsidR="00C931D7" w:rsidRPr="00913767" w:rsidRDefault="00B35422"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486873" w:rsidRPr="00913767">
        <w:rPr>
          <w:highlight w:val="yellow"/>
          <w:lang w:bidi="my-MM"/>
        </w:rPr>
        <w:t xml:space="preserve"> </w:t>
      </w:r>
      <w:r w:rsidR="00C931D7" w:rsidRPr="00913767">
        <w:rPr>
          <w:highlight w:val="yellow"/>
          <w:lang w:bidi="my-MM"/>
        </w:rPr>
        <w:t>=</w:t>
      </w:r>
      <w:r w:rsidR="003F68A6" w:rsidRPr="00913767">
        <w:rPr>
          <w:highlight w:val="yellow"/>
          <w:lang w:bidi="my-MM"/>
        </w:rPr>
        <w:t xml:space="preserve"> </w:t>
      </w:r>
      <w:r w:rsidR="00C931D7" w:rsidRPr="00913767">
        <w:rPr>
          <w:highlight w:val="yellow"/>
          <w:lang w:bidi="my-MM"/>
        </w:rPr>
        <w:t>−1 означает полную отрицательную монотонную зависимость</w:t>
      </w:r>
      <w:r w:rsidR="00525E4A" w:rsidRPr="00913767">
        <w:rPr>
          <w:highlight w:val="yellow"/>
          <w:lang w:bidi="my-MM"/>
        </w:rPr>
        <w:t>;</w:t>
      </w:r>
    </w:p>
    <w:p w14:paraId="2BEEF572" w14:textId="7C6EA799" w:rsidR="00926C40" w:rsidRPr="00913767" w:rsidRDefault="00B35422"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C931D7" w:rsidRPr="00913767">
        <w:rPr>
          <w:highlight w:val="yellow"/>
          <w:lang w:bidi="my-MM"/>
        </w:rPr>
        <w:t>​ =</w:t>
      </w:r>
      <w:r w:rsidR="00486873" w:rsidRPr="00913767">
        <w:rPr>
          <w:highlight w:val="yellow"/>
          <w:lang w:bidi="my-MM"/>
        </w:rPr>
        <w:t xml:space="preserve"> </w:t>
      </w:r>
      <w:r w:rsidR="00C931D7" w:rsidRPr="00913767">
        <w:rPr>
          <w:highlight w:val="yellow"/>
          <w:lang w:bidi="my-MM"/>
        </w:rPr>
        <w:t>0 указывает на отсутствие монотонной зависимости.</w:t>
      </w:r>
    </w:p>
    <w:p w14:paraId="249CE999" w14:textId="4DDBC6C5" w:rsidR="003F68A6" w:rsidRPr="00913767" w:rsidRDefault="00CE7F16" w:rsidP="00CE7F16">
      <w:pPr>
        <w:ind w:firstLine="708"/>
        <w:rPr>
          <w:highlight w:val="yellow"/>
        </w:rPr>
      </w:pPr>
      <w:r w:rsidRPr="00913767">
        <w:rPr>
          <w:highlight w:val="yellow"/>
          <w:lang w:bidi="my-MM"/>
        </w:rPr>
        <w:t>Среднеквадратичная ошибка (</w:t>
      </w:r>
      <w:proofErr w:type="spellStart"/>
      <w:r w:rsidRPr="00913767">
        <w:rPr>
          <w:highlight w:val="yellow"/>
          <w:lang w:bidi="my-MM"/>
        </w:rPr>
        <w:t>Mean</w:t>
      </w:r>
      <w:proofErr w:type="spellEnd"/>
      <w:r w:rsidRPr="00913767">
        <w:rPr>
          <w:highlight w:val="yellow"/>
          <w:lang w:bidi="my-MM"/>
        </w:rPr>
        <w:t xml:space="preserve"> </w:t>
      </w:r>
      <w:proofErr w:type="spellStart"/>
      <w:r w:rsidRPr="00913767">
        <w:rPr>
          <w:highlight w:val="yellow"/>
          <w:lang w:bidi="my-MM"/>
        </w:rPr>
        <w:t>Squared</w:t>
      </w:r>
      <w:proofErr w:type="spellEnd"/>
      <w:r w:rsidRPr="00913767">
        <w:rPr>
          <w:highlight w:val="yellow"/>
          <w:lang w:bidi="my-MM"/>
        </w:rPr>
        <w:t xml:space="preserve"> </w:t>
      </w:r>
      <w:proofErr w:type="spellStart"/>
      <w:r w:rsidRPr="00913767">
        <w:rPr>
          <w:highlight w:val="yellow"/>
          <w:lang w:bidi="my-MM"/>
        </w:rPr>
        <w:t>Error</w:t>
      </w:r>
      <w:proofErr w:type="spellEnd"/>
      <w:r w:rsidRPr="00913767">
        <w:rPr>
          <w:highlight w:val="yellow"/>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 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913767">
        <w:rPr>
          <w:highlight w:val="yellow"/>
          <w:lang w:bidi="my-MM"/>
        </w:rPr>
        <w:t>.</w:t>
      </w:r>
      <w:r w:rsidR="00486873" w:rsidRPr="00913767">
        <w:rPr>
          <w:highlight w:val="yellow"/>
        </w:rPr>
        <w:t xml:space="preserve"> Формула для вычисления MSE:</w:t>
      </w:r>
    </w:p>
    <w:p w14:paraId="036540F9" w14:textId="77777777" w:rsidR="006E246D" w:rsidRPr="00913767" w:rsidRDefault="006E246D" w:rsidP="00CE7F16">
      <w:pPr>
        <w:ind w:firstLine="708"/>
        <w:rPr>
          <w:highlight w:val="yellow"/>
          <w:lang w:bidi="my-MM"/>
        </w:rPr>
      </w:pPr>
    </w:p>
    <w:tbl>
      <w:tblPr>
        <w:tblStyle w:val="af2"/>
        <w:tblW w:w="0" w:type="auto"/>
        <w:tblInd w:w="0" w:type="dxa"/>
        <w:tblLook w:val="04A0" w:firstRow="1" w:lastRow="0" w:firstColumn="1" w:lastColumn="0" w:noHBand="0" w:noVBand="1"/>
      </w:tblPr>
      <w:tblGrid>
        <w:gridCol w:w="8755"/>
        <w:gridCol w:w="845"/>
      </w:tblGrid>
      <w:tr w:rsidR="006E246D" w:rsidRPr="00913767" w14:paraId="2DFF93D9" w14:textId="77777777" w:rsidTr="006E246D">
        <w:tc>
          <w:tcPr>
            <w:tcW w:w="8755" w:type="dxa"/>
            <w:tcBorders>
              <w:top w:val="nil"/>
              <w:left w:val="nil"/>
              <w:bottom w:val="nil"/>
              <w:right w:val="nil"/>
            </w:tcBorders>
            <w:hideMark/>
          </w:tcPr>
          <w:p w14:paraId="3DB938D8" w14:textId="620BE450"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rPr>
                  <m:t>MSE</m:t>
                </m:r>
                <m:r>
                  <w:rPr>
                    <w:rFonts w:ascii="Cambria Math" w:hAnsi="Cambria Math"/>
                    <w:szCs w:val="26"/>
                    <w:highlight w:val="yellow"/>
                  </w:rPr>
                  <m:t>=</m:t>
                </m:r>
                <m:f>
                  <m:fPr>
                    <m:ctrlPr>
                      <w:rPr>
                        <w:rFonts w:ascii="Cambria Math" w:hAnsi="Cambria Math"/>
                        <w:sz w:val="24"/>
                        <w:szCs w:val="26"/>
                        <w:highlight w:val="yellow"/>
                      </w:rPr>
                    </m:ctrlPr>
                  </m:fPr>
                  <m:num>
                    <m:r>
                      <w:rPr>
                        <w:rFonts w:ascii="Cambria Math" w:hAnsi="Cambria Math"/>
                        <w:szCs w:val="26"/>
                        <w:highlight w:val="yellow"/>
                      </w:rPr>
                      <m:t>1</m:t>
                    </m:r>
                    <m:ctrlPr>
                      <w:rPr>
                        <w:rFonts w:ascii="Cambria Math" w:hAnsi="Cambria Math"/>
                        <w:i/>
                        <w:sz w:val="24"/>
                        <w:szCs w:val="26"/>
                        <w:highlight w:val="yellow"/>
                      </w:rPr>
                    </m:ctrlPr>
                  </m:num>
                  <m:den>
                    <m:r>
                      <w:rPr>
                        <w:rFonts w:ascii="Cambria Math" w:hAnsi="Cambria Math"/>
                        <w:szCs w:val="26"/>
                        <w:highlight w:val="yellow"/>
                      </w:rPr>
                      <m:t>n</m:t>
                    </m:r>
                    <m:ctrlPr>
                      <w:rPr>
                        <w:rFonts w:ascii="Cambria Math" w:hAnsi="Cambria Math"/>
                        <w:i/>
                        <w:sz w:val="24"/>
                        <w:szCs w:val="26"/>
                        <w:highlight w:val="yellow"/>
                      </w:rPr>
                    </m:ctrlPr>
                  </m:den>
                </m:f>
                <m:nary>
                  <m:naryPr>
                    <m:chr m:val="∑"/>
                    <m:ctrlPr>
                      <w:rPr>
                        <w:rFonts w:ascii="Cambria Math" w:hAnsi="Cambria Math"/>
                        <w:sz w:val="24"/>
                        <w:szCs w:val="26"/>
                        <w:highlight w:val="yellow"/>
                      </w:rPr>
                    </m:ctrlPr>
                  </m:naryPr>
                  <m:sub>
                    <m:r>
                      <w:rPr>
                        <w:rFonts w:ascii="Cambria Math" w:hAnsi="Cambria Math"/>
                        <w:szCs w:val="26"/>
                        <w:highlight w:val="yellow"/>
                      </w:rPr>
                      <m:t>i=1</m:t>
                    </m:r>
                    <m:ctrlPr>
                      <w:rPr>
                        <w:rFonts w:ascii="Cambria Math" w:hAnsi="Cambria Math"/>
                        <w:i/>
                        <w:sz w:val="24"/>
                        <w:szCs w:val="26"/>
                        <w:highlight w:val="yellow"/>
                      </w:rPr>
                    </m:ctrlPr>
                  </m:sub>
                  <m:sup>
                    <m:r>
                      <w:rPr>
                        <w:rFonts w:ascii="Cambria Math" w:hAnsi="Cambria Math"/>
                        <w:szCs w:val="26"/>
                        <w:highlight w:val="yellow"/>
                      </w:rPr>
                      <m:t>n</m:t>
                    </m:r>
                    <m:ctrlPr>
                      <w:rPr>
                        <w:rFonts w:ascii="Cambria Math" w:hAnsi="Cambria Math"/>
                        <w:i/>
                        <w:sz w:val="24"/>
                        <w:szCs w:val="26"/>
                        <w:highlight w:val="yellow"/>
                      </w:rPr>
                    </m:ctrlPr>
                  </m:sup>
                  <m:e>
                    <m:sSup>
                      <m:sSupPr>
                        <m:ctrlPr>
                          <w:rPr>
                            <w:rFonts w:ascii="Cambria Math" w:hAnsi="Cambria Math"/>
                            <w:i/>
                            <w:sz w:val="24"/>
                            <w:szCs w:val="26"/>
                            <w:highlight w:val="yellow"/>
                          </w:rPr>
                        </m:ctrlPr>
                      </m:sSupPr>
                      <m:e>
                        <m:d>
                          <m:dPr>
                            <m:ctrlPr>
                              <w:rPr>
                                <w:rFonts w:ascii="Cambria Math" w:hAnsi="Cambria Math"/>
                                <w:i/>
                                <w:sz w:val="24"/>
                                <w:szCs w:val="26"/>
                                <w:highlight w:val="yellow"/>
                              </w:rPr>
                            </m:ctrlPr>
                          </m:dPr>
                          <m:e>
                            <m:sSub>
                              <m:sSubPr>
                                <m:ctrlPr>
                                  <w:rPr>
                                    <w:rFonts w:ascii="Cambria Math" w:hAnsi="Cambria Math"/>
                                    <w:i/>
                                    <w:sz w:val="24"/>
                                    <w:szCs w:val="26"/>
                                    <w:highlight w:val="yellow"/>
                                  </w:rPr>
                                </m:ctrlPr>
                              </m:sSubPr>
                              <m:e>
                                <m:r>
                                  <w:rPr>
                                    <w:rFonts w:ascii="Cambria Math" w:hAnsi="Cambria Math"/>
                                    <w:szCs w:val="26"/>
                                    <w:highlight w:val="yellow"/>
                                  </w:rPr>
                                  <m:t>y</m:t>
                                </m:r>
                              </m:e>
                              <m:sub>
                                <m:r>
                                  <w:rPr>
                                    <w:rFonts w:ascii="Cambria Math" w:hAnsi="Cambria Math"/>
                                    <w:szCs w:val="26"/>
                                    <w:highlight w:val="yellow"/>
                                  </w:rPr>
                                  <m:t>i</m:t>
                                </m:r>
                              </m:sub>
                            </m:sSub>
                            <m:r>
                              <w:rPr>
                                <w:rFonts w:ascii="Cambria Math" w:hAnsi="Cambria Math"/>
                                <w:szCs w:val="26"/>
                                <w:highlight w:val="yellow"/>
                              </w:rPr>
                              <m:t>-</m:t>
                            </m:r>
                            <m:acc>
                              <m:accPr>
                                <m:ctrlPr>
                                  <w:rPr>
                                    <w:rFonts w:ascii="Cambria Math" w:hAnsi="Cambria Math"/>
                                    <w:sz w:val="24"/>
                                    <w:szCs w:val="26"/>
                                    <w:highlight w:val="yellow"/>
                                  </w:rPr>
                                </m:ctrlPr>
                              </m:accPr>
                              <m:e>
                                <m:sSub>
                                  <m:sSubPr>
                                    <m:ctrlPr>
                                      <w:rPr>
                                        <w:rFonts w:ascii="Cambria Math" w:hAnsi="Cambria Math"/>
                                        <w:i/>
                                        <w:sz w:val="24"/>
                                        <w:szCs w:val="26"/>
                                        <w:highlight w:val="yellow"/>
                                      </w:rPr>
                                    </m:ctrlPr>
                                  </m:sSubPr>
                                  <m:e>
                                    <m:r>
                                      <w:rPr>
                                        <w:rFonts w:ascii="Cambria Math" w:hAnsi="Cambria Math"/>
                                        <w:szCs w:val="26"/>
                                        <w:highlight w:val="yellow"/>
                                      </w:rPr>
                                      <m:t>y</m:t>
                                    </m:r>
                                    <m:ctrlPr>
                                      <w:rPr>
                                        <w:rFonts w:ascii="Cambria Math" w:hAnsi="Cambria Math"/>
                                        <w:sz w:val="24"/>
                                        <w:szCs w:val="26"/>
                                        <w:highlight w:val="yellow"/>
                                      </w:rPr>
                                    </m:ctrlPr>
                                  </m:e>
                                  <m:sub>
                                    <m:r>
                                      <w:rPr>
                                        <w:rFonts w:ascii="Cambria Math" w:hAnsi="Cambria Math"/>
                                        <w:szCs w:val="26"/>
                                        <w:highlight w:val="yellow"/>
                                      </w:rPr>
                                      <m:t>i</m:t>
                                    </m:r>
                                  </m:sub>
                                </m:sSub>
                              </m:e>
                            </m:acc>
                          </m:e>
                        </m:d>
                      </m:e>
                      <m:sup>
                        <m:r>
                          <w:rPr>
                            <w:rFonts w:ascii="Cambria Math" w:hAnsi="Cambria Math"/>
                            <w:szCs w:val="26"/>
                            <w:highlight w:val="yellow"/>
                          </w:rPr>
                          <m:t>2</m:t>
                        </m:r>
                      </m:sup>
                    </m:sSup>
                    <m:ctrlPr>
                      <w:rPr>
                        <w:rFonts w:ascii="Cambria Math" w:hAnsi="Cambria Math"/>
                        <w:i/>
                        <w:sz w:val="24"/>
                        <w:szCs w:val="26"/>
                        <w:highlight w:val="yellow"/>
                      </w:rPr>
                    </m:ctrlPr>
                  </m:e>
                </m:nary>
              </m:oMath>
            </m:oMathPara>
          </w:p>
        </w:tc>
        <w:tc>
          <w:tcPr>
            <w:tcW w:w="816" w:type="dxa"/>
            <w:tcBorders>
              <w:top w:val="nil"/>
              <w:left w:val="nil"/>
              <w:bottom w:val="nil"/>
              <w:right w:val="nil"/>
            </w:tcBorders>
            <w:vAlign w:val="center"/>
            <w:hideMark/>
          </w:tcPr>
          <w:p w14:paraId="05C692EF" w14:textId="3F6DDCD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315D8E7A" w14:textId="662DAE6C" w:rsidR="00525E4A" w:rsidRPr="00913767" w:rsidRDefault="00525E4A" w:rsidP="00486873">
      <w:pPr>
        <w:widowControl/>
        <w:autoSpaceDE/>
        <w:autoSpaceDN/>
        <w:adjustRightInd/>
        <w:spacing w:before="100" w:beforeAutospacing="1" w:after="100" w:afterAutospacing="1" w:line="240" w:lineRule="auto"/>
        <w:ind w:firstLine="0"/>
        <w:jc w:val="left"/>
        <w:rPr>
          <w:szCs w:val="26"/>
          <w:highlight w:val="yellow"/>
        </w:rPr>
      </w:pPr>
      <w:r w:rsidRPr="00913767">
        <w:rPr>
          <w:szCs w:val="26"/>
          <w:highlight w:val="yellow"/>
        </w:rPr>
        <w:t>Где:</w:t>
      </w:r>
    </w:p>
    <w:p w14:paraId="302486F9" w14:textId="107D723B" w:rsidR="00486873" w:rsidRPr="00913767" w:rsidRDefault="00B35422" w:rsidP="00525E4A">
      <w:pPr>
        <w:widowControl/>
        <w:autoSpaceDE/>
        <w:autoSpaceDN/>
        <w:adjustRightInd/>
        <w:spacing w:before="100" w:beforeAutospacing="1" w:after="100" w:afterAutospacing="1" w:line="240" w:lineRule="auto"/>
        <w:ind w:left="720" w:firstLine="0"/>
        <w:rPr>
          <w:highlight w:val="yellow"/>
          <w:lang w:bidi="my-MM"/>
        </w:rPr>
      </w:pPr>
      <m:oMath>
        <m:sSub>
          <m:sSubPr>
            <m:ctrlPr>
              <w:rPr>
                <w:rFonts w:ascii="Cambria Math" w:hAnsi="Cambria Math"/>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486873" w:rsidRPr="00913767">
        <w:rPr>
          <w:highlight w:val="yellow"/>
          <w:lang w:bidi="my-MM"/>
        </w:rPr>
        <w:t xml:space="preserve"> — фактическое значение целевой переменной для iii-го наблюдения.</w:t>
      </w:r>
    </w:p>
    <w:p w14:paraId="045AC21F" w14:textId="3199E468" w:rsidR="00486873" w:rsidRPr="00913767" w:rsidRDefault="00B35422" w:rsidP="00525E4A">
      <w:pPr>
        <w:widowControl/>
        <w:autoSpaceDE/>
        <w:autoSpaceDN/>
        <w:adjustRightInd/>
        <w:spacing w:before="100" w:beforeAutospacing="1" w:after="100" w:afterAutospacing="1" w:line="240" w:lineRule="auto"/>
        <w:ind w:left="720" w:firstLine="0"/>
        <w:rPr>
          <w:highlight w:val="yellow"/>
          <w:lang w:bidi="my-MM"/>
        </w:rPr>
      </w:pPr>
      <m:oMath>
        <m:acc>
          <m:accPr>
            <m:ctrlPr>
              <w:rPr>
                <w:rFonts w:ascii="Cambria Math" w:hAnsi="Cambria Math"/>
                <w:highlight w:val="yellow"/>
                <w:lang w:bidi="my-MM"/>
              </w:rPr>
            </m:ctrlPr>
          </m:accPr>
          <m:e>
            <m:r>
              <w:rPr>
                <w:rFonts w:ascii="Cambria Math" w:hAnsi="Cambria Math"/>
                <w:highlight w:val="yellow"/>
                <w:lang w:bidi="my-MM"/>
              </w:rPr>
              <m:t>y</m:t>
            </m:r>
          </m:e>
        </m:acc>
      </m:oMath>
      <w:r w:rsidR="00486873" w:rsidRPr="00913767">
        <w:rPr>
          <w:highlight w:val="yellow"/>
          <w:lang w:bidi="my-MM"/>
        </w:rPr>
        <w:t>​ — предсказанное значение модели для iii-го наблюдения.</w:t>
      </w:r>
    </w:p>
    <w:p w14:paraId="28D5D390" w14:textId="5529DE51" w:rsidR="00486873" w:rsidRPr="00913767" w:rsidRDefault="00486873" w:rsidP="00525E4A">
      <w:pPr>
        <w:widowControl/>
        <w:autoSpaceDE/>
        <w:autoSpaceDN/>
        <w:adjustRightInd/>
        <w:spacing w:before="100" w:beforeAutospacing="1" w:after="100" w:afterAutospacing="1" w:line="240" w:lineRule="auto"/>
        <w:ind w:left="720" w:firstLine="0"/>
        <w:rPr>
          <w:highlight w:val="yellow"/>
          <w:lang w:bidi="my-MM"/>
        </w:rPr>
      </w:pPr>
      <w:r w:rsidRPr="00913767">
        <w:rPr>
          <w:highlight w:val="yellow"/>
          <w:lang w:bidi="my-MM"/>
        </w:rPr>
        <w:lastRenderedPageBreak/>
        <w:t>n — количество наблюдений.</w:t>
      </w:r>
    </w:p>
    <w:p w14:paraId="12E36DDB" w14:textId="686182D6" w:rsidR="00525E4A" w:rsidRPr="00913767" w:rsidRDefault="00525E4A" w:rsidP="00525E4A">
      <w:pPr>
        <w:rPr>
          <w:highlight w:val="yellow"/>
          <w:lang w:bidi="my-MM"/>
        </w:rPr>
      </w:pPr>
      <w:r w:rsidRPr="00913767">
        <w:rPr>
          <w:highlight w:val="yellow"/>
        </w:rPr>
        <w:t>Описание:</w:t>
      </w:r>
    </w:p>
    <w:p w14:paraId="23AC6149" w14:textId="05B2784E" w:rsidR="00486873" w:rsidRPr="00913767" w:rsidRDefault="00525E4A"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ф</w:t>
      </w:r>
      <w:r w:rsidR="00486873" w:rsidRPr="00913767">
        <w:rPr>
          <w:szCs w:val="26"/>
          <w:highlight w:val="yellow"/>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00486873" w:rsidRPr="00913767">
        <w:rPr>
          <w:szCs w:val="26"/>
          <w:highlight w:val="yellow"/>
          <w:lang w:bidi="my-MM"/>
        </w:rPr>
        <w:t>) и предсказанными значениями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00486873" w:rsidRPr="00913767">
        <w:rPr>
          <w:szCs w:val="26"/>
          <w:highlight w:val="yellow"/>
          <w:lang w:bidi="my-MM"/>
        </w:rPr>
        <w:t>). Каждое отклонение возводится в квадрат, что делает ошибку всегда положительной и усиливает влияние больших отклонений</w:t>
      </w:r>
      <w:r w:rsidRPr="00913767">
        <w:rPr>
          <w:szCs w:val="26"/>
          <w:highlight w:val="yellow"/>
          <w:lang w:bidi="my-MM"/>
        </w:rPr>
        <w:t>;</w:t>
      </w:r>
    </w:p>
    <w:p w14:paraId="41745234" w14:textId="5826ED11"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w:t>
      </w:r>
      <w:r w:rsidR="00486873" w:rsidRPr="00913767">
        <w:rPr>
          <w:szCs w:val="26"/>
          <w:highlight w:val="yellow"/>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913767">
        <w:rPr>
          <w:rFonts w:ascii="Cambria Math" w:hAnsi="Cambria Math" w:cs="Cambria Math"/>
          <w:szCs w:val="26"/>
          <w:highlight w:val="yellow"/>
          <w:lang w:bidi="my-MM"/>
        </w:rPr>
        <w:t>𝑛</w:t>
      </w:r>
      <w:r w:rsidR="00486873" w:rsidRPr="00913767">
        <w:rPr>
          <w:szCs w:val="26"/>
          <w:highlight w:val="yellow"/>
          <w:lang w:bidi="my-MM"/>
        </w:rPr>
        <w:t>), чтобы получить среднее значение этих отклонений</w:t>
      </w:r>
      <w:r w:rsidR="00525E4A" w:rsidRPr="00913767">
        <w:rPr>
          <w:szCs w:val="26"/>
          <w:highlight w:val="yellow"/>
          <w:lang w:bidi="my-MM"/>
        </w:rPr>
        <w:t>;</w:t>
      </w:r>
    </w:p>
    <w:p w14:paraId="1BC5053C" w14:textId="13CFD106"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ч</w:t>
      </w:r>
      <w:r w:rsidR="00486873" w:rsidRPr="00913767">
        <w:rPr>
          <w:szCs w:val="26"/>
          <w:highlight w:val="yellow"/>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Средняя абсолютная ошибка (</w:t>
      </w:r>
      <w:proofErr w:type="spellStart"/>
      <w:r w:rsidRPr="00913767">
        <w:rPr>
          <w:szCs w:val="26"/>
          <w:highlight w:val="yellow"/>
          <w:lang w:bidi="my-MM"/>
        </w:rPr>
        <w:t>Mean</w:t>
      </w:r>
      <w:proofErr w:type="spellEnd"/>
      <w:r w:rsidRPr="00913767">
        <w:rPr>
          <w:szCs w:val="26"/>
          <w:highlight w:val="yellow"/>
          <w:lang w:bidi="my-MM"/>
        </w:rPr>
        <w:t xml:space="preserve"> </w:t>
      </w:r>
      <w:proofErr w:type="spellStart"/>
      <w:r w:rsidRPr="00913767">
        <w:rPr>
          <w:szCs w:val="26"/>
          <w:highlight w:val="yellow"/>
          <w:lang w:bidi="my-MM"/>
        </w:rPr>
        <w:t>Absolute</w:t>
      </w:r>
      <w:proofErr w:type="spellEnd"/>
      <w:r w:rsidRPr="00913767">
        <w:rPr>
          <w:szCs w:val="26"/>
          <w:highlight w:val="yellow"/>
          <w:lang w:bidi="my-MM"/>
        </w:rPr>
        <w:t xml:space="preserve"> </w:t>
      </w:r>
      <w:proofErr w:type="spellStart"/>
      <w:r w:rsidRPr="00913767">
        <w:rPr>
          <w:szCs w:val="26"/>
          <w:highlight w:val="yellow"/>
          <w:lang w:bidi="my-MM"/>
        </w:rPr>
        <w:t>Error</w:t>
      </w:r>
      <w:proofErr w:type="spellEnd"/>
      <w:r w:rsidRPr="00913767">
        <w:rPr>
          <w:szCs w:val="26"/>
          <w:highlight w:val="yellow"/>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rPr>
        <w:t>Формула для вычисления MAE</w:t>
      </w:r>
    </w:p>
    <w:p w14:paraId="63CEEE5E" w14:textId="77777777" w:rsidR="006E246D" w:rsidRPr="00913767" w:rsidRDefault="006E246D" w:rsidP="00525E4A">
      <w:pPr>
        <w:widowControl/>
        <w:autoSpaceDE/>
        <w:autoSpaceDN/>
        <w:adjustRightInd/>
        <w:snapToGrid w:val="0"/>
        <w:ind w:firstLine="708"/>
        <w:contextualSpacing/>
        <w:jc w:val="left"/>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6372AC84" w14:textId="77777777" w:rsidTr="006E246D">
        <w:tc>
          <w:tcPr>
            <w:tcW w:w="8755" w:type="dxa"/>
            <w:tcBorders>
              <w:top w:val="nil"/>
              <w:left w:val="nil"/>
              <w:bottom w:val="nil"/>
              <w:right w:val="nil"/>
            </w:tcBorders>
            <w:hideMark/>
          </w:tcPr>
          <w:p w14:paraId="458F2E28" w14:textId="1A97A294"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lang w:bidi="my-MM"/>
                  </w:rPr>
                  <m:t>MAE</m:t>
                </m:r>
                <m:r>
                  <w:rPr>
                    <w:rFonts w:ascii="Cambria Math" w:hAnsi="Cambria Math"/>
                    <w:szCs w:val="26"/>
                    <w:highlight w:val="yellow"/>
                    <w:lang w:bidi="my-MM"/>
                  </w:rPr>
                  <m:t>=</m:t>
                </m:r>
                <m:f>
                  <m:fPr>
                    <m:ctrlPr>
                      <w:rPr>
                        <w:rFonts w:ascii="Cambria Math" w:hAnsi="Cambria Math"/>
                        <w:sz w:val="24"/>
                        <w:szCs w:val="26"/>
                        <w:highlight w:val="yellow"/>
                        <w:lang w:bidi="my-MM"/>
                      </w:rPr>
                    </m:ctrlPr>
                  </m:fPr>
                  <m:num>
                    <m:r>
                      <w:rPr>
                        <w:rFonts w:ascii="Cambria Math" w:hAnsi="Cambria Math"/>
                        <w:szCs w:val="26"/>
                        <w:highlight w:val="yellow"/>
                        <w:lang w:bidi="my-MM"/>
                      </w:rPr>
                      <m:t>1</m:t>
                    </m:r>
                    <m:ctrlPr>
                      <w:rPr>
                        <w:rFonts w:ascii="Cambria Math" w:hAnsi="Cambria Math"/>
                        <w:i/>
                        <w:sz w:val="24"/>
                        <w:szCs w:val="26"/>
                        <w:highlight w:val="yellow"/>
                        <w:lang w:bidi="my-MM"/>
                      </w:rPr>
                    </m:ctrlPr>
                  </m:num>
                  <m:den>
                    <m:r>
                      <w:rPr>
                        <w:rFonts w:ascii="Cambria Math" w:hAnsi="Cambria Math"/>
                        <w:szCs w:val="26"/>
                        <w:highlight w:val="yellow"/>
                        <w:lang w:bidi="my-MM"/>
                      </w:rPr>
                      <m:t>n</m:t>
                    </m:r>
                    <m:ctrlPr>
                      <w:rPr>
                        <w:rFonts w:ascii="Cambria Math" w:hAnsi="Cambria Math"/>
                        <w:i/>
                        <w:sz w:val="24"/>
                        <w:szCs w:val="26"/>
                        <w:highlight w:val="yellow"/>
                        <w:lang w:bidi="my-MM"/>
                      </w:rPr>
                    </m:ctrlPr>
                  </m:den>
                </m:f>
                <m:nary>
                  <m:naryPr>
                    <m:chr m:val="∑"/>
                    <m:ctrlPr>
                      <w:rPr>
                        <w:rFonts w:ascii="Cambria Math" w:hAnsi="Cambria Math"/>
                        <w:sz w:val="24"/>
                        <w:szCs w:val="26"/>
                        <w:highlight w:val="yellow"/>
                        <w:lang w:bidi="my-MM"/>
                      </w:rPr>
                    </m:ctrlPr>
                  </m:naryPr>
                  <m:sub>
                    <m:r>
                      <w:rPr>
                        <w:rFonts w:ascii="Cambria Math" w:hAnsi="Cambria Math"/>
                        <w:szCs w:val="26"/>
                        <w:highlight w:val="yellow"/>
                        <w:lang w:bidi="my-MM"/>
                      </w:rPr>
                      <m:t>i=1</m:t>
                    </m:r>
                    <m:ctrlPr>
                      <w:rPr>
                        <w:rFonts w:ascii="Cambria Math" w:hAnsi="Cambria Math"/>
                        <w:i/>
                        <w:sz w:val="24"/>
                        <w:szCs w:val="26"/>
                        <w:highlight w:val="yellow"/>
                        <w:lang w:bidi="my-MM"/>
                      </w:rPr>
                    </m:ctrlPr>
                  </m:sub>
                  <m:sup>
                    <m:r>
                      <w:rPr>
                        <w:rFonts w:ascii="Cambria Math" w:hAnsi="Cambria Math"/>
                        <w:szCs w:val="26"/>
                        <w:highlight w:val="yellow"/>
                        <w:lang w:bidi="my-MM"/>
                      </w:rPr>
                      <m:t>n</m:t>
                    </m:r>
                    <m:ctrlPr>
                      <w:rPr>
                        <w:rFonts w:ascii="Cambria Math" w:hAnsi="Cambria Math"/>
                        <w:i/>
                        <w:sz w:val="24"/>
                        <w:szCs w:val="26"/>
                        <w:highlight w:val="yellow"/>
                        <w:lang w:bidi="my-MM"/>
                      </w:rPr>
                    </m:ctrlPr>
                  </m:sup>
                  <m:e>
                    <m:d>
                      <m:dPr>
                        <m:begChr m:val="|"/>
                        <m:endChr m:val="|"/>
                        <m:ctrlPr>
                          <w:rPr>
                            <w:rFonts w:ascii="Cambria Math" w:hAnsi="Cambria Math"/>
                            <w:i/>
                            <w:sz w:val="24"/>
                            <w:szCs w:val="26"/>
                            <w:highlight w:val="yellow"/>
                            <w:lang w:bidi="my-MM"/>
                          </w:rPr>
                        </m:ctrlPr>
                      </m:d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acc>
                          <m:accPr>
                            <m:ctrlPr>
                              <w:rPr>
                                <w:rFonts w:ascii="Cambria Math" w:hAnsi="Cambria Math"/>
                                <w:sz w:val="24"/>
                                <w:szCs w:val="26"/>
                                <w:highlight w:val="yellow"/>
                                <w:lang w:bidi="my-MM"/>
                              </w:rPr>
                            </m:ctrlPr>
                          </m:acc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ctrlPr>
                                  <w:rPr>
                                    <w:rFonts w:ascii="Cambria Math" w:hAnsi="Cambria Math"/>
                                    <w:sz w:val="24"/>
                                    <w:szCs w:val="26"/>
                                    <w:highlight w:val="yellow"/>
                                    <w:lang w:bidi="my-MM"/>
                                  </w:rPr>
                                </m:ctrlPr>
                              </m:e>
                              <m:sub>
                                <m:r>
                                  <w:rPr>
                                    <w:rFonts w:ascii="Cambria Math" w:hAnsi="Cambria Math"/>
                                    <w:szCs w:val="26"/>
                                    <w:highlight w:val="yellow"/>
                                    <w:lang w:bidi="my-MM"/>
                                  </w:rPr>
                                  <m:t>i</m:t>
                                </m:r>
                              </m:sub>
                            </m:sSub>
                          </m:e>
                        </m:acc>
                      </m:e>
                    </m:d>
                    <m:ctrlPr>
                      <w:rPr>
                        <w:rFonts w:ascii="Cambria Math" w:hAnsi="Cambria Math"/>
                        <w:i/>
                        <w:sz w:val="24"/>
                        <w:szCs w:val="26"/>
                        <w:highlight w:val="yellow"/>
                        <w:lang w:bidi="my-MM"/>
                      </w:rPr>
                    </m:ctrlPr>
                  </m:e>
                </m:nary>
              </m:oMath>
            </m:oMathPara>
          </w:p>
        </w:tc>
        <w:tc>
          <w:tcPr>
            <w:tcW w:w="816" w:type="dxa"/>
            <w:tcBorders>
              <w:top w:val="nil"/>
              <w:left w:val="nil"/>
              <w:bottom w:val="nil"/>
              <w:right w:val="nil"/>
            </w:tcBorders>
            <w:vAlign w:val="center"/>
            <w:hideMark/>
          </w:tcPr>
          <w:p w14:paraId="20EA9C16" w14:textId="3E5EBC9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2A3F7A17" w14:textId="77777777" w:rsidR="006E246D" w:rsidRPr="00913767" w:rsidRDefault="006E246D" w:rsidP="00525E4A">
      <w:pPr>
        <w:widowControl/>
        <w:autoSpaceDE/>
        <w:autoSpaceDN/>
        <w:adjustRightInd/>
        <w:snapToGrid w:val="0"/>
        <w:ind w:firstLine="0"/>
        <w:contextualSpacing/>
        <w:jc w:val="left"/>
        <w:rPr>
          <w:highlight w:val="yellow"/>
        </w:rPr>
      </w:pPr>
    </w:p>
    <w:p w14:paraId="1C6DE844" w14:textId="149B70B5" w:rsidR="00525E4A" w:rsidRPr="00913767" w:rsidRDefault="00525E4A" w:rsidP="00525E4A">
      <w:pPr>
        <w:widowControl/>
        <w:autoSpaceDE/>
        <w:autoSpaceDN/>
        <w:adjustRightInd/>
        <w:snapToGrid w:val="0"/>
        <w:ind w:firstLine="0"/>
        <w:contextualSpacing/>
        <w:jc w:val="left"/>
        <w:rPr>
          <w:highlight w:val="yellow"/>
        </w:rPr>
      </w:pPr>
      <w:r w:rsidRPr="00913767">
        <w:rPr>
          <w:highlight w:val="yellow"/>
        </w:rPr>
        <w:t>Где:</w:t>
      </w:r>
    </w:p>
    <w:p w14:paraId="3F743DB6" w14:textId="51C17A42" w:rsidR="00525E4A" w:rsidRPr="00913767" w:rsidRDefault="00B35422" w:rsidP="00525E4A">
      <w:pPr>
        <w:widowControl/>
        <w:autoSpaceDE/>
        <w:autoSpaceDN/>
        <w:adjustRightInd/>
        <w:snapToGrid w:val="0"/>
        <w:ind w:firstLine="708"/>
        <w:contextualSpacing/>
        <w:jc w:val="left"/>
        <w:rPr>
          <w:highlight w:val="yellow"/>
        </w:rPr>
      </w:pPr>
      <m:oMath>
        <m:sSub>
          <m:sSubPr>
            <m:ctrlPr>
              <w:rPr>
                <w:rFonts w:ascii="Cambria Math" w:hAnsi="Cambria Math"/>
                <w:sz w:val="24"/>
                <w:szCs w:val="24"/>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525E4A" w:rsidRPr="00913767">
        <w:rPr>
          <w:highlight w:val="yellow"/>
          <w:lang w:bidi="my-MM"/>
        </w:rPr>
        <w:t xml:space="preserve"> </w:t>
      </w:r>
      <w:r w:rsidR="00525E4A" w:rsidRPr="00913767">
        <w:rPr>
          <w:highlight w:val="yellow"/>
        </w:rPr>
        <w:t xml:space="preserve">​ — фактическое значение целевой переменной для </w:t>
      </w:r>
      <w:proofErr w:type="spellStart"/>
      <w:r w:rsidR="002A79E1" w:rsidRPr="00913767">
        <w:rPr>
          <w:highlight w:val="yellow"/>
          <w:lang w:val="en-US"/>
        </w:rPr>
        <w:t>i</w:t>
      </w:r>
      <w:proofErr w:type="spellEnd"/>
      <w:r w:rsidR="00525E4A" w:rsidRPr="00913767">
        <w:rPr>
          <w:highlight w:val="yellow"/>
        </w:rPr>
        <w:t>-го наблюдения.</w:t>
      </w:r>
    </w:p>
    <w:p w14:paraId="6970541E" w14:textId="60A2C01F" w:rsidR="00525E4A" w:rsidRPr="00913767" w:rsidRDefault="00B35422" w:rsidP="00525E4A">
      <w:pPr>
        <w:widowControl/>
        <w:autoSpaceDE/>
        <w:autoSpaceDN/>
        <w:adjustRightInd/>
        <w:snapToGrid w:val="0"/>
        <w:ind w:firstLine="708"/>
        <w:contextualSpacing/>
        <w:jc w:val="left"/>
        <w:rPr>
          <w:highlight w:val="yellow"/>
        </w:rPr>
      </w:pPr>
      <m:oMath>
        <m:acc>
          <m:accPr>
            <m:ctrlPr>
              <w:rPr>
                <w:rFonts w:ascii="Cambria Math" w:hAnsi="Cambria Math"/>
                <w:sz w:val="24"/>
                <w:szCs w:val="24"/>
                <w:highlight w:val="yellow"/>
                <w:lang w:bidi="my-MM"/>
              </w:rPr>
            </m:ctrlPr>
          </m:accPr>
          <m:e>
            <m:r>
              <w:rPr>
                <w:rFonts w:ascii="Cambria Math" w:hAnsi="Cambria Math"/>
                <w:highlight w:val="yellow"/>
                <w:lang w:bidi="my-MM"/>
              </w:rPr>
              <m:t>y</m:t>
            </m:r>
          </m:e>
        </m:acc>
      </m:oMath>
      <w:r w:rsidR="00525E4A" w:rsidRPr="00913767">
        <w:rPr>
          <w:highlight w:val="yellow"/>
          <w:lang w:bidi="my-MM"/>
        </w:rPr>
        <w:t>​</w:t>
      </w:r>
      <w:r w:rsidR="00525E4A" w:rsidRPr="00913767">
        <w:rPr>
          <w:highlight w:val="yellow"/>
        </w:rPr>
        <w:t xml:space="preserve"> — предсказанное значение модели для </w:t>
      </w:r>
      <w:proofErr w:type="spellStart"/>
      <w:r w:rsidR="002A79E1" w:rsidRPr="00913767">
        <w:rPr>
          <w:highlight w:val="yellow"/>
          <w:lang w:val="en-US"/>
        </w:rPr>
        <w:t>i</w:t>
      </w:r>
      <w:proofErr w:type="spellEnd"/>
      <w:r w:rsidR="00525E4A" w:rsidRPr="00913767">
        <w:rPr>
          <w:highlight w:val="yellow"/>
        </w:rPr>
        <w:t>-го наблюдения.</w:t>
      </w:r>
    </w:p>
    <w:p w14:paraId="1557FD69" w14:textId="4ADFB4A4"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lang w:val="en-US"/>
        </w:rPr>
        <w:t>n</w:t>
      </w:r>
      <w:r w:rsidRPr="00913767">
        <w:rPr>
          <w:highlight w:val="yellow"/>
        </w:rPr>
        <w:t xml:space="preserve"> — количество наблюдений.</w:t>
      </w:r>
    </w:p>
    <w:p w14:paraId="0CBED2E2" w14:textId="77777777" w:rsidR="002A79E1" w:rsidRPr="00913767" w:rsidRDefault="002A79E1" w:rsidP="002A79E1">
      <w:pPr>
        <w:rPr>
          <w:highlight w:val="yellow"/>
        </w:rPr>
      </w:pPr>
      <w:r w:rsidRPr="00913767">
        <w:rPr>
          <w:highlight w:val="yellow"/>
        </w:rPr>
        <w:t>Описание:</w:t>
      </w:r>
    </w:p>
    <w:p w14:paraId="5FD1AE53" w14:textId="46ADD3B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Pr="00913767">
        <w:rPr>
          <w:szCs w:val="26"/>
          <w:highlight w:val="yellow"/>
          <w:lang w:bidi="my-MM"/>
        </w:rPr>
        <w:t xml:space="preserve"> ​) и предсказанными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Pr="00913767">
        <w:rPr>
          <w:szCs w:val="26"/>
          <w:highlight w:val="yellow"/>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среднее значение: Все абсолютные отклонения суммируются, и результат делится на количество наблюдений (n), чтобы получить среднюю абсолютную ошибку. Это дает интуитивное понимание средней ошибки предсказания модели.</w:t>
      </w:r>
    </w:p>
    <w:p w14:paraId="10D4137D" w14:textId="57C8D9A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 xml:space="preserve">При оценке многокритериального подхода особое внимание уделяется сравнению качества предсказаний итоговой </w:t>
      </w:r>
      <w:proofErr w:type="gramStart"/>
      <w:r w:rsidRPr="00B969D7">
        <w:rPr>
          <w:highlight w:val="yellow"/>
          <w:lang w:bidi="my-MM"/>
        </w:rPr>
        <w:t>мета-модели</w:t>
      </w:r>
      <w:proofErr w:type="gramEnd"/>
      <w:r w:rsidRPr="00B969D7">
        <w:rPr>
          <w:highlight w:val="yellow"/>
          <w:lang w:bidi="my-MM"/>
        </w:rPr>
        <w:t xml:space="preserve">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734777"/>
      <w:r>
        <w:rPr>
          <w:lang w:bidi="my-MM"/>
        </w:rPr>
        <w:t>Описание основных этапов функционирования многокритериальной оценки художественных текстов</w:t>
      </w:r>
      <w:bookmarkEnd w:id="19"/>
    </w:p>
    <w:p w14:paraId="79185757" w14:textId="6197EB26" w:rsidR="00ED0172" w:rsidRDefault="00ED0172" w:rsidP="00ED0172">
      <w:pPr>
        <w:ind w:firstLine="0"/>
        <w:rPr>
          <w:lang w:bidi="my-MM"/>
        </w:rPr>
      </w:pPr>
    </w:p>
    <w:p w14:paraId="1C2502A0" w14:textId="27C013A8" w:rsidR="00FB602B" w:rsidRDefault="00FB602B" w:rsidP="00FB602B">
      <w:pPr>
        <w:ind w:firstLine="708"/>
        <w:rPr>
          <w:lang w:bidi="my-MM"/>
        </w:rPr>
      </w:pPr>
      <w:r w:rsidRPr="00FB602B">
        <w:rPr>
          <w:highlight w:val="yellow"/>
        </w:rPr>
        <w:t xml:space="preserve">Для практической реализации многокритериального анализа художественных текстов необходимо определить последовательность действий, обеспечивающих преобразование текстовых данных в количественную оценку. Поскольку цель системы </w:t>
      </w:r>
      <w:r w:rsidRPr="00FB602B">
        <w:rPr>
          <w:highlight w:val="yellow"/>
        </w:rPr>
        <w:lastRenderedPageBreak/>
        <w:t>заключается в формировании формализованной оценки качества или восприятия произведения на основании его текстовых характеристик, важно не только определить перечень используемых признаков, но и описать логику их обработки и интеграции. В настоящем разделе приводится описание основных этапов, реализованных в построенной системе, включая предобработку текстов, извлечение признаков и обучение итоговой модели.</w:t>
      </w:r>
    </w:p>
    <w:p w14:paraId="5D6AA203" w14:textId="13F7939C" w:rsidR="00FB602B" w:rsidRPr="00FB602B" w:rsidRDefault="00FB602B" w:rsidP="00FB602B">
      <w:pPr>
        <w:ind w:firstLine="708"/>
        <w:rPr>
          <w:highlight w:val="yellow"/>
          <w:lang w:bidi="my-MM"/>
        </w:rPr>
      </w:pPr>
      <w:r w:rsidRPr="00FB602B">
        <w:rPr>
          <w:highlight w:val="yellow"/>
          <w:lang w:bidi="my-MM"/>
        </w:rPr>
        <w:t>Функционирование системы многокритериального анализа художественных текстов реализуется в виде последовательного процесса, включающего извлечение признаков из текста, их агрегацию и построение модели, формирующей итоговую количественную оценку, приближённо отражающую восприятие произведения пользователями. В отличие от каскадных или ансамблевых подходов, где предполагается обучение отдельных моделей на разных группах признаков с последующим объединением их предсказаний, в данной реализации используется единая регрессионная модель, обучаемая на всех доступных признаках одновременно.</w:t>
      </w:r>
    </w:p>
    <w:p w14:paraId="5C5A9F32" w14:textId="1C737260" w:rsidR="00FB602B" w:rsidRPr="00FB602B" w:rsidRDefault="00FB602B" w:rsidP="00FB602B">
      <w:pPr>
        <w:ind w:firstLine="708"/>
        <w:rPr>
          <w:highlight w:val="yellow"/>
          <w:lang w:bidi="my-MM"/>
        </w:rPr>
      </w:pPr>
      <w:r w:rsidRPr="00FB602B">
        <w:rPr>
          <w:highlight w:val="yellow"/>
          <w:lang w:bidi="my-MM"/>
        </w:rPr>
        <w:t xml:space="preserve">На первом этапе происходит предобработка текста, направленная на унификацию и очистку данных. Тексты нормализуются, удаляются лишние символы, приводятся к нижнему регистру, по необходимости осуществляется </w:t>
      </w:r>
      <w:proofErr w:type="spellStart"/>
      <w:r w:rsidRPr="00FB602B">
        <w:rPr>
          <w:highlight w:val="yellow"/>
          <w:lang w:bidi="my-MM"/>
        </w:rPr>
        <w:t>лемматизация</w:t>
      </w:r>
      <w:proofErr w:type="spellEnd"/>
      <w:r w:rsidRPr="00FB602B">
        <w:rPr>
          <w:highlight w:val="yellow"/>
          <w:lang w:bidi="my-MM"/>
        </w:rPr>
        <w:t>. Далее текст разбивается на предложения или обрабатывается как единый фрагмент в зависимости от требований конкретных методов извлечения признаков.</w:t>
      </w:r>
    </w:p>
    <w:p w14:paraId="03E7F192" w14:textId="565BD7D2" w:rsidR="00FB602B" w:rsidRPr="00FB602B" w:rsidRDefault="00FB602B" w:rsidP="00FB602B">
      <w:pPr>
        <w:ind w:firstLine="708"/>
        <w:rPr>
          <w:highlight w:val="yellow"/>
          <w:lang w:bidi="my-MM"/>
        </w:rPr>
      </w:pPr>
      <w:r w:rsidRPr="00FB602B">
        <w:rPr>
          <w:highlight w:val="yellow"/>
          <w:lang w:bidi="my-MM"/>
        </w:rPr>
        <w:t xml:space="preserve">На втором этапе выполняется извлечение признаков, отражающих различные аспекты текста. Признаки формируются из нескольких смысловых групп, каждая из которых соответствует определённому критерию анализа: эмоциональности, лексико-стилистическим особенностям, синтаксическим структурам, семантическому содержанию, а также </w:t>
      </w:r>
      <w:proofErr w:type="spellStart"/>
      <w:r w:rsidRPr="00FB602B">
        <w:rPr>
          <w:highlight w:val="yellow"/>
          <w:lang w:bidi="my-MM"/>
        </w:rPr>
        <w:t>эмбеддингам</w:t>
      </w:r>
      <w:proofErr w:type="spellEnd"/>
      <w:r w:rsidRPr="00FB602B">
        <w:rPr>
          <w:highlight w:val="yellow"/>
          <w:lang w:bidi="my-MM"/>
        </w:rPr>
        <w:t xml:space="preserve"> </w:t>
      </w:r>
      <w:proofErr w:type="spellStart"/>
      <w:r w:rsidRPr="00FB602B">
        <w:rPr>
          <w:highlight w:val="yellow"/>
          <w:lang w:bidi="my-MM"/>
        </w:rPr>
        <w:t>нейросетевых</w:t>
      </w:r>
      <w:proofErr w:type="spellEnd"/>
      <w:r w:rsidRPr="00FB602B">
        <w:rPr>
          <w:highlight w:val="yellow"/>
          <w:lang w:bidi="my-MM"/>
        </w:rPr>
        <w:t xml:space="preserve"> языковых моделей. Все группы признаков извлекаются одновременно и </w:t>
      </w:r>
      <w:proofErr w:type="spellStart"/>
      <w:r w:rsidRPr="00FB602B">
        <w:rPr>
          <w:highlight w:val="yellow"/>
          <w:lang w:bidi="my-MM"/>
        </w:rPr>
        <w:t>агрегируются</w:t>
      </w:r>
      <w:proofErr w:type="spellEnd"/>
      <w:r w:rsidRPr="00FB602B">
        <w:rPr>
          <w:highlight w:val="yellow"/>
          <w:lang w:bidi="my-MM"/>
        </w:rPr>
        <w:t xml:space="preserve"> в единый вектор, представляющий текст в пространстве признаков.</w:t>
      </w:r>
    </w:p>
    <w:p w14:paraId="36978C48" w14:textId="531DEEC0" w:rsidR="00FB602B" w:rsidRDefault="00FB602B" w:rsidP="00FB602B">
      <w:pPr>
        <w:ind w:firstLine="708"/>
        <w:rPr>
          <w:highlight w:val="yellow"/>
          <w:lang w:bidi="my-MM"/>
        </w:rPr>
      </w:pPr>
      <w:r w:rsidRPr="00FB602B">
        <w:rPr>
          <w:highlight w:val="yellow"/>
          <w:lang w:bidi="my-MM"/>
        </w:rPr>
        <w:t xml:space="preserve">Объединённый вектор признаков подаётся на вход регрессионной модели, задача которой — предсказать приближённую пользовательскую оценку текста. В качестве модели используется </w:t>
      </w:r>
      <w:proofErr w:type="spellStart"/>
      <w:r w:rsidRPr="00FB602B">
        <w:rPr>
          <w:highlight w:val="yellow"/>
          <w:lang w:bidi="my-MM"/>
        </w:rPr>
        <w:t>нейросетевая</w:t>
      </w:r>
      <w:proofErr w:type="spellEnd"/>
      <w:r w:rsidRPr="00FB602B">
        <w:rPr>
          <w:highlight w:val="yellow"/>
          <w:lang w:bidi="my-MM"/>
        </w:rPr>
        <w:t xml:space="preserve"> архитектура, способная учитывать нелинейные зависимости между входными характеристиками и целевой переменной. Таким образом, модель получает на вход всю совокупность информации о тексте, без предварительного деления на отдельные подзадачи.</w:t>
      </w:r>
    </w:p>
    <w:p w14:paraId="5F45AC55" w14:textId="55146FAF" w:rsidR="008D3AF8" w:rsidRDefault="008D3AF8" w:rsidP="008D3AF8">
      <w:pPr>
        <w:widowControl/>
        <w:autoSpaceDE/>
        <w:autoSpaceDN/>
        <w:adjustRightInd/>
        <w:spacing w:before="100" w:beforeAutospacing="1" w:after="100" w:afterAutospacing="1" w:line="240" w:lineRule="auto"/>
        <w:ind w:firstLine="0"/>
        <w:jc w:val="left"/>
        <w:rPr>
          <w:sz w:val="24"/>
          <w:szCs w:val="24"/>
        </w:rPr>
      </w:pPr>
      <w:r w:rsidRPr="008D3AF8">
        <w:rPr>
          <w:sz w:val="24"/>
          <w:szCs w:val="24"/>
        </w:rPr>
        <w:lastRenderedPageBreak/>
        <w:t>Формально, многокритериальная модель реализует отображение вида</w:t>
      </w:r>
      <w:r>
        <w:rPr>
          <w:sz w:val="24"/>
          <w:szCs w:val="24"/>
        </w:rPr>
        <w:t>:</w:t>
      </w:r>
    </w:p>
    <w:tbl>
      <w:tblPr>
        <w:tblStyle w:val="af2"/>
        <w:tblW w:w="0" w:type="auto"/>
        <w:tblInd w:w="0" w:type="dxa"/>
        <w:tblLook w:val="04A0" w:firstRow="1" w:lastRow="0" w:firstColumn="1" w:lastColumn="0" w:noHBand="0" w:noVBand="1"/>
      </w:tblPr>
      <w:tblGrid>
        <w:gridCol w:w="8755"/>
        <w:gridCol w:w="845"/>
      </w:tblGrid>
      <w:tr w:rsidR="008D3AF8" w:rsidRPr="00913767" w14:paraId="56C6BAB6" w14:textId="77777777" w:rsidTr="00215DE2">
        <w:tc>
          <w:tcPr>
            <w:tcW w:w="8755" w:type="dxa"/>
            <w:tcBorders>
              <w:top w:val="nil"/>
              <w:left w:val="nil"/>
              <w:bottom w:val="nil"/>
              <w:right w:val="nil"/>
            </w:tcBorders>
            <w:hideMark/>
          </w:tcPr>
          <w:p w14:paraId="7AD0DF9C" w14:textId="77777777" w:rsid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
                <m:r>
                  <w:rPr>
                    <w:rFonts w:ascii="Cambria Math" w:hAnsi="Cambria Math"/>
                    <w:sz w:val="24"/>
                    <w:szCs w:val="24"/>
                  </w:rPr>
                  <m:t>x</m:t>
                </m:r>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oMath>
            </m:oMathPara>
          </w:p>
          <w:p w14:paraId="782D4D0A" w14:textId="6C4A55F7" w:rsidR="008D3AF8" w:rsidRPr="00913767" w:rsidRDefault="008D3AF8" w:rsidP="00215DE2">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7CF17948" w14:textId="77777777" w:rsidR="008D3AF8" w:rsidRPr="00913767" w:rsidRDefault="008D3AF8" w:rsidP="00215DE2">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468BDFE4" w14:textId="2E790320"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w:rPr>
              <w:rFonts w:ascii="Cambria Math" w:hAnsi="Cambria Math"/>
              <w:sz w:val="24"/>
              <w:szCs w:val="24"/>
            </w:rPr>
            <m:t>x</m:t>
          </m:r>
          <m:r>
            <m:rPr>
              <m:sty m:val="p"/>
            </m:rPr>
            <w:rPr>
              <w:rFonts w:ascii="Cambria Math" w:hAnsi="Cambria Math"/>
              <w:sz w:val="24"/>
              <w:szCs w:val="24"/>
            </w:rPr>
            <m:t>∈</m:t>
          </m:r>
          <m:r>
            <m:rPr>
              <m:scr m:val="script"/>
            </m:rPr>
            <w:rPr>
              <w:rFonts w:ascii="Cambria Math" w:hAnsi="Cambria Math"/>
              <w:sz w:val="24"/>
              <w:szCs w:val="24"/>
            </w:rPr>
            <m:t>X</m:t>
          </m:r>
          <m:r>
            <m:rPr>
              <m:nor/>
            </m:rPr>
            <w:rPr>
              <w:rFonts w:ascii="Cambria Math" w:hAnsi="Cambria Math"/>
              <w:sz w:val="24"/>
              <w:szCs w:val="24"/>
            </w:rPr>
            <m:t xml:space="preserve"> — входной текс</m:t>
          </m:r>
          <m:r>
            <m:rPr>
              <m:nor/>
            </m:rPr>
            <w:rPr>
              <w:rFonts w:ascii="Cambria Math" w:hAnsi="Cambria Math"/>
              <w:sz w:val="24"/>
              <w:szCs w:val="24"/>
            </w:rPr>
            <m:t>т</m:t>
          </m:r>
        </m:oMath>
      </m:oMathPara>
    </w:p>
    <w:p w14:paraId="7379BE8F" w14:textId="6AD12D12"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n</m:t>
              </m:r>
            </m:sup>
          </m:sSup>
          <m:r>
            <m:rPr>
              <m:nor/>
            </m:rPr>
            <w:rPr>
              <w:rFonts w:ascii="Cambria Math" w:hAnsi="Cambria Math"/>
              <w:sz w:val="24"/>
              <w:szCs w:val="24"/>
            </w:rPr>
            <m:t xml:space="preserve"> — вектор извлечённых признаков (эмоциональность, структура и т.д.</m:t>
          </m:r>
          <m:r>
            <m:rPr>
              <m:nor/>
            </m:rPr>
            <w:rPr>
              <w:rFonts w:ascii="Cambria Math" w:hAnsi="Cambria Math"/>
              <w:sz w:val="24"/>
              <w:szCs w:val="24"/>
            </w:rPr>
            <m:t>)</m:t>
          </m:r>
        </m:oMath>
      </m:oMathPara>
    </w:p>
    <w:p w14:paraId="75BAEF44" w14:textId="718D56ED"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acc>
            <m:accPr>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m:t>
          </m:r>
          <m:r>
            <w:rPr>
              <w:rFonts w:ascii="Cambria Math" w:hAnsi="Cambria Math"/>
              <w:sz w:val="24"/>
              <w:szCs w:val="24"/>
            </w:rPr>
            <m:t>R</m:t>
          </m:r>
          <m:r>
            <m:rPr>
              <m:nor/>
            </m:rPr>
            <w:rPr>
              <w:rFonts w:ascii="Cambria Math" w:hAnsi="Cambria Math"/>
              <w:sz w:val="24"/>
              <w:szCs w:val="24"/>
            </w:rPr>
            <m:t xml:space="preserve"> — предсказанная моделью интегральная оценка восприятия текст</m:t>
          </m:r>
          <m:r>
            <m:rPr>
              <m:nor/>
            </m:rPr>
            <w:rPr>
              <w:rFonts w:ascii="Cambria Math" w:hAnsi="Cambria Math"/>
              <w:sz w:val="24"/>
              <w:szCs w:val="24"/>
            </w:rPr>
            <m:t>а</m:t>
          </m:r>
        </m:oMath>
      </m:oMathPara>
    </w:p>
    <w:p w14:paraId="54F445A6" w14:textId="636220A9" w:rsidR="008D3AF8" w:rsidRPr="008D3AF8" w:rsidRDefault="008D3AF8" w:rsidP="008D3AF8">
      <w:pPr>
        <w:ind w:firstLine="708"/>
        <w:rPr>
          <w:highlight w:val="yellow"/>
          <w:lang w:bidi="my-MM"/>
        </w:rPr>
      </w:pPr>
      <w:r w:rsidRPr="008D3AF8">
        <w:rPr>
          <w:highlight w:val="yellow"/>
          <w:lang w:bidi="my-MM"/>
        </w:rPr>
        <w:t>Такой подход позволяет представить задачу как классическую регрессионную, в которой признаки разной природы и масштаба сопоставляются с числовым выходом. Это обеспечивает формальную строгость при обучении модели и позволяет использовать известные методы оптимизации и оценки точности.</w:t>
      </w:r>
    </w:p>
    <w:p w14:paraId="3A20CCCB" w14:textId="77777777" w:rsidR="008D3AF8" w:rsidRPr="008D3AF8" w:rsidRDefault="008D3AF8" w:rsidP="008D3AF8">
      <w:pPr>
        <w:ind w:firstLine="708"/>
        <w:rPr>
          <w:highlight w:val="yellow"/>
          <w:lang w:bidi="my-MM"/>
        </w:rPr>
      </w:pPr>
      <w:r w:rsidRPr="008D3AF8">
        <w:rPr>
          <w:highlight w:val="yellow"/>
          <w:lang w:bidi="my-MM"/>
        </w:rPr>
        <w:t>Важно отметить, что используемый подход не предполагает наличия вручную размеченных эталонных данных по каждому частному критерию. Вместо этого система опирается на интегральную прокси-оценку, формируемую по доступным пользовательским метрикам. Такая стратегия позволяет избежать необходимости экспертной аннотации и делает возможным обучение модели на больших корпусах, доступных из открытых источников.</w:t>
      </w:r>
    </w:p>
    <w:p w14:paraId="3E5D13A4" w14:textId="1CED206A" w:rsidR="008D3AF8" w:rsidRPr="00FB602B" w:rsidRDefault="008D3AF8" w:rsidP="008D3AF8">
      <w:pPr>
        <w:ind w:firstLine="708"/>
        <w:rPr>
          <w:highlight w:val="yellow"/>
          <w:lang w:bidi="my-MM"/>
        </w:rPr>
      </w:pPr>
      <w:r w:rsidRPr="008D3AF8">
        <w:rPr>
          <w:highlight w:val="yellow"/>
          <w:lang w:bidi="my-MM"/>
        </w:rPr>
        <w:t>Система проектируется как модульная, с возможностью включения новых признаков без пересмотра основной архитектуры. Это обеспечивает гибкость при адаптации к новым данным, задачам или языковым особенностям. Признаковое пространство может быть расширено за счёт дополнительных лингвистических или статистических характеристик, что позволяет поэтапно наращивать качество модели.</w:t>
      </w:r>
    </w:p>
    <w:p w14:paraId="24DED325" w14:textId="231CD94D" w:rsidR="00FB602B" w:rsidRPr="00FB602B" w:rsidRDefault="00FB602B" w:rsidP="00FB602B">
      <w:pPr>
        <w:ind w:firstLine="708"/>
        <w:rPr>
          <w:highlight w:val="yellow"/>
          <w:lang w:bidi="my-MM"/>
        </w:rPr>
      </w:pPr>
      <w:r w:rsidRPr="00FB602B">
        <w:rPr>
          <w:highlight w:val="yellow"/>
          <w:lang w:bidi="my-MM"/>
        </w:rPr>
        <w:t>Обучение модели осуществляется на размеченной выборке, где в качестве целевой переменной выступает либо числовой рейтинг из открытых источников, либо прокси-оценка, построенная на основе отношения лайков к просмотрам. Для оценки качества модели используются регрессионные метрики, позволяющие формально определить точность предсказаний.</w:t>
      </w:r>
    </w:p>
    <w:p w14:paraId="4A08FC0B" w14:textId="7EAE4EBD" w:rsidR="00FB602B" w:rsidRDefault="00FB602B" w:rsidP="00FB602B">
      <w:pPr>
        <w:ind w:firstLine="708"/>
        <w:rPr>
          <w:lang w:bidi="my-MM"/>
        </w:rPr>
      </w:pPr>
      <w:r w:rsidRPr="00FB602B">
        <w:rPr>
          <w:highlight w:val="yellow"/>
          <w:lang w:bidi="my-MM"/>
        </w:rPr>
        <w:t>Такой подход обеспечивает целостное представление текста и позволяет избежать дополнительной сложности, связанной с построением и согласованием нескольких частных моделей. Вместе с тем, он сохраняет многокритериальную природу анализа за счёт включения разнообразных признаков, отражающих различные стороны восприятия художественного текста.</w:t>
      </w:r>
    </w:p>
    <w:p w14:paraId="000FAC63" w14:textId="08C69655" w:rsidR="00FB602B" w:rsidRDefault="00FB602B" w:rsidP="00FB602B">
      <w:pPr>
        <w:ind w:firstLine="708"/>
        <w:rPr>
          <w:lang w:bidi="my-MM"/>
        </w:rPr>
      </w:pPr>
      <w:r w:rsidRPr="00FB602B">
        <w:rPr>
          <w:highlight w:val="yellow"/>
        </w:rPr>
        <w:lastRenderedPageBreak/>
        <w:t>Реализация данного подхода позволяет оценивать тексты в автоматизированном режиме, не прибегая к ручной разметке или экспертной оценке. Объединение разнообразных признаков в единую модель создаёт основу для интерпретируемого и воспроизводимого анализа, а использование открытых данных в качестве целевых меток обеспечивает возможность масштабирования на большие коллекции текстов. Полученная структура легко расширяется за счёт добавления новых групп признаков или замены модели на более адаптивную к целевому распределению. Таким образом, построенный процесс охватывает все этапы анализа — от текста до итогового численного результата — и может быть адаптирован под различные прикладные задачи, связанные с литературным, стилистическим или пользовательским анализом текстов.</w:t>
      </w:r>
    </w:p>
    <w:p w14:paraId="5EF849C5" w14:textId="61C6EEF0" w:rsidR="0088785A" w:rsidRPr="0088785A" w:rsidRDefault="0088785A" w:rsidP="0088785A">
      <w:pPr>
        <w:ind w:firstLine="708"/>
        <w:rPr>
          <w:szCs w:val="26"/>
        </w:rPr>
      </w:pPr>
      <w:r w:rsidRPr="0088785A">
        <w:rPr>
          <w:szCs w:val="26"/>
        </w:rPr>
        <w:t xml:space="preserve">Дополнительным преимуществом использования объединённой модели на множестве признаков является возможность последующего анализа вклада отдельных характеристик в формирование итогового предсказания. Современные модели машинного обучения, включая градиентный </w:t>
      </w:r>
      <w:proofErr w:type="spellStart"/>
      <w:r w:rsidRPr="0088785A">
        <w:rPr>
          <w:szCs w:val="26"/>
        </w:rPr>
        <w:t>бустинг</w:t>
      </w:r>
      <w:proofErr w:type="spellEnd"/>
      <w:r w:rsidRPr="0088785A">
        <w:rPr>
          <w:szCs w:val="26"/>
        </w:rPr>
        <w:t xml:space="preserve"> и </w:t>
      </w:r>
      <w:proofErr w:type="spellStart"/>
      <w:r w:rsidRPr="0088785A">
        <w:rPr>
          <w:szCs w:val="26"/>
        </w:rPr>
        <w:t>нейросетевые</w:t>
      </w:r>
      <w:proofErr w:type="spellEnd"/>
      <w:r w:rsidRPr="0088785A">
        <w:rPr>
          <w:szCs w:val="26"/>
        </w:rPr>
        <w:t xml:space="preserve"> архитектуры, поддерживают механизмы вычисления важности признаков, позволяющие определить, какие из аспектов текста оказывают наибольшее влияние на предсказанную оценку. Это даёт возможность не только интерпретировать поведение модели, но и уточнять структуру признакового пространства, отбирая наиболее значимые параметры для дальнейшего анализа или визуализации.</w:t>
      </w:r>
    </w:p>
    <w:p w14:paraId="194EBD02" w14:textId="27C95B1C" w:rsidR="0088785A" w:rsidRPr="0088785A" w:rsidRDefault="0088785A" w:rsidP="0088785A">
      <w:pPr>
        <w:ind w:firstLine="708"/>
        <w:rPr>
          <w:szCs w:val="26"/>
        </w:rPr>
      </w:pPr>
      <w:r w:rsidRPr="0088785A">
        <w:rPr>
          <w:szCs w:val="26"/>
        </w:rPr>
        <w:t>Выбор единой модели вместо каскадной архитектуры обусловлен как практическими, так и теоретическими соображениями. С точки зрения вычислительной эффективности, такой подход позволяет сократить ресурсоёмкость обучения и избежать накопления ошибок между уровнями предсказания. С теоретической стороны, обучаемая на всем признаковом пространстве модель способна учитывать сложные взаимосвязи между различными аспектами текста, которые могли бы быть утрачены при раздельной обработке.</w:t>
      </w:r>
    </w:p>
    <w:p w14:paraId="09231D04" w14:textId="5AD013AE" w:rsidR="00FB602B" w:rsidRDefault="0088785A" w:rsidP="0088785A">
      <w:pPr>
        <w:ind w:firstLine="708"/>
        <w:rPr>
          <w:szCs w:val="26"/>
        </w:rPr>
      </w:pPr>
      <w:r w:rsidRPr="0088785A">
        <w:rPr>
          <w:szCs w:val="26"/>
        </w:rPr>
        <w:t>Гибкость представленной системы позволяет варьировать состав входных признаков в зависимости от цели анализа, включая или исключая определённые аспекты текста. Это даёт возможность адаптировать модель под конкретные прикладные задачи: от прогнозирования пользовательского интереса до жанровой классификации или стилистического анализа. Кроме того, модульная структура извлечения признаков облегчает добавление новых компонентов без необходимости пересмотра всей архитектуры модели.</w:t>
      </w:r>
    </w:p>
    <w:p w14:paraId="7B8FD013" w14:textId="2B3F5CB3" w:rsidR="008D3AF8" w:rsidRDefault="008D3AF8" w:rsidP="0088785A">
      <w:pPr>
        <w:ind w:firstLine="708"/>
        <w:rPr>
          <w:szCs w:val="26"/>
        </w:rPr>
      </w:pPr>
      <w:r>
        <w:t xml:space="preserve">Таким образом, реализованный процесс многокритериального анализа </w:t>
      </w:r>
      <w:r>
        <w:lastRenderedPageBreak/>
        <w:t>художественных текстов охватывает все ключевые этапы: от обработки входного текста до формирования числовой оценки, пригодной для дальнейшей интерпретации, сравнения или использования в прикладных задачах. Использование единой регрессионной модели на базе агрегированных признаков обеспечивает баланс между интерпретируемостью и вычислительной устойчивостью, а модульная организация делает систему масштабируемой и легко расширяемой.</w:t>
      </w:r>
    </w:p>
    <w:p w14:paraId="3F3D5711" w14:textId="77777777" w:rsidR="0088785A" w:rsidRDefault="0088785A" w:rsidP="0088785A">
      <w:pPr>
        <w:ind w:firstLine="708"/>
        <w:rPr>
          <w:szCs w:val="26"/>
        </w:rPr>
      </w:pPr>
    </w:p>
    <w:p w14:paraId="0BDC17B4" w14:textId="64DDAEAC" w:rsidR="00140527" w:rsidRDefault="00140527" w:rsidP="00140527">
      <w:pPr>
        <w:pStyle w:val="2"/>
        <w:numPr>
          <w:ilvl w:val="1"/>
          <w:numId w:val="5"/>
        </w:numPr>
        <w:rPr>
          <w:lang w:bidi="my-MM"/>
        </w:rPr>
      </w:pPr>
      <w:bookmarkStart w:id="20" w:name="_Toc19573477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Pr="00D16C2E" w:rsidRDefault="00CE7F16" w:rsidP="00CE7F16">
      <w:pPr>
        <w:rPr>
          <w:highlight w:val="yellow"/>
          <w:lang w:bidi="my-MM"/>
        </w:rPr>
      </w:pPr>
      <w:r w:rsidRPr="00D16C2E">
        <w:rPr>
          <w:highlight w:val="yellow"/>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3F2D44A5" w14:textId="4D1C986E" w:rsidR="002E119D" w:rsidRPr="00D16C2E" w:rsidRDefault="002E119D" w:rsidP="002E119D">
      <w:pPr>
        <w:rPr>
          <w:highlight w:val="yellow"/>
          <w:lang w:bidi="my-MM"/>
        </w:rPr>
      </w:pPr>
      <w:r w:rsidRPr="00D16C2E">
        <w:rPr>
          <w:highlight w:val="yellow"/>
          <w:lang w:bidi="my-MM"/>
        </w:rPr>
        <w:t>Нейронная сеть представляет собой композицию параметрических преобразований, обучаемых на размеченной выборке. Каждый слой сети последовательно преобразует входные данные, применяя к ним линейные операции и нелинейные функции активации, что позволяет постепенно извлекать и обобщать скрытые признаки, релевантные целевой задаче. Благодаря этому нейросети могут моделировать сложные функциональные зависимости и учитывать взаимодействия между признаками, не задавая их явно.</w:t>
      </w:r>
    </w:p>
    <w:p w14:paraId="52DE5613" w14:textId="46AF45FB" w:rsidR="002E119D" w:rsidRPr="00D16C2E" w:rsidRDefault="002E119D" w:rsidP="002E119D">
      <w:pPr>
        <w:rPr>
          <w:highlight w:val="yellow"/>
          <w:lang w:bidi="my-MM"/>
        </w:rPr>
      </w:pPr>
      <w:r w:rsidRPr="00D16C2E">
        <w:rPr>
          <w:highlight w:val="yellow"/>
          <w:lang w:bidi="my-MM"/>
        </w:rPr>
        <w:t xml:space="preserve">В контексте многокритериального анализа текста входными данными для нейронной сети является объединённый вектор признаков, отражающих различные аспекты произведения: эмоциональные, лексические, синтаксические, семантические и другие. Эти признаки могут быть как явно рассчитанными статистическими характеристиками, так и </w:t>
      </w:r>
      <w:proofErr w:type="spellStart"/>
      <w:r w:rsidRPr="00D16C2E">
        <w:rPr>
          <w:highlight w:val="yellow"/>
          <w:lang w:bidi="my-MM"/>
        </w:rPr>
        <w:t>эмбеддингами</w:t>
      </w:r>
      <w:proofErr w:type="spellEnd"/>
      <w:r w:rsidRPr="00D16C2E">
        <w:rPr>
          <w:highlight w:val="yellow"/>
          <w:lang w:bidi="my-MM"/>
        </w:rPr>
        <w:t>, полученными в результате предварительной обработки текста языковыми моделями. Сеть получает доступ ко всей совокупности признаков и обучается предсказывать целевую оценку, которая приближённо соответствует пользовательскому восприятию текста.</w:t>
      </w:r>
    </w:p>
    <w:p w14:paraId="15EB031E" w14:textId="02F38267" w:rsidR="00CE7F16" w:rsidRPr="00D16C2E" w:rsidRDefault="00CE7F16" w:rsidP="00CE7F16">
      <w:pPr>
        <w:rPr>
          <w:highlight w:val="yellow"/>
          <w:lang w:bidi="my-MM"/>
        </w:rPr>
      </w:pPr>
      <w:r w:rsidRPr="00D16C2E">
        <w:rPr>
          <w:highlight w:val="yellow"/>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sidRPr="00D16C2E">
        <w:rPr>
          <w:highlight w:val="yellow"/>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5D10A387" w:rsidR="00CE7F16" w:rsidRPr="00D16C2E" w:rsidRDefault="00CE7F16" w:rsidP="00CE7F16">
      <w:pPr>
        <w:rPr>
          <w:highlight w:val="yellow"/>
          <w:lang w:bidi="my-MM"/>
        </w:rPr>
      </w:pPr>
      <w:r w:rsidRPr="00D16C2E">
        <w:rPr>
          <w:highlight w:val="yellow"/>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625E5DA3" w14:textId="5B4FF5EC" w:rsidR="002E119D" w:rsidRPr="00D16C2E" w:rsidRDefault="002E119D" w:rsidP="00CE7F16">
      <w:pPr>
        <w:rPr>
          <w:highlight w:val="yellow"/>
          <w:lang w:bidi="my-MM"/>
        </w:rPr>
      </w:pPr>
      <w:r w:rsidRPr="00D16C2E">
        <w:rPr>
          <w:highlight w:val="yellow"/>
        </w:rPr>
        <w:t>Процесс обучения осуществляется на основе минимизации функции потерь, измеряющей расхождение между предсказанием модели и известным значением целевой переменной. Градиентные методы оптимизации позволяют адаптивно корректировать параметры сети и постепенно улучшать качество предсказаний. При необходимости применяются методы регуляризации, направленные на предотвращение переобучения и повышение обобщающей способности модели.</w:t>
      </w:r>
    </w:p>
    <w:p w14:paraId="71D14727" w14:textId="63E9DEB3" w:rsidR="00D32EA2" w:rsidRPr="00D16C2E" w:rsidRDefault="00CE7F16" w:rsidP="002E119D">
      <w:pPr>
        <w:rPr>
          <w:highlight w:val="yellow"/>
          <w:lang w:bidi="my-MM"/>
        </w:rPr>
      </w:pPr>
      <w:r w:rsidRPr="00D16C2E">
        <w:rPr>
          <w:highlight w:val="yellow"/>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sidRPr="00D16C2E">
        <w:rPr>
          <w:highlight w:val="yellow"/>
          <w:lang w:bidi="my-MM"/>
        </w:rPr>
        <w:t>одновыходная</w:t>
      </w:r>
      <w:proofErr w:type="spellEnd"/>
      <w:r w:rsidRPr="00D16C2E">
        <w:rPr>
          <w:highlight w:val="yellow"/>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Pr="00D16C2E" w:rsidRDefault="00140527" w:rsidP="00CE7F16">
      <w:pPr>
        <w:rPr>
          <w:highlight w:val="yellow"/>
          <w:lang w:bidi="my-MM"/>
        </w:rPr>
      </w:pPr>
      <w:r w:rsidRPr="00D16C2E">
        <w:rPr>
          <w:highlight w:val="yellow"/>
          <w:lang w:bidi="my-MM"/>
        </w:rPr>
        <w:t>Основные этапы работы с нейронной сетью:</w:t>
      </w:r>
    </w:p>
    <w:p w14:paraId="69C4C3BA" w14:textId="7A3B16CB"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работа с данными;</w:t>
      </w:r>
    </w:p>
    <w:p w14:paraId="527B4AAD" w14:textId="47E65A5D"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предварительная обработка;</w:t>
      </w:r>
    </w:p>
    <w:p w14:paraId="3225F608" w14:textId="6B257BEC"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конструирование, обучение и оценка качества сети;</w:t>
      </w:r>
    </w:p>
    <w:p w14:paraId="2782E7DC" w14:textId="180FFA48"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использование и диагностика.</w:t>
      </w:r>
    </w:p>
    <w:p w14:paraId="7BF1F1F4" w14:textId="2727D7CD" w:rsidR="00140527" w:rsidRPr="00D16C2E" w:rsidRDefault="00140527" w:rsidP="00140527">
      <w:pPr>
        <w:rPr>
          <w:highlight w:val="yellow"/>
          <w:lang w:bidi="my-MM"/>
        </w:rPr>
      </w:pPr>
      <w:r w:rsidRPr="00D16C2E">
        <w:rPr>
          <w:highlight w:val="yellow"/>
          <w:lang w:bidi="my-MM"/>
        </w:rPr>
        <w:t>На рисунке 2.</w:t>
      </w:r>
      <w:r w:rsidR="0081747F" w:rsidRPr="00D16C2E">
        <w:rPr>
          <w:highlight w:val="yellow"/>
          <w:lang w:bidi="my-MM"/>
        </w:rPr>
        <w:t>1</w:t>
      </w:r>
      <w:r w:rsidRPr="00D16C2E">
        <w:rPr>
          <w:highlight w:val="yellow"/>
          <w:lang w:bidi="my-MM"/>
        </w:rPr>
        <w:t xml:space="preserve"> показана схема обучения нейронной сети, которая может быть использована </w:t>
      </w:r>
      <w:r w:rsidR="00431D55" w:rsidRPr="00D16C2E">
        <w:rPr>
          <w:highlight w:val="yellow"/>
          <w:lang w:bidi="my-MM"/>
        </w:rPr>
        <w:t>для анализа данных.</w:t>
      </w:r>
    </w:p>
    <w:p w14:paraId="20C344F6" w14:textId="602D4218" w:rsidR="00431D55" w:rsidRPr="00D16C2E" w:rsidRDefault="00431D55" w:rsidP="008D3AF8">
      <w:pPr>
        <w:ind w:firstLine="0"/>
        <w:jc w:val="center"/>
        <w:rPr>
          <w:highlight w:val="yellow"/>
          <w:lang w:bidi="my-MM"/>
        </w:rPr>
      </w:pPr>
      <w:r w:rsidRPr="008D3AF8">
        <w:rPr>
          <w:highlight w:val="yellow"/>
        </w:rPr>
        <w:lastRenderedPageBreak/>
        <w:drawing>
          <wp:inline distT="0" distB="0" distL="0" distR="0" wp14:anchorId="109C43B6" wp14:editId="4CDFACEF">
            <wp:extent cx="6057900" cy="32840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96"/>
                    <a:stretch/>
                  </pic:blipFill>
                  <pic:spPr bwMode="auto">
                    <a:xfrm>
                      <a:off x="0" y="0"/>
                      <a:ext cx="6057900" cy="3284001"/>
                    </a:xfrm>
                    <a:prstGeom prst="rect">
                      <a:avLst/>
                    </a:prstGeom>
                    <a:ln>
                      <a:noFill/>
                    </a:ln>
                    <a:extLst>
                      <a:ext uri="{53640926-AAD7-44D8-BBD7-CCE9431645EC}">
                        <a14:shadowObscured xmlns:a14="http://schemas.microsoft.com/office/drawing/2010/main"/>
                      </a:ext>
                    </a:extLst>
                  </pic:spPr>
                </pic:pic>
              </a:graphicData>
            </a:graphic>
          </wp:inline>
        </w:drawing>
      </w:r>
    </w:p>
    <w:p w14:paraId="434D7374" w14:textId="1FC5DB77" w:rsidR="00431D55" w:rsidRPr="00D16C2E" w:rsidRDefault="00431D55" w:rsidP="00431D55">
      <w:pPr>
        <w:jc w:val="center"/>
        <w:rPr>
          <w:iCs/>
          <w:color w:val="000000"/>
          <w:szCs w:val="26"/>
          <w:highlight w:val="yellow"/>
        </w:rPr>
      </w:pPr>
      <w:r w:rsidRPr="00D16C2E">
        <w:rPr>
          <w:iCs/>
          <w:color w:val="000000"/>
          <w:szCs w:val="26"/>
          <w:highlight w:val="yellow"/>
        </w:rPr>
        <w:t>Рисунок 2.1 – Схема обучения нейронной сети</w:t>
      </w:r>
    </w:p>
    <w:p w14:paraId="72BA3765" w14:textId="58CCB3E9" w:rsidR="00431D55" w:rsidRPr="00D16C2E" w:rsidRDefault="00431D55" w:rsidP="00431D55">
      <w:pPr>
        <w:rPr>
          <w:highlight w:val="yellow"/>
          <w:lang w:bidi="my-MM"/>
        </w:rPr>
      </w:pPr>
      <w:r w:rsidRPr="00D16C2E">
        <w:rPr>
          <w:highlight w:val="yellow"/>
          <w:lang w:bidi="my-MM"/>
        </w:rPr>
        <w:t>У данного метода есть как преимущества, так и недостатки.</w:t>
      </w:r>
    </w:p>
    <w:p w14:paraId="0CBA0FB0" w14:textId="5E59AF60" w:rsidR="00431D55" w:rsidRPr="00D16C2E" w:rsidRDefault="00431D55" w:rsidP="00431D55">
      <w:pPr>
        <w:rPr>
          <w:highlight w:val="yellow"/>
          <w:lang w:bidi="my-MM"/>
        </w:rPr>
      </w:pPr>
      <w:r w:rsidRPr="00D16C2E">
        <w:rPr>
          <w:highlight w:val="yellow"/>
          <w:lang w:bidi="my-MM"/>
        </w:rPr>
        <w:t>Преимущества:</w:t>
      </w:r>
    </w:p>
    <w:p w14:paraId="5FAA0C6F" w14:textId="74EC311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расчет зависимости может производиться от нескольких параметров;</w:t>
      </w:r>
    </w:p>
    <w:p w14:paraId="7017DA5C" w14:textId="24251867"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относительно быстрый процесс обучения;</w:t>
      </w:r>
    </w:p>
    <w:p w14:paraId="2F821BFB" w14:textId="3E25EC6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высокая точность предсказания.</w:t>
      </w:r>
    </w:p>
    <w:p w14:paraId="2D78395C" w14:textId="04B4F38D" w:rsidR="00431D55" w:rsidRPr="00D16C2E" w:rsidRDefault="00431D55" w:rsidP="00431D55">
      <w:pPr>
        <w:rPr>
          <w:highlight w:val="yellow"/>
          <w:lang w:bidi="my-MM"/>
        </w:rPr>
      </w:pPr>
      <w:r w:rsidRPr="00D16C2E">
        <w:rPr>
          <w:highlight w:val="yellow"/>
          <w:lang w:bidi="my-MM"/>
        </w:rPr>
        <w:t>Недостатки:</w:t>
      </w:r>
    </w:p>
    <w:p w14:paraId="04811FA7" w14:textId="6E7302FF"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принятие решений методом черного ящика.</w:t>
      </w:r>
    </w:p>
    <w:p w14:paraId="0D756400" w14:textId="1E1156FD" w:rsidR="005566B8" w:rsidRPr="00D16C2E" w:rsidRDefault="005566B8" w:rsidP="00431D55">
      <w:pPr>
        <w:widowControl/>
        <w:autoSpaceDE/>
        <w:autoSpaceDN/>
        <w:adjustRightInd/>
        <w:snapToGrid w:val="0"/>
        <w:ind w:firstLine="708"/>
        <w:contextualSpacing/>
        <w:rPr>
          <w:highlight w:val="yellow"/>
        </w:rPr>
      </w:pPr>
      <w:r w:rsidRPr="00D16C2E">
        <w:rPr>
          <w:highlight w:val="yellow"/>
        </w:rP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rsidRPr="00D16C2E">
        <w:rPr>
          <w:highlight w:val="yellow"/>
        </w:rPr>
        <w:t>пайплайн</w:t>
      </w:r>
      <w:proofErr w:type="spellEnd"/>
      <w:r w:rsidRPr="00D16C2E">
        <w:rPr>
          <w:highlight w:val="yellow"/>
        </w:rP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rsidRPr="00D16C2E">
        <w:rPr>
          <w:highlight w:val="yellow"/>
        </w:rP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rsidRPr="00D16C2E">
        <w:rPr>
          <w:highlight w:val="yellow"/>
        </w:rPr>
        <w:t>предобученной</w:t>
      </w:r>
      <w:proofErr w:type="spellEnd"/>
      <w:r w:rsidRPr="00D16C2E">
        <w:rPr>
          <w:highlight w:val="yellow"/>
        </w:rP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EB72670" w14:textId="37F13D77" w:rsidR="002E119D" w:rsidRDefault="002E119D" w:rsidP="002E119D">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Преимуществом использования </w:t>
      </w:r>
      <w:proofErr w:type="spellStart"/>
      <w:r w:rsidRPr="00D16C2E">
        <w:rPr>
          <w:szCs w:val="26"/>
          <w:highlight w:val="yellow"/>
          <w:lang w:bidi="my-MM"/>
        </w:rPr>
        <w:t>нейросетевых</w:t>
      </w:r>
      <w:proofErr w:type="spellEnd"/>
      <w:r w:rsidRPr="00D16C2E">
        <w:rPr>
          <w:szCs w:val="26"/>
          <w:highlight w:val="yellow"/>
          <w:lang w:bidi="my-MM"/>
        </w:rPr>
        <w:t xml:space="preserve"> моделей в данной задаче является возможность интеграции разнородных источников информации о тексте, в том числе таких, которые не поддаются простому интерпретационному анализу. Нейросеть способна учитывать как линейные зависимости между признаками, так и более сложные структуры взаимосвязей, которые традиционные модели регрессии или классификации уловить не могут.</w:t>
      </w:r>
    </w:p>
    <w:p w14:paraId="1F9FCB34" w14:textId="578A0BEB"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Одной из причин, по которым </w:t>
      </w:r>
      <w:proofErr w:type="spellStart"/>
      <w:r w:rsidRPr="0088785A">
        <w:rPr>
          <w:szCs w:val="26"/>
          <w:lang w:bidi="my-MM"/>
        </w:rPr>
        <w:t>нейросетевой</w:t>
      </w:r>
      <w:proofErr w:type="spellEnd"/>
      <w:r w:rsidRPr="0088785A">
        <w:rPr>
          <w:szCs w:val="26"/>
          <w:lang w:bidi="my-MM"/>
        </w:rPr>
        <w:t xml:space="preserve"> подход оказывается особенно уместным в задаче оценки художественных текстов, является его универсальная </w:t>
      </w:r>
      <w:proofErr w:type="spellStart"/>
      <w:r w:rsidRPr="0088785A">
        <w:rPr>
          <w:szCs w:val="26"/>
          <w:lang w:bidi="my-MM"/>
        </w:rPr>
        <w:t>аппроксимационная</w:t>
      </w:r>
      <w:proofErr w:type="spellEnd"/>
      <w:r w:rsidRPr="0088785A">
        <w:rPr>
          <w:szCs w:val="26"/>
          <w:lang w:bidi="my-MM"/>
        </w:rPr>
        <w:t xml:space="preserve"> способность: доказано, что достаточно широкая нейронная сеть с нелинейной активацией способна приближать любую непрерывную функцию на компактном множестве с произвольной точностью. Это даёт возможность моделировать сложные и нелинейные зависимости между признаками, которые невозможно выразить явно или представить в виде фиксированных правил.</w:t>
      </w:r>
    </w:p>
    <w:p w14:paraId="43479AC3" w14:textId="65F826FC"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Дополнительным преимуществом является способность </w:t>
      </w:r>
      <w:proofErr w:type="spellStart"/>
      <w:r w:rsidRPr="0088785A">
        <w:rPr>
          <w:szCs w:val="26"/>
          <w:lang w:bidi="my-MM"/>
        </w:rPr>
        <w:t>нейросетевых</w:t>
      </w:r>
      <w:proofErr w:type="spellEnd"/>
      <w:r w:rsidRPr="0088785A">
        <w:rPr>
          <w:szCs w:val="26"/>
          <w:lang w:bidi="my-MM"/>
        </w:rPr>
        <w:t xml:space="preserve"> моделей интегрировать признаки различной природы — от простых числовых величин (например, длина предложения или частота использования определённых частей речи) до плотных векторных представлений (</w:t>
      </w:r>
      <w:proofErr w:type="spellStart"/>
      <w:r w:rsidRPr="0088785A">
        <w:rPr>
          <w:szCs w:val="26"/>
          <w:lang w:bidi="my-MM"/>
        </w:rPr>
        <w:t>эмбеддингов</w:t>
      </w:r>
      <w:proofErr w:type="spellEnd"/>
      <w:r w:rsidRPr="0088785A">
        <w:rPr>
          <w:szCs w:val="26"/>
          <w:lang w:bidi="my-MM"/>
        </w:rPr>
        <w:t>), извлечённых из предварительно обученных языковых моделей. Это расширяет диапазон доступных характеристик текста, включая как поверхностные, так и глубинные семантические структуры.</w:t>
      </w:r>
    </w:p>
    <w:p w14:paraId="4E83D331" w14:textId="681D6922" w:rsidR="0088785A" w:rsidRPr="0088785A" w:rsidRDefault="0088785A" w:rsidP="00031061">
      <w:pPr>
        <w:widowControl/>
        <w:autoSpaceDE/>
        <w:autoSpaceDN/>
        <w:adjustRightInd/>
        <w:snapToGrid w:val="0"/>
        <w:ind w:firstLine="708"/>
        <w:contextualSpacing/>
        <w:rPr>
          <w:szCs w:val="26"/>
          <w:lang w:bidi="my-MM"/>
        </w:rPr>
      </w:pPr>
      <w:r w:rsidRPr="0088785A">
        <w:rPr>
          <w:szCs w:val="26"/>
          <w:lang w:bidi="my-MM"/>
        </w:rPr>
        <w:t>Существуют также инструменты, позволяющие интерпретировать предсказания нейросетей и оценивать вклад отдельных признаков в результат. К таким инструментам относятся, например, методы оценки важности признаков (</w:t>
      </w:r>
      <w:proofErr w:type="spellStart"/>
      <w:r w:rsidRPr="0088785A">
        <w:rPr>
          <w:szCs w:val="26"/>
          <w:lang w:bidi="my-MM"/>
        </w:rPr>
        <w:t>feature</w:t>
      </w:r>
      <w:proofErr w:type="spellEnd"/>
      <w:r w:rsidRPr="0088785A">
        <w:rPr>
          <w:szCs w:val="26"/>
          <w:lang w:bidi="my-MM"/>
        </w:rPr>
        <w:t xml:space="preserve"> </w:t>
      </w:r>
      <w:proofErr w:type="spellStart"/>
      <w:r w:rsidRPr="0088785A">
        <w:rPr>
          <w:szCs w:val="26"/>
          <w:lang w:bidi="my-MM"/>
        </w:rPr>
        <w:t>importance</w:t>
      </w:r>
      <w:proofErr w:type="spellEnd"/>
      <w:r w:rsidRPr="0088785A">
        <w:rPr>
          <w:szCs w:val="26"/>
          <w:lang w:bidi="my-MM"/>
        </w:rPr>
        <w:t>), методы объяснимого ИИ, такие как SHAP или LIME, а также механизмы внимания (</w:t>
      </w:r>
      <w:proofErr w:type="spellStart"/>
      <w:r w:rsidRPr="0088785A">
        <w:rPr>
          <w:szCs w:val="26"/>
          <w:lang w:bidi="my-MM"/>
        </w:rPr>
        <w:t>attention</w:t>
      </w:r>
      <w:proofErr w:type="spellEnd"/>
      <w:r w:rsidRPr="0088785A">
        <w:rPr>
          <w:szCs w:val="26"/>
          <w:lang w:bidi="my-MM"/>
        </w:rPr>
        <w:t>) в архитектурах трансформеров. Их применение повышает прозрачность модели и позволяет лучше понять, какие аспекты текста наиболее существенно влияют на итоговую оценку.</w:t>
      </w:r>
    </w:p>
    <w:p w14:paraId="3CCFD4C6" w14:textId="0C041C29" w:rsidR="0088785A" w:rsidRDefault="0088785A" w:rsidP="0088785A">
      <w:pPr>
        <w:widowControl/>
        <w:autoSpaceDE/>
        <w:autoSpaceDN/>
        <w:adjustRightInd/>
        <w:snapToGrid w:val="0"/>
        <w:ind w:firstLine="708"/>
        <w:contextualSpacing/>
        <w:rPr>
          <w:szCs w:val="26"/>
          <w:lang w:bidi="my-MM"/>
        </w:rPr>
      </w:pPr>
      <w:r w:rsidRPr="0088785A">
        <w:rPr>
          <w:szCs w:val="26"/>
          <w:lang w:bidi="my-MM"/>
        </w:rPr>
        <w:lastRenderedPageBreak/>
        <w:t xml:space="preserve">Использование </w:t>
      </w:r>
      <w:proofErr w:type="spellStart"/>
      <w:r w:rsidRPr="0088785A">
        <w:rPr>
          <w:szCs w:val="26"/>
          <w:lang w:bidi="my-MM"/>
        </w:rPr>
        <w:t>нейросетевого</w:t>
      </w:r>
      <w:proofErr w:type="spellEnd"/>
      <w:r w:rsidRPr="0088785A">
        <w:rPr>
          <w:szCs w:val="26"/>
          <w:lang w:bidi="my-MM"/>
        </w:rPr>
        <w:t xml:space="preserve"> подхода хорошо сочетается с требованиями масштабируемости: </w:t>
      </w:r>
      <w:proofErr w:type="gramStart"/>
      <w:r w:rsidRPr="0088785A">
        <w:rPr>
          <w:szCs w:val="26"/>
          <w:lang w:bidi="my-MM"/>
        </w:rPr>
        <w:t>модель может быть</w:t>
      </w:r>
      <w:proofErr w:type="gramEnd"/>
      <w:r w:rsidRPr="0088785A">
        <w:rPr>
          <w:szCs w:val="26"/>
          <w:lang w:bidi="my-MM"/>
        </w:rPr>
        <w:t xml:space="preserve"> </w:t>
      </w:r>
      <w:proofErr w:type="spellStart"/>
      <w:r w:rsidRPr="0088785A">
        <w:rPr>
          <w:szCs w:val="26"/>
          <w:lang w:bidi="my-MM"/>
        </w:rPr>
        <w:t>дообучена</w:t>
      </w:r>
      <w:proofErr w:type="spellEnd"/>
      <w:r w:rsidRPr="0088785A">
        <w:rPr>
          <w:szCs w:val="26"/>
          <w:lang w:bidi="my-MM"/>
        </w:rPr>
        <w:t xml:space="preserve"> или адаптирована под новые корпуса текстов, новые критерии или языковые особенности. Это делает данный метод перспективным не только в рамках текущего исследования, но и при дальнейшем развитии системы в сторону более сложного анализа литературных, публицистических и научно-популярных текстов.</w:t>
      </w:r>
    </w:p>
    <w:p w14:paraId="64BE350C" w14:textId="78802BCE"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В рамках реализации многокритериального анализа используются различные типы языковых моделей, каждая из которых адаптирована к решению специфической подзадачи. Так, для оценки эмоционального фона и изменений полярности текста применяются </w:t>
      </w:r>
      <w:proofErr w:type="spellStart"/>
      <w:r w:rsidRPr="00031061">
        <w:rPr>
          <w:szCs w:val="26"/>
          <w:lang w:bidi="my-MM"/>
        </w:rPr>
        <w:t>трансформерные</w:t>
      </w:r>
      <w:proofErr w:type="spellEnd"/>
      <w:r w:rsidRPr="00031061">
        <w:rPr>
          <w:szCs w:val="26"/>
          <w:lang w:bidi="my-MM"/>
        </w:rPr>
        <w:t xml:space="preserve"> модели, обученные на задаче анализа тональности. Эти модели позволяют не только определять общий эмоциональный настрой текста, но и количественно оценивать динамику его эмоционального развития и переходы между полярными состояниями.</w:t>
      </w:r>
    </w:p>
    <w:p w14:paraId="2DC85E19" w14:textId="163E8BA6"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Для анализа связности и когерентности текста используются модели, основанные на многозадачном обучении, способные измерять семантическую близость между фрагментами текста. Такие модели обучаются на параллельных или </w:t>
      </w:r>
      <w:proofErr w:type="spellStart"/>
      <w:r w:rsidRPr="00031061">
        <w:rPr>
          <w:szCs w:val="26"/>
          <w:lang w:bidi="my-MM"/>
        </w:rPr>
        <w:t>парафразных</w:t>
      </w:r>
      <w:proofErr w:type="spellEnd"/>
      <w:r w:rsidRPr="00031061">
        <w:rPr>
          <w:szCs w:val="26"/>
          <w:lang w:bidi="my-MM"/>
        </w:rPr>
        <w:t xml:space="preserve"> корпусах и применяются для оценки последовательности мыслей и смысловой целостности текста.</w:t>
      </w:r>
    </w:p>
    <w:p w14:paraId="6520DC34" w14:textId="507B191F"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Лексико-семантический уровень анализа реализуется с использованием векторных представлений слов, полученных из моделей, основанных на обучении на сопоставлении контекстов. Такие представления позволяют измерять семантическую близость между словами и выявлять нетривиальные пары, в том числе используемые в образных конструкциях. На этом основании рассчитываются признаки, отражающие степень метафоричности, разнообразие лексических связей и локальную связность текста.</w:t>
      </w:r>
    </w:p>
    <w:p w14:paraId="36AFEDB2" w14:textId="77777777" w:rsidR="00031061" w:rsidRDefault="00031061" w:rsidP="00031061">
      <w:pPr>
        <w:widowControl/>
        <w:autoSpaceDE/>
        <w:autoSpaceDN/>
        <w:adjustRightInd/>
        <w:snapToGrid w:val="0"/>
        <w:ind w:firstLine="708"/>
        <w:contextualSpacing/>
        <w:rPr>
          <w:szCs w:val="26"/>
          <w:highlight w:val="yellow"/>
          <w:lang w:bidi="my-MM"/>
        </w:rPr>
      </w:pPr>
      <w:r w:rsidRPr="00031061">
        <w:rPr>
          <w:szCs w:val="26"/>
          <w:lang w:bidi="my-MM"/>
        </w:rPr>
        <w:t>Для морфологического и синтаксического анализа применяются модели последовательной обработки, обученные на размеченных корпусах русского языка. С их помощью выделяются части речи, используется информация о морфологических признаках, осуществляется разбиение текста на предложения, а также проводится анализ синтаксических деревьев. Это позволяет рассчитывать показатели сложности синтаксической структуры, частоту подчинённых конструкций, глубину вложенности и другие характеристики, отражающие структурную организацию текста.</w:t>
      </w:r>
    </w:p>
    <w:p w14:paraId="14B15774" w14:textId="42223DF6" w:rsidR="00431D55" w:rsidRDefault="002E119D" w:rsidP="00031061">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Таким образом, </w:t>
      </w:r>
      <w:proofErr w:type="spellStart"/>
      <w:r w:rsidRPr="00D16C2E">
        <w:rPr>
          <w:szCs w:val="26"/>
          <w:highlight w:val="yellow"/>
          <w:lang w:bidi="my-MM"/>
        </w:rPr>
        <w:t>нейросетевой</w:t>
      </w:r>
      <w:proofErr w:type="spellEnd"/>
      <w:r w:rsidRPr="00D16C2E">
        <w:rPr>
          <w:szCs w:val="26"/>
          <w:highlight w:val="yellow"/>
          <w:lang w:bidi="my-MM"/>
        </w:rPr>
        <w:t xml:space="preserve"> подход позволяет формализовать задачу оценки художественного текста как регрессионную задачу с множеством входных признаков, при этом обеспечивая высокую гибкость и возможность последующей интерпретации модели. </w:t>
      </w:r>
      <w:r w:rsidRPr="00D16C2E">
        <w:rPr>
          <w:szCs w:val="26"/>
          <w:highlight w:val="yellow"/>
          <w:lang w:bidi="my-MM"/>
        </w:rPr>
        <w:lastRenderedPageBreak/>
        <w:t>В условиях многокритериального анализа использование нейросетей открывает возможность объединённой обработки различных характеристик текста в рамках единого обучаемого механизма.</w:t>
      </w:r>
    </w:p>
    <w:p w14:paraId="654758C6" w14:textId="77777777" w:rsidR="002E119D" w:rsidRPr="00D16C2E" w:rsidRDefault="002E119D" w:rsidP="00601231">
      <w:pPr>
        <w:widowControl/>
        <w:autoSpaceDE/>
        <w:autoSpaceDN/>
        <w:adjustRightInd/>
        <w:snapToGrid w:val="0"/>
        <w:ind w:firstLine="0"/>
        <w:contextualSpacing/>
        <w:rPr>
          <w:szCs w:val="26"/>
          <w:highlight w:val="yellow"/>
          <w:lang w:bidi="my-MM"/>
        </w:rPr>
      </w:pPr>
    </w:p>
    <w:p w14:paraId="13C2F098" w14:textId="7FB272FB" w:rsidR="004E6945" w:rsidRPr="00935176" w:rsidRDefault="004E6945" w:rsidP="004E6945">
      <w:pPr>
        <w:pStyle w:val="2"/>
        <w:ind w:left="1069" w:firstLine="0"/>
        <w:rPr>
          <w:lang w:bidi="my-MM"/>
        </w:rPr>
      </w:pPr>
      <w:bookmarkStart w:id="21" w:name="_Toc195734779"/>
      <w:r w:rsidRPr="00935176">
        <w:rPr>
          <w:lang w:bidi="my-MM"/>
        </w:rPr>
        <w:t>Выводы по главе 2</w:t>
      </w:r>
      <w:bookmarkEnd w:id="21"/>
    </w:p>
    <w:p w14:paraId="3894A53A" w14:textId="77777777" w:rsidR="004E6945" w:rsidRPr="00D16C2E" w:rsidRDefault="004E6945" w:rsidP="004E6945">
      <w:pPr>
        <w:rPr>
          <w:highlight w:val="yellow"/>
          <w:lang w:bidi="my-MM"/>
        </w:rPr>
      </w:pPr>
    </w:p>
    <w:p w14:paraId="2767B8BB" w14:textId="2871F55B" w:rsidR="005F69BB" w:rsidRPr="00D16C2E" w:rsidRDefault="005F69BB" w:rsidP="004E6945">
      <w:pPr>
        <w:rPr>
          <w:highlight w:val="yellow"/>
          <w:lang w:bidi="my-MM"/>
        </w:rPr>
      </w:pPr>
      <w:r w:rsidRPr="00D16C2E">
        <w:rPr>
          <w:highlight w:val="yellow"/>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Pr="00D16C2E" w:rsidRDefault="00CE7F16" w:rsidP="00CE7F16">
      <w:pPr>
        <w:rPr>
          <w:highlight w:val="yellow"/>
          <w:lang w:bidi="my-MM"/>
        </w:rPr>
      </w:pPr>
      <w:r w:rsidRPr="00D16C2E">
        <w:rPr>
          <w:highlight w:val="yellow"/>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Pr="00D16C2E" w:rsidRDefault="00CE7F16" w:rsidP="00CE7F16">
      <w:pPr>
        <w:rPr>
          <w:highlight w:val="yellow"/>
          <w:lang w:bidi="my-MM"/>
        </w:rPr>
      </w:pPr>
      <w:r w:rsidRPr="00D16C2E">
        <w:rPr>
          <w:highlight w:val="yellow"/>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sidRPr="00D16C2E">
        <w:rPr>
          <w:highlight w:val="yellow"/>
          <w:lang w:bidi="my-MM"/>
        </w:rPr>
        <w:t xml:space="preserve">Дополнительно в главе представлено описание процесса обучения нейронных сетей, которые </w:t>
      </w:r>
      <w:r w:rsidR="0076086E" w:rsidRPr="00D16C2E">
        <w:rPr>
          <w:highlight w:val="yellow"/>
          <w:lang w:bidi="my-MM"/>
        </w:rPr>
        <w:t>использовались</w:t>
      </w:r>
      <w:r w:rsidRPr="00D16C2E">
        <w:rPr>
          <w:highlight w:val="yellow"/>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73478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6D2F32A6" w:rsidR="000140F2" w:rsidRDefault="000140F2" w:rsidP="008930EA">
      <w:pPr>
        <w:pStyle w:val="2"/>
        <w:ind w:left="709" w:firstLine="0"/>
        <w:rPr>
          <w:lang w:bidi="my-MM"/>
        </w:rPr>
      </w:pPr>
      <w:bookmarkStart w:id="23" w:name="_Toc195734781"/>
      <w:r>
        <w:rPr>
          <w:lang w:bidi="my-MM"/>
        </w:rPr>
        <w:t xml:space="preserve">3.1 </w:t>
      </w:r>
      <w:r w:rsidR="00CD07FF">
        <w:rPr>
          <w:lang w:bidi="my-MM"/>
        </w:rPr>
        <w:t>Описание используемых инструментов и программных средств</w:t>
      </w:r>
      <w:r w:rsidR="00E07210">
        <w:rPr>
          <w:lang w:bidi="my-MM"/>
        </w:rPr>
        <w:t xml:space="preserve"> для реализации многокритериальной оценки</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Pr="00561A28" w:rsidRDefault="00AC6DC8" w:rsidP="00AC6DC8">
      <w:pPr>
        <w:rPr>
          <w:lang w:val="en-US"/>
        </w:rPr>
      </w:pPr>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123E67FF" w14:textId="77777777" w:rsidR="00561A2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67DC768B" w14:textId="79F93152" w:rsidR="00561A28" w:rsidRDefault="00561A28" w:rsidP="00561A28">
      <w:r>
        <w:t xml:space="preserve">Одним из ключевых инструментов, применяемых в реализации системы многокритериального анализа, является библиотека </w:t>
      </w:r>
      <w:proofErr w:type="spellStart"/>
      <w:r>
        <w:t>DeepPavlov</w:t>
      </w:r>
      <w:proofErr w:type="spellEnd"/>
      <w:r>
        <w:t xml:space="preserve"> — открытая платформа для создания и использования </w:t>
      </w:r>
      <w:proofErr w:type="spellStart"/>
      <w:r>
        <w:t>предобученных</w:t>
      </w:r>
      <w:proofErr w:type="spellEnd"/>
      <w:r>
        <w:t xml:space="preserve"> моделей обработки естественного языка. Библиотека активно разрабатывается и поддерживается в рамках российской исследовательской инициативы и предоставляет широкий спектр моделей, адаптированных для работы с русскоязычными текстами.</w:t>
      </w:r>
    </w:p>
    <w:p w14:paraId="4FBF6CA5" w14:textId="2343C56A" w:rsidR="00561A28" w:rsidRDefault="00561A28" w:rsidP="00561A28">
      <w:r>
        <w:t xml:space="preserve">В рамках настоящей работы применяется модель на базе архитектуры BERT, специально обученная для задачи анализа тональности русскоязычных текстов. Эта модель входит в состав </w:t>
      </w:r>
      <w:proofErr w:type="spellStart"/>
      <w:r>
        <w:t>предобученных</w:t>
      </w:r>
      <w:proofErr w:type="spellEnd"/>
      <w:r>
        <w:t xml:space="preserve"> компонентов </w:t>
      </w:r>
      <w:proofErr w:type="spellStart"/>
      <w:r>
        <w:t>DeepPavlov</w:t>
      </w:r>
      <w:proofErr w:type="spellEnd"/>
      <w:r>
        <w:t xml:space="preserve"> под наименованием </w:t>
      </w:r>
      <w:proofErr w:type="spellStart"/>
      <w:r>
        <w:t>rusentiment_bert</w:t>
      </w:r>
      <w:proofErr w:type="spellEnd"/>
      <w:r>
        <w:t>. Модель была обучена на корпусе русскоязычных сообщений из социальных сетей и новостных источников, размеченных по полярности: позитивная, негативная, нейтральная и другие промежуточные классы. Таким образом, она способна классифицировать отдельные фразы и предложения по их эмоциональной окраске, что делает её подходящей для задач анализа эмоциональной составляющей художественного текста.</w:t>
      </w:r>
    </w:p>
    <w:p w14:paraId="7DB7E0C9" w14:textId="77777777" w:rsidR="00561A28" w:rsidRDefault="00561A28" w:rsidP="00561A28">
      <w:r>
        <w:lastRenderedPageBreak/>
        <w:t>В реализации многокритериального подхода данная модель используется не только для оценки общей эмоциональной направленности текста, но и для извлечения производных признаков. В частности, с её помощью рассчитываются следующие характеристики:</w:t>
      </w:r>
    </w:p>
    <w:p w14:paraId="12377FF9" w14:textId="172232E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общая эмоциональная тональность текста</w:t>
      </w:r>
      <w:r>
        <w:rPr>
          <w:szCs w:val="26"/>
          <w:lang w:bidi="my-MM"/>
        </w:rPr>
        <w:t>;</w:t>
      </w:r>
    </w:p>
    <w:p w14:paraId="76353E28" w14:textId="4C31DBBD"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амплитуда эмоциональной дуги (разница между максимальной и минимальной эмоциональной оценкой в пределах текста)</w:t>
      </w:r>
      <w:r>
        <w:rPr>
          <w:szCs w:val="26"/>
          <w:lang w:bidi="my-MM"/>
        </w:rPr>
        <w:t>;</w:t>
      </w:r>
    </w:p>
    <w:p w14:paraId="23E3CBA2" w14:textId="2BA46E0B"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число переключений полярности, то есть количество переходов от положительных к отрицательным эмоциональным сегментам и наоборот.</w:t>
      </w:r>
    </w:p>
    <w:p w14:paraId="488AED14" w14:textId="003549A6" w:rsidR="00561A28" w:rsidRDefault="00561A28" w:rsidP="00561A28">
      <w:r>
        <w:t xml:space="preserve">Работа модели строится на сегментации текста на предложения, каждое из которых подаётся в модель отдельно. Далее предсказания </w:t>
      </w:r>
      <w:proofErr w:type="spellStart"/>
      <w:r>
        <w:t>агрегируются</w:t>
      </w:r>
      <w:proofErr w:type="spellEnd"/>
      <w:r>
        <w:t xml:space="preserve"> и преобразуются в количественные характеристики, описывающие динамику эмоционального состояния текста. Такой подход позволяет учесть не только общий тон, но и внутренние эмоциональные колебания, характерные для литературного произведения.</w:t>
      </w:r>
    </w:p>
    <w:p w14:paraId="5BA27BF0" w14:textId="15786D07" w:rsidR="00C875A0" w:rsidRDefault="00561A28" w:rsidP="00561A28">
      <w:proofErr w:type="spellStart"/>
      <w:r>
        <w:t>DeepPavlov</w:t>
      </w:r>
      <w:proofErr w:type="spellEnd"/>
      <w:r>
        <w:t xml:space="preserve"> обеспечивает высокую степень готовности к использованию, простоту интеграции в Python-проекты и поддержку работы на GPU, что делает его эффективным инструментом для быстрого внедрения анализа тональности в систему оценки текстов.</w:t>
      </w:r>
    </w:p>
    <w:p w14:paraId="57C25952" w14:textId="77777777" w:rsidR="00561A28" w:rsidRPr="00561A28" w:rsidRDefault="00561A28" w:rsidP="00561A28">
      <w:r w:rsidRPr="00561A28">
        <w:t xml:space="preserve">Для анализа смысловой связности и логической последовательности текста в системе многокритериального анализа используется библиотека </w:t>
      </w:r>
      <w:proofErr w:type="spellStart"/>
      <w:r w:rsidRPr="00561A28">
        <w:t>SentenceTransformers</w:t>
      </w:r>
      <w:proofErr w:type="spellEnd"/>
      <w:r w:rsidRPr="00561A28">
        <w:t xml:space="preserve">, разработанная как расширение библиотеки </w:t>
      </w:r>
      <w:proofErr w:type="spellStart"/>
      <w:r w:rsidRPr="00561A28">
        <w:t>HuggingFace</w:t>
      </w:r>
      <w:proofErr w:type="spellEnd"/>
      <w:r w:rsidRPr="00561A28">
        <w:t xml:space="preserve"> </w:t>
      </w:r>
      <w:proofErr w:type="spellStart"/>
      <w:r w:rsidRPr="00561A28">
        <w:t>Transformers</w:t>
      </w:r>
      <w:proofErr w:type="spellEnd"/>
      <w:r w:rsidRPr="00561A28">
        <w:t xml:space="preserve">. Она предоставляет удобный интерфейс для работы с моделями, способными сопоставлять по смыслу предложения и текстовые фрагменты, путём перевода их в </w:t>
      </w:r>
      <w:proofErr w:type="spellStart"/>
      <w:r w:rsidRPr="00561A28">
        <w:t>эмбеддинги</w:t>
      </w:r>
      <w:proofErr w:type="spellEnd"/>
      <w:r w:rsidRPr="00561A28">
        <w:t xml:space="preserve"> фиксированной размерности. Такие </w:t>
      </w:r>
      <w:proofErr w:type="spellStart"/>
      <w:r w:rsidRPr="00561A28">
        <w:t>эмбеддинги</w:t>
      </w:r>
      <w:proofErr w:type="spellEnd"/>
      <w:r w:rsidRPr="00561A28">
        <w:t xml:space="preserve"> формируют семантическое пространство, в котором близкие по смыслу тексты располагаются на малом расстоянии друг от друга.</w:t>
      </w:r>
    </w:p>
    <w:p w14:paraId="55E981B2" w14:textId="77777777" w:rsidR="00561A28" w:rsidRPr="00561A28" w:rsidRDefault="00561A28" w:rsidP="00561A28">
      <w:r w:rsidRPr="00561A28">
        <w:t xml:space="preserve">В данной реализации используется модель, обученная в </w:t>
      </w:r>
      <w:proofErr w:type="spellStart"/>
      <w:r w:rsidRPr="00561A28">
        <w:t>мультилингвальном</w:t>
      </w:r>
      <w:proofErr w:type="spellEnd"/>
      <w:r w:rsidRPr="00561A28">
        <w:t xml:space="preserve"> режиме на задаче выявления парафразов. Обучение проводилось на корпусах, содержащих пары </w:t>
      </w:r>
      <w:proofErr w:type="spellStart"/>
      <w:r w:rsidRPr="00561A28">
        <w:t>смыслово</w:t>
      </w:r>
      <w:proofErr w:type="spellEnd"/>
      <w:r w:rsidRPr="00561A28">
        <w:t xml:space="preserve"> близких предложений, что позволило модели научиться различать уровень семантического совпадения. Благодаря этому она может применяться в задачах оценки когерентности текста, то есть внутренней смысловой согласованности между последовательными фрагментами.</w:t>
      </w:r>
    </w:p>
    <w:p w14:paraId="7A215A82" w14:textId="77777777" w:rsidR="00561A28" w:rsidRPr="00561A28" w:rsidRDefault="00561A28" w:rsidP="00561A28">
      <w:r w:rsidRPr="00561A28">
        <w:t xml:space="preserve">Технически, текст разбивается на предложения, каждое из которых преобразуется в векторное представление. Далее вычисляется средняя косинусная близость между векторами соседних предложений. Это значение служит приближённой метрикой </w:t>
      </w:r>
      <w:r w:rsidRPr="00561A28">
        <w:lastRenderedPageBreak/>
        <w:t>когерентности текста: более высокое среднее значение свидетельствует о логической связности и плавности изложения, в то время как низкие значения могут указывать на смысловые разрывы и нарушенную структуру.</w:t>
      </w:r>
    </w:p>
    <w:p w14:paraId="6C9A2D0D" w14:textId="77777777" w:rsidR="00561A28" w:rsidRPr="00561A28" w:rsidRDefault="00561A28" w:rsidP="00561A28">
      <w:r w:rsidRPr="00561A28">
        <w:t xml:space="preserve">Использование </w:t>
      </w:r>
      <w:proofErr w:type="spellStart"/>
      <w:r w:rsidRPr="00561A28">
        <w:t>SentenceTransformers</w:t>
      </w:r>
      <w:proofErr w:type="spellEnd"/>
      <w:r w:rsidRPr="00561A28">
        <w:t xml:space="preserve"> позволяет ввести в систему оценки признак, отражающий уровень внутренней упорядоченности текста на смысловом уровне, что важно в контексте анализа художественных произведений, где значительную роль играет не только эмоциональный фон и стилистика, но и логическая организация повествования.</w:t>
      </w:r>
    </w:p>
    <w:p w14:paraId="71BF476D" w14:textId="77777777" w:rsidR="00561A28" w:rsidRPr="00561A28" w:rsidRDefault="00561A28" w:rsidP="00561A28">
      <w:r w:rsidRPr="00561A28">
        <w:t xml:space="preserve">Модель не требует языковой адаптации, так как обучена на данных для множества языков, включая русский, и демонстрирует достаточную точность при работе с текстами различной длины. Это делает </w:t>
      </w:r>
      <w:proofErr w:type="spellStart"/>
      <w:r w:rsidRPr="00561A28">
        <w:t>SentenceTransformers</w:t>
      </w:r>
      <w:proofErr w:type="spellEnd"/>
      <w:r w:rsidRPr="00561A28">
        <w:t xml:space="preserve"> удобным инструментом для решения задач семантического анализа в </w:t>
      </w:r>
      <w:proofErr w:type="spellStart"/>
      <w:r w:rsidRPr="00561A28">
        <w:t>мультикритериальной</w:t>
      </w:r>
      <w:proofErr w:type="spellEnd"/>
      <w:r w:rsidRPr="00561A28">
        <w:t xml:space="preserve"> системе оценки.</w:t>
      </w:r>
    </w:p>
    <w:p w14:paraId="2BB276EA" w14:textId="68FA927E" w:rsidR="00561A28" w:rsidRDefault="00561A28" w:rsidP="00561A28">
      <w:r>
        <w:t xml:space="preserve">В рамках реализации системы многокритериального анализа художественных текстов используется библиотека </w:t>
      </w:r>
      <w:proofErr w:type="spellStart"/>
      <w:r>
        <w:t>FastText</w:t>
      </w:r>
      <w:proofErr w:type="spellEnd"/>
      <w:r>
        <w:t xml:space="preserve">, разработанная исследовательской группой Facebook AI Research для представления слов в виде </w:t>
      </w:r>
      <w:proofErr w:type="spellStart"/>
      <w:r>
        <w:t>эмбеддингов</w:t>
      </w:r>
      <w:proofErr w:type="spellEnd"/>
      <w:r>
        <w:t xml:space="preserve">, учитывающих морфологическую структуру. В отличие от классических моделей Word2Vec, </w:t>
      </w:r>
      <w:proofErr w:type="spellStart"/>
      <w:r>
        <w:t>FastText</w:t>
      </w:r>
      <w:proofErr w:type="spellEnd"/>
      <w:r>
        <w:t xml:space="preserve"> обучается не только на словах, но и на их символьных n-граммах, что особенно важно для языков со сложной морфологией, таких как русский. Это позволяет модели формировать устойчивые векторные представления даже для редких и не встречавшихся ранее слов, а также более точно учитывать внутреннюю структуру словоформ.</w:t>
      </w:r>
    </w:p>
    <w:p w14:paraId="32C77BEB" w14:textId="2B835903" w:rsidR="00561A28" w:rsidRDefault="00561A28" w:rsidP="00561A28">
      <w:r>
        <w:t xml:space="preserve">Для решения задач в рамках многокритериального анализа применяется предварительно обученная модель </w:t>
      </w:r>
      <w:proofErr w:type="spellStart"/>
      <w:r>
        <w:t>FastText</w:t>
      </w:r>
      <w:proofErr w:type="spellEnd"/>
      <w:r>
        <w:t xml:space="preserve"> для русского языка, основанная на корпусе Common </w:t>
      </w:r>
      <w:proofErr w:type="spellStart"/>
      <w:r>
        <w:t>Crawl</w:t>
      </w:r>
      <w:proofErr w:type="spellEnd"/>
      <w:r>
        <w:t xml:space="preserve"> (cc.ru.300.bin). Данная модель представляет каждое слово в виде вектора фиксированной размерности, и расстояние между векторами можно интерпретировать как меру семантической близости между словами.</w:t>
      </w:r>
    </w:p>
    <w:p w14:paraId="32911C6F" w14:textId="037B9925" w:rsidR="00561A28" w:rsidRDefault="00561A28" w:rsidP="00561A28">
      <w:r>
        <w:t xml:space="preserve">На основе </w:t>
      </w:r>
      <w:proofErr w:type="spellStart"/>
      <w:r>
        <w:t>FastText</w:t>
      </w:r>
      <w:proofErr w:type="spellEnd"/>
      <w:r>
        <w:t xml:space="preserve"> рассчитываются признаки, отражающие локальную семантическую связность текста, а также плотность и вариативность смысловых переходов. В частности, используются следующие показатели: среднее косинусное сходство между соседними словами (</w:t>
      </w:r>
      <w:proofErr w:type="spellStart"/>
      <w:r>
        <w:t>avg_adjacent_similarity</w:t>
      </w:r>
      <w:proofErr w:type="spellEnd"/>
      <w:r>
        <w:t>),</w:t>
      </w:r>
      <w:r>
        <w:t xml:space="preserve"> </w:t>
      </w:r>
      <w:r>
        <w:t>стандартное отклонение между соседними сходствами (</w:t>
      </w:r>
      <w:proofErr w:type="spellStart"/>
      <w:r>
        <w:t>std_adjacent_similarity</w:t>
      </w:r>
      <w:proofErr w:type="spellEnd"/>
      <w:r>
        <w:t>),</w:t>
      </w:r>
      <w:r>
        <w:t xml:space="preserve"> </w:t>
      </w:r>
      <w:r>
        <w:t>количество и доля потенциально метафорических пар (</w:t>
      </w:r>
      <w:proofErr w:type="spellStart"/>
      <w:r>
        <w:t>metaphor_pair_count</w:t>
      </w:r>
      <w:proofErr w:type="spellEnd"/>
      <w:r>
        <w:t xml:space="preserve">, </w:t>
      </w:r>
      <w:proofErr w:type="spellStart"/>
      <w:r>
        <w:t>metaphor_pair_ratio</w:t>
      </w:r>
      <w:proofErr w:type="spellEnd"/>
      <w:r>
        <w:t>), определяемых как пары слов с высокой грамматической связанностью, но относительно низкой семантической близостью.</w:t>
      </w:r>
    </w:p>
    <w:p w14:paraId="0EA9A67C" w14:textId="388791FD" w:rsidR="00561A28" w:rsidRDefault="00561A28" w:rsidP="00561A28">
      <w:r>
        <w:t xml:space="preserve">Последняя группа признаков направлена на выявление образных и нестандартных </w:t>
      </w:r>
      <w:r>
        <w:lastRenderedPageBreak/>
        <w:t>лексических сочетаний, которые могут быть индикаторами метафоричности, а также более общего стилистического разнообразия текста. Выделение таких пар основано на предварительном морфологическом анализе и ограничении по частям речи (например, сочетания прилагательное + существительное), после чего вычисляется семантическая близость между компонентами пары. Если она оказывается ниже эмпирически установленного порога, такая пара рассматривается как потенциально метафорическая.</w:t>
      </w:r>
    </w:p>
    <w:p w14:paraId="47FB72F2" w14:textId="37AEC3A9" w:rsidR="00561A28" w:rsidRDefault="00561A28" w:rsidP="00561A28">
      <w:r>
        <w:t xml:space="preserve">Таким образом, </w:t>
      </w:r>
      <w:proofErr w:type="spellStart"/>
      <w:r>
        <w:t>FastText</w:t>
      </w:r>
      <w:proofErr w:type="spellEnd"/>
      <w:r>
        <w:t xml:space="preserve"> служит источником признаков, характеризующих лексико-семантический уровень текста, в том числе таких параметров, как связность, оригинальность и образность. Благодаря предварительной обученности на масштабных русскоязычных корпусах модель демонстрирует устойчивые результаты и легко интегрируется в обрабатывающий </w:t>
      </w:r>
      <w:proofErr w:type="spellStart"/>
      <w:r>
        <w:t>пайплайн</w:t>
      </w:r>
      <w:proofErr w:type="spellEnd"/>
      <w:r>
        <w:t>.</w:t>
      </w:r>
    </w:p>
    <w:p w14:paraId="3F887CF1" w14:textId="4C63102D" w:rsidR="00561A28" w:rsidRDefault="00561A28" w:rsidP="00561A28">
      <w:r>
        <w:t xml:space="preserve">В рамках реализации многокритериального анализа художественных текстов используется библиотека </w:t>
      </w:r>
      <w:proofErr w:type="spellStart"/>
      <w:r>
        <w:t>Natasha</w:t>
      </w:r>
      <w:proofErr w:type="spellEnd"/>
      <w:r>
        <w:t xml:space="preserve"> — инструмент обработки русского языка, ориентированный на поддержку морфологического, синтаксического и именованного анализа. </w:t>
      </w:r>
      <w:proofErr w:type="spellStart"/>
      <w:r>
        <w:t>Natasha</w:t>
      </w:r>
      <w:proofErr w:type="spellEnd"/>
      <w:r>
        <w:t xml:space="preserve"> построена на базе </w:t>
      </w:r>
      <w:proofErr w:type="spellStart"/>
      <w:r>
        <w:t>нейросетевых</w:t>
      </w:r>
      <w:proofErr w:type="spellEnd"/>
      <w:r>
        <w:t xml:space="preserve"> моделей, обученных на открытых размеченных корпусах и адаптированных к особенностям русской грамматики, включая её </w:t>
      </w:r>
      <w:proofErr w:type="spellStart"/>
      <w:r>
        <w:t>флективность</w:t>
      </w:r>
      <w:proofErr w:type="spellEnd"/>
      <w:r>
        <w:t>, свободный порядок слов и разнообразие словообразовательных структур.</w:t>
      </w:r>
    </w:p>
    <w:p w14:paraId="722E01D0" w14:textId="77777777" w:rsidR="00561A28" w:rsidRDefault="00561A28" w:rsidP="00561A28">
      <w:r>
        <w:t xml:space="preserve">В данной системе </w:t>
      </w:r>
      <w:proofErr w:type="spellStart"/>
      <w:r>
        <w:t>Natasha</w:t>
      </w:r>
      <w:proofErr w:type="spellEnd"/>
      <w:r>
        <w:t xml:space="preserve"> используется как компонент предобработки и извлечения признаков на морфологическом уровне. Библиотека предоставляет доступ к следующим модулям:</w:t>
      </w:r>
    </w:p>
    <w:p w14:paraId="6A0887B7" w14:textId="6B2A20F6"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Segmenter</w:t>
      </w:r>
      <w:proofErr w:type="spellEnd"/>
      <w:r w:rsidRPr="00561A28">
        <w:rPr>
          <w:szCs w:val="26"/>
          <w:lang w:bidi="my-MM"/>
        </w:rPr>
        <w:t>, осуществляющий разбиение текста на предложения и токены;</w:t>
      </w:r>
    </w:p>
    <w:p w14:paraId="644B5AC2" w14:textId="7C9F4B60"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MorphTagger</w:t>
      </w:r>
      <w:proofErr w:type="spellEnd"/>
      <w:r w:rsidRPr="00561A28">
        <w:rPr>
          <w:szCs w:val="26"/>
          <w:lang w:bidi="my-MM"/>
        </w:rPr>
        <w:t>, обеспечивающий морфологический разбор: определение части речи, рода, числа, падежа, времени и других грамматических признаков;</w:t>
      </w:r>
    </w:p>
    <w:p w14:paraId="3CD70E7B" w14:textId="6B6DDEDF"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MorphVocab</w:t>
      </w:r>
      <w:proofErr w:type="spellEnd"/>
      <w:r w:rsidRPr="00561A28">
        <w:rPr>
          <w:szCs w:val="26"/>
          <w:lang w:bidi="my-MM"/>
        </w:rPr>
        <w:t>, используемый для нормализации (</w:t>
      </w:r>
      <w:proofErr w:type="spellStart"/>
      <w:r w:rsidRPr="00561A28">
        <w:rPr>
          <w:szCs w:val="26"/>
          <w:lang w:bidi="my-MM"/>
        </w:rPr>
        <w:t>лемматизации</w:t>
      </w:r>
      <w:proofErr w:type="spellEnd"/>
      <w:r w:rsidRPr="00561A28">
        <w:rPr>
          <w:szCs w:val="26"/>
          <w:lang w:bidi="my-MM"/>
        </w:rPr>
        <w:t>) словоформ и лексического сопоставления.</w:t>
      </w:r>
    </w:p>
    <w:p w14:paraId="21535BC1" w14:textId="77777777" w:rsidR="00561A28" w:rsidRDefault="00561A28" w:rsidP="00561A28">
      <w:r>
        <w:t xml:space="preserve">С помощью </w:t>
      </w:r>
      <w:proofErr w:type="spellStart"/>
      <w:r>
        <w:t>Natasha</w:t>
      </w:r>
      <w:proofErr w:type="spellEnd"/>
      <w:r>
        <w:t xml:space="preserve"> в системе рассчитываются признаки, связанные с использованием частей речи и их сочетаний, включая:</w:t>
      </w:r>
    </w:p>
    <w:p w14:paraId="15F3B124" w14:textId="37DB14D3"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плотность эпитетов, основанная на определении частоты употребления прилагательных в позиции, согласованной с существительными;</w:t>
      </w:r>
    </w:p>
    <w:p w14:paraId="40DF6421" w14:textId="168DDA17"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распределение частей речи, применяемое в задачах фонетико-стилистического анализа, таких как расчёт интенсивности аллитераций или вариативности синтаксических структур;</w:t>
      </w:r>
    </w:p>
    <w:p w14:paraId="0EED4372" w14:textId="6B86D04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lastRenderedPageBreak/>
        <w:t>отбор слов для семантической фильтрации, например, в задачах выявления метафорических сочетаний, когда необходимо ограничить выбор по части речи (например, прилагательное + существительное).</w:t>
      </w:r>
    </w:p>
    <w:p w14:paraId="4694EC1B" w14:textId="2DF1958E" w:rsidR="00561A28" w:rsidRDefault="00561A28" w:rsidP="00561A28">
      <w:proofErr w:type="spellStart"/>
      <w:r>
        <w:t>Natasha</w:t>
      </w:r>
      <w:proofErr w:type="spellEnd"/>
      <w:r>
        <w:t xml:space="preserve"> позволяет интерпретировать текст на уровне его лексико-грамматического устройства, что делает возможным извлечение устойчивых количественных признаков, дополняющих информацию, получаемую с помощью более высокоуровневых моделей. За счёт высокой точности морфологической разметки и оптимизации для русского языка библиотека является надёжным инструментом в составе общей системы анализа.</w:t>
      </w:r>
    </w:p>
    <w:p w14:paraId="7DA27A6F" w14:textId="77777777" w:rsidR="00561A28" w:rsidRDefault="00561A28" w:rsidP="00561A28">
      <w:pPr>
        <w:spacing w:before="100" w:beforeAutospacing="1" w:after="100" w:afterAutospacing="1"/>
      </w:pPr>
      <w:r>
        <w:t xml:space="preserve">Библиотека </w:t>
      </w:r>
      <w:proofErr w:type="spellStart"/>
      <w:r w:rsidRPr="00561A28">
        <w:rPr>
          <w:rStyle w:val="ad"/>
          <w:rFonts w:eastAsiaTheme="majorEastAsia"/>
          <w:b w:val="0"/>
          <w:bCs w:val="0"/>
        </w:rPr>
        <w:t>Stanza</w:t>
      </w:r>
      <w:proofErr w:type="spellEnd"/>
      <w:r>
        <w:t xml:space="preserve"> представляет собой многоязычной NLP-фреймворк, разработанный Стэнфордским университетом. Она построена на основе </w:t>
      </w:r>
      <w:proofErr w:type="spellStart"/>
      <w:r>
        <w:t>нейросетевых</w:t>
      </w:r>
      <w:proofErr w:type="spellEnd"/>
      <w:r>
        <w:t xml:space="preserve"> моделей и предоставляет инструменты для синтаксического, морфологического и </w:t>
      </w:r>
      <w:proofErr w:type="spellStart"/>
      <w:r>
        <w:t>лемматизационного</w:t>
      </w:r>
      <w:proofErr w:type="spellEnd"/>
      <w:r>
        <w:t xml:space="preserve"> анализа на множестве языков, включая русский. Модели </w:t>
      </w:r>
      <w:proofErr w:type="spellStart"/>
      <w:r>
        <w:t>Stanza</w:t>
      </w:r>
      <w:proofErr w:type="spellEnd"/>
      <w:r>
        <w:t xml:space="preserve"> обучены на размеченных корпусах Universal </w:t>
      </w:r>
      <w:proofErr w:type="spellStart"/>
      <w:r>
        <w:t>Dependencies</w:t>
      </w:r>
      <w:proofErr w:type="spellEnd"/>
      <w:r>
        <w:t>, что обеспечивает высокую согласованность и универсальность синтаксического разбора.</w:t>
      </w:r>
    </w:p>
    <w:p w14:paraId="4C994B82" w14:textId="77777777" w:rsidR="00561A28" w:rsidRDefault="00561A28" w:rsidP="00561A28">
      <w:pPr>
        <w:spacing w:before="100" w:beforeAutospacing="1" w:after="100" w:afterAutospacing="1"/>
      </w:pPr>
      <w:r>
        <w:t xml:space="preserve">В рамках реализации многокритериальной оценки художественных текстов </w:t>
      </w:r>
      <w:proofErr w:type="spellStart"/>
      <w:r>
        <w:t>Stanza</w:t>
      </w:r>
      <w:proofErr w:type="spellEnd"/>
      <w:r>
        <w:t xml:space="preserve"> используется для извлечения </w:t>
      </w:r>
      <w:r w:rsidRPr="00561A28">
        <w:rPr>
          <w:rStyle w:val="ad"/>
          <w:rFonts w:eastAsiaTheme="majorEastAsia"/>
          <w:b w:val="0"/>
          <w:bCs w:val="0"/>
        </w:rPr>
        <w:t>синтаксических признаков</w:t>
      </w:r>
      <w:r w:rsidRPr="00561A28">
        <w:rPr>
          <w:b/>
          <w:bCs/>
        </w:rPr>
        <w:t>,</w:t>
      </w:r>
      <w:r>
        <w:t xml:space="preserve"> отражающих сложность и структуру текста. Основное внимание уделяется глубине вложенности синтаксических конструкций и соотношению простых и сложноподчинённых предложений, поскольку эти характеристики тесно связаны с восприятием литературного стиля и композиционной организации текста.</w:t>
      </w:r>
      <w:r>
        <w:t xml:space="preserve"> </w:t>
      </w:r>
      <w:r>
        <w:t>С помощью библиотеки рассчитываются следующие признаки:</w:t>
      </w:r>
      <w:r>
        <w:br/>
      </w:r>
      <w:r w:rsidRPr="00561A28">
        <w:t>доля сложных предложений (</w:t>
      </w:r>
      <w:proofErr w:type="spellStart"/>
      <w:r w:rsidRPr="00561A28">
        <w:t>complex</w:t>
      </w:r>
      <w:proofErr w:type="spellEnd"/>
      <w:r w:rsidRPr="00561A28">
        <w:t xml:space="preserve"> </w:t>
      </w:r>
      <w:proofErr w:type="spellStart"/>
      <w:r w:rsidRPr="00561A28">
        <w:t>sentence</w:t>
      </w:r>
      <w:proofErr w:type="spellEnd"/>
      <w:r w:rsidRPr="00561A28">
        <w:t xml:space="preserve"> </w:t>
      </w:r>
      <w:proofErr w:type="spellStart"/>
      <w:r w:rsidRPr="00561A28">
        <w:t>ratio</w:t>
      </w:r>
      <w:proofErr w:type="spellEnd"/>
      <w:r w:rsidRPr="00561A28">
        <w:t>), определяемая как отношение количества предложений, содержащих подчинённые конструкции, ко всему числу предложений в тексте</w:t>
      </w:r>
      <w:r w:rsidRPr="00561A28">
        <w:t xml:space="preserve">, </w:t>
      </w:r>
      <w:r w:rsidRPr="00561A28">
        <w:t>среднее количество придаточных предложений (</w:t>
      </w:r>
      <w:proofErr w:type="spellStart"/>
      <w:r w:rsidRPr="00561A28">
        <w:t>avg_subordinate_clauses</w:t>
      </w:r>
      <w:proofErr w:type="spellEnd"/>
      <w:r w:rsidRPr="00561A28">
        <w:t>) на одно предложение, выявляемое на основе анализа синтаксических зависимостей</w:t>
      </w:r>
      <w:r w:rsidRPr="00561A28">
        <w:t xml:space="preserve">, </w:t>
      </w:r>
      <w:r w:rsidRPr="00561A28">
        <w:t>средняя глубина синтаксического дерева (</w:t>
      </w:r>
      <w:proofErr w:type="spellStart"/>
      <w:r w:rsidRPr="00561A28">
        <w:t>avg_tree_depth</w:t>
      </w:r>
      <w:proofErr w:type="spellEnd"/>
      <w:r w:rsidRPr="00561A28">
        <w:t>), отражающая уровень вложенности синтаксических структур и степень иерархичности грамматических связей.</w:t>
      </w:r>
    </w:p>
    <w:p w14:paraId="13116728" w14:textId="4C67FE72" w:rsidR="00561A28" w:rsidRDefault="00561A28" w:rsidP="00561A28">
      <w:pPr>
        <w:spacing w:before="100" w:beforeAutospacing="1" w:after="100" w:afterAutospacing="1"/>
      </w:pPr>
      <w:r>
        <w:t xml:space="preserve">Данные признаки используются для характеристики уровня синтаксической сложности текста и оценки его структурной организованности. Более сложная и глубоко иерархичная структура может свидетельствовать о высокой литературной проработанности, </w:t>
      </w:r>
      <w:r>
        <w:lastRenderedPageBreak/>
        <w:t>использовании сложных конструкций и стиле, ориентированном на подготовленного читателя.</w:t>
      </w:r>
    </w:p>
    <w:p w14:paraId="288F2622" w14:textId="06A03371" w:rsidR="00561A28" w:rsidRDefault="00561A28" w:rsidP="00561A28">
      <w:pPr>
        <w:spacing w:before="100" w:beforeAutospacing="1" w:after="100" w:afterAutospacing="1"/>
      </w:pPr>
      <w:proofErr w:type="spellStart"/>
      <w:r>
        <w:t>Stanza</w:t>
      </w:r>
      <w:proofErr w:type="spellEnd"/>
      <w:r>
        <w:t xml:space="preserve"> обеспечивает высокую точность при разборе текстов на русском языке и позволяет извлекать формализованные грамматические характеристики без необходимости вручную разрабатывать правила разбора. Это делает её важным компонентом системы, отвечающим за синтаксический уровень анализа.</w:t>
      </w:r>
    </w:p>
    <w:p w14:paraId="4AE21A17" w14:textId="77777777" w:rsidR="00561A28" w:rsidRPr="0052230E" w:rsidRDefault="00561A28" w:rsidP="00561A28">
      <w:pPr>
        <w:spacing w:before="100" w:beforeAutospacing="1" w:after="100" w:afterAutospacing="1"/>
      </w:pPr>
    </w:p>
    <w:p w14:paraId="4E50F796" w14:textId="063FC6A0" w:rsidR="00CD07FF" w:rsidRDefault="00CD07FF" w:rsidP="00CD07FF">
      <w:pPr>
        <w:pStyle w:val="2"/>
        <w:ind w:left="709" w:firstLine="0"/>
        <w:rPr>
          <w:lang w:bidi="my-MM"/>
        </w:rPr>
      </w:pPr>
      <w:bookmarkStart w:id="24" w:name="_Toc195734782"/>
      <w:r>
        <w:rPr>
          <w:lang w:bidi="my-MM"/>
        </w:rPr>
        <w:t>3.</w:t>
      </w:r>
      <w:r>
        <w:rPr>
          <w:lang w:bidi="my-MM"/>
        </w:rPr>
        <w:t>2</w:t>
      </w:r>
      <w:r>
        <w:rPr>
          <w:lang w:bidi="my-MM"/>
        </w:rPr>
        <w:t xml:space="preserve"> Разработка алгоритма анализа художественного текста в виде программного средства.</w:t>
      </w:r>
      <w:bookmarkEnd w:id="24"/>
    </w:p>
    <w:p w14:paraId="3BE61BA7" w14:textId="77777777" w:rsidR="00CD07FF" w:rsidRPr="00CD07FF" w:rsidRDefault="00CD07FF" w:rsidP="00D640F8"/>
    <w:p w14:paraId="03797BAF" w14:textId="77777777"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lastRenderedPageBreak/>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lastRenderedPageBreak/>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Таким образом, программа получает на вход текст (или информацию о тексте), 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w:t>
      </w:r>
      <w:r w:rsidRPr="006E36DD">
        <w:rPr>
          <w:iCs/>
          <w:color w:val="000000"/>
          <w:szCs w:val="26"/>
        </w:rPr>
        <w:lastRenderedPageBreak/>
        <w:t>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что позволяет привести слова к их начальной форме и очистить текст от лишнего шума, не несущего эмоциональной нагрузки. Эта процедура 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w:lastRenderedPageBreak/>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B35422"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w:t>
      </w:r>
      <w:r w:rsidRPr="006E36DD">
        <w:rPr>
          <w:iCs/>
          <w:color w:val="000000"/>
          <w:szCs w:val="26"/>
        </w:rPr>
        <w:lastRenderedPageBreak/>
        <w:t xml:space="preserve">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B35422"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21370B2E" w:rsidR="009E0D3B" w:rsidRDefault="009E0D3B" w:rsidP="009E0D3B">
      <w:pPr>
        <w:pStyle w:val="2"/>
        <w:ind w:left="709" w:firstLine="0"/>
        <w:rPr>
          <w:lang w:bidi="my-MM"/>
        </w:rPr>
      </w:pPr>
      <w:bookmarkStart w:id="25" w:name="_Toc195734783"/>
      <w:r>
        <w:rPr>
          <w:lang w:bidi="my-MM"/>
        </w:rPr>
        <w:t>3.</w:t>
      </w:r>
      <w:r w:rsidR="00CD07FF">
        <w:rPr>
          <w:lang w:bidi="my-MM"/>
        </w:rPr>
        <w:t>3</w:t>
      </w:r>
      <w:r>
        <w:rPr>
          <w:lang w:bidi="my-MM"/>
        </w:rPr>
        <w:t xml:space="preserve"> </w:t>
      </w:r>
      <w:r w:rsidRPr="009E0D3B">
        <w:rPr>
          <w:lang w:bidi="my-MM"/>
        </w:rPr>
        <w:t>Выбор метрики качества</w:t>
      </w:r>
      <w:bookmarkEnd w:id="25"/>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lastRenderedPageBreak/>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w:t>
      </w:r>
      <w:r w:rsidRPr="00221D54">
        <w:rPr>
          <w:szCs w:val="26"/>
          <w:lang w:bidi="my-MM"/>
        </w:rPr>
        <w:lastRenderedPageBreak/>
        <w:t>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B35422"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6" w:name="_Toc169723373"/>
      <w:bookmarkStart w:id="27" w:name="_Toc195734784"/>
      <w:r w:rsidRPr="0011567C">
        <w:t>Выводы по главе 3</w:t>
      </w:r>
      <w:bookmarkEnd w:id="26"/>
      <w:bookmarkEnd w:id="27"/>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w:t>
      </w:r>
      <w:r w:rsidRPr="0011567C">
        <w:rPr>
          <w:szCs w:val="26"/>
        </w:rPr>
        <w:lastRenderedPageBreak/>
        <w:t xml:space="preserve">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8" w:name="_Toc195734785"/>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8"/>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9" w:name="_Toc195734786"/>
      <w:r>
        <w:rPr>
          <w:lang w:bidi="my-MM"/>
        </w:rPr>
        <w:t xml:space="preserve">4.1 </w:t>
      </w:r>
      <w:r w:rsidRPr="005619CE">
        <w:rPr>
          <w:lang w:bidi="my-MM"/>
        </w:rPr>
        <w:t>Тестирование разработанного модуля и подтверждение результатов</w:t>
      </w:r>
      <w:bookmarkEnd w:id="29"/>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30" w:name="_Toc195734787"/>
      <w:r>
        <w:lastRenderedPageBreak/>
        <w:t>СПИСОК ЛИТЕРАТУРЫ</w:t>
      </w:r>
      <w:bookmarkEnd w:id="30"/>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7"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8"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19"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0"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2"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3"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4"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5"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6"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A94F1" w14:textId="77777777" w:rsidR="00B35422" w:rsidRDefault="00B35422" w:rsidP="00FB1268">
      <w:pPr>
        <w:spacing w:line="240" w:lineRule="auto"/>
      </w:pPr>
      <w:r>
        <w:separator/>
      </w:r>
    </w:p>
  </w:endnote>
  <w:endnote w:type="continuationSeparator" w:id="0">
    <w:p w14:paraId="1CDA9ED4" w14:textId="77777777" w:rsidR="00B35422" w:rsidRDefault="00B35422"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2F67C" w14:textId="77777777" w:rsidR="00B35422" w:rsidRDefault="00B35422" w:rsidP="00FB1268">
      <w:pPr>
        <w:spacing w:line="240" w:lineRule="auto"/>
      </w:pPr>
      <w:r>
        <w:separator/>
      </w:r>
    </w:p>
  </w:footnote>
  <w:footnote w:type="continuationSeparator" w:id="0">
    <w:p w14:paraId="5579DE89" w14:textId="77777777" w:rsidR="00B35422" w:rsidRDefault="00B35422"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061"/>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66C74"/>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19D"/>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67F5"/>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1A2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231"/>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6C20"/>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8785A"/>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D3AF8"/>
    <w:rsid w:val="008E3A51"/>
    <w:rsid w:val="008E413C"/>
    <w:rsid w:val="008F062A"/>
    <w:rsid w:val="008F1222"/>
    <w:rsid w:val="008F45B0"/>
    <w:rsid w:val="008F616D"/>
    <w:rsid w:val="008F61F7"/>
    <w:rsid w:val="008F6FFD"/>
    <w:rsid w:val="0090081D"/>
    <w:rsid w:val="0090653F"/>
    <w:rsid w:val="00907313"/>
    <w:rsid w:val="009108C8"/>
    <w:rsid w:val="009117D2"/>
    <w:rsid w:val="00913767"/>
    <w:rsid w:val="00924D6F"/>
    <w:rsid w:val="00925010"/>
    <w:rsid w:val="0092585F"/>
    <w:rsid w:val="00926C40"/>
    <w:rsid w:val="009300ED"/>
    <w:rsid w:val="00934DAF"/>
    <w:rsid w:val="00935176"/>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5072"/>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5422"/>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0BA7"/>
    <w:rsid w:val="00CC26CB"/>
    <w:rsid w:val="00CC76D8"/>
    <w:rsid w:val="00CD07FF"/>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16C2E"/>
    <w:rsid w:val="00D206CE"/>
    <w:rsid w:val="00D2089A"/>
    <w:rsid w:val="00D20CDA"/>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07210"/>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D07FF"/>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297801855">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36368092">
      <w:bodyDiv w:val="1"/>
      <w:marLeft w:val="0"/>
      <w:marRight w:val="0"/>
      <w:marTop w:val="0"/>
      <w:marBottom w:val="0"/>
      <w:divBdr>
        <w:top w:val="none" w:sz="0" w:space="0" w:color="auto"/>
        <w:left w:val="none" w:sz="0" w:space="0" w:color="auto"/>
        <w:bottom w:val="none" w:sz="0" w:space="0" w:color="auto"/>
        <w:right w:val="none" w:sz="0" w:space="0" w:color="auto"/>
      </w:divBdr>
    </w:div>
    <w:div w:id="740174621">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1531526">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3596813">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66938846">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39098338">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23195619">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1645196">
      <w:bodyDiv w:val="1"/>
      <w:marLeft w:val="0"/>
      <w:marRight w:val="0"/>
      <w:marTop w:val="0"/>
      <w:marBottom w:val="0"/>
      <w:divBdr>
        <w:top w:val="none" w:sz="0" w:space="0" w:color="auto"/>
        <w:left w:val="none" w:sz="0" w:space="0" w:color="auto"/>
        <w:bottom w:val="none" w:sz="0" w:space="0" w:color="auto"/>
        <w:right w:val="none" w:sz="0" w:space="0" w:color="auto"/>
      </w:divBdr>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1586595">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11193156">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1economic.ru/lib/118351" TargetMode="External"/><Relationship Id="rId26" Type="http://schemas.openxmlformats.org/officeDocument/2006/relationships/hyperlink" Target="https://apni.ru/article/2788-nejrosetevoj-abc-analiz-mnogonomenklaturnikh?utm_source=chatgpt.com" TargetMode="External"/><Relationship Id="rId3" Type="http://schemas.openxmlformats.org/officeDocument/2006/relationships/styles" Target="styles.xml"/><Relationship Id="rId21" Type="http://schemas.openxmlformats.org/officeDocument/2006/relationships/hyperlink" Target="https://ru.wikipedia.org/wiki/%D0%9A%D0%BE%D0%BB%D0%BB%D0%B0%D0%B1%D0%BE%D1%80%D0%B0%D1%82%D0%B8%D0%B2%D0%BD%D0%B0%D1%8F_%D1%84%D0%B8%D0%BB%D1%8C%D1%82%D1%80%D0%B0%D1%86%D0%B8%D1%8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uch.ru/archive/132/36999/" TargetMode="External"/><Relationship Id="rId25" Type="http://schemas.openxmlformats.org/officeDocument/2006/relationships/hyperlink" Target="https://vc.ru/niksolovov/1775260-luchshie-neiroseti-i-ii-dlya-analiza-dannyh-v-nauchnyh-issledovaniyah-2025-go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Slope_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ru/brandvoice/534618-nejronke-ne-nuzno-vrema-kak-al-fa-bank-obucil-ii-delat-kartinki-v-stile-bren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ssa.ru/trends/3229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se.ru/news/edu/911688137.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80</Pages>
  <Words>22315</Words>
  <Characters>127199</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149216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18</cp:revision>
  <cp:lastPrinted>2023-05-23T19:24:00Z</cp:lastPrinted>
  <dcterms:created xsi:type="dcterms:W3CDTF">2025-04-16T18:11:00Z</dcterms:created>
  <dcterms:modified xsi:type="dcterms:W3CDTF">2025-04-16T20:45:00Z</dcterms:modified>
</cp:coreProperties>
</file>