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C78BB" w14:textId="1BB79590" w:rsidR="004C2CB6" w:rsidRDefault="00CF58DC" w:rsidP="00CF58DC">
      <w:pPr>
        <w:pStyle w:val="a3"/>
        <w:numPr>
          <w:ilvl w:val="0"/>
          <w:numId w:val="1"/>
        </w:numPr>
        <w:ind w:firstLineChars="0"/>
      </w:pPr>
      <w:r>
        <w:rPr>
          <w:rFonts w:hint="eastAsia"/>
        </w:rPr>
        <w:t>总结R</w:t>
      </w:r>
      <w:r>
        <w:t>ISC-V</w:t>
      </w:r>
      <w:r>
        <w:rPr>
          <w:rFonts w:hint="eastAsia"/>
        </w:rPr>
        <w:t>体系结构对中断的支持</w:t>
      </w:r>
    </w:p>
    <w:p w14:paraId="543265D8" w14:textId="2B270479" w:rsidR="004D6B14" w:rsidRDefault="004D6B14" w:rsidP="004D6B14">
      <w:pPr>
        <w:pStyle w:val="a3"/>
        <w:ind w:left="360"/>
        <w:rPr>
          <w:rFonts w:hint="eastAsia"/>
        </w:rPr>
      </w:pPr>
      <w:r>
        <w:t>RISC-V定义了4种中断类型，大体上和ARM架构的中断类似，中断类型选取都是通过屏蔽寄存器来控制</w:t>
      </w:r>
      <w:r>
        <w:rPr>
          <w:rFonts w:hint="eastAsia"/>
        </w:rPr>
        <w:t>。</w:t>
      </w:r>
    </w:p>
    <w:p w14:paraId="5BB63058" w14:textId="3181F8EB" w:rsidR="004D6B14" w:rsidRDefault="004D6B14" w:rsidP="005407BC">
      <w:pPr>
        <w:pStyle w:val="a3"/>
        <w:numPr>
          <w:ilvl w:val="0"/>
          <w:numId w:val="2"/>
        </w:numPr>
        <w:ind w:firstLineChars="0"/>
        <w:rPr>
          <w:rFonts w:hint="eastAsia"/>
        </w:rPr>
      </w:pPr>
      <w:r>
        <w:rPr>
          <w:rFonts w:hint="eastAsia"/>
        </w:rPr>
        <w:t>外部中断</w:t>
      </w:r>
      <w:r>
        <w:rPr>
          <w:rFonts w:hint="eastAsia"/>
        </w:rPr>
        <w:t>：</w:t>
      </w:r>
    </w:p>
    <w:p w14:paraId="27164D7B" w14:textId="3A2A7B2C" w:rsidR="004D6B14" w:rsidRDefault="004D6B14" w:rsidP="004D6B14">
      <w:pPr>
        <w:pStyle w:val="a3"/>
        <w:ind w:left="360"/>
        <w:rPr>
          <w:rFonts w:hint="eastAsia"/>
        </w:rPr>
      </w:pPr>
      <w:r>
        <w:rPr>
          <w:rFonts w:hint="eastAsia"/>
        </w:rPr>
        <w:t>来自核心外的中断，常见的</w:t>
      </w:r>
      <w:r>
        <w:t>GPIO、UART中断都属于这个中断</w:t>
      </w:r>
      <w:r w:rsidR="005407BC">
        <w:rPr>
          <w:rFonts w:hint="eastAsia"/>
        </w:rPr>
        <w:t>。</w:t>
      </w:r>
    </w:p>
    <w:p w14:paraId="3313D42A" w14:textId="0AC416F0" w:rsidR="004D6B14" w:rsidRDefault="004D6B14" w:rsidP="005407BC">
      <w:pPr>
        <w:pStyle w:val="a3"/>
        <w:ind w:left="360"/>
        <w:rPr>
          <w:rFonts w:hint="eastAsia"/>
        </w:rPr>
      </w:pPr>
      <w:r>
        <w:rPr>
          <w:rFonts w:hint="eastAsia"/>
        </w:rPr>
        <w:t>由</w:t>
      </w:r>
      <w:r>
        <w:t>CSR寄存器</w:t>
      </w:r>
      <w:proofErr w:type="spellStart"/>
      <w:r>
        <w:t>mie</w:t>
      </w:r>
      <w:proofErr w:type="spellEnd"/>
      <w:r>
        <w:t>中的MEIE控制，等待标志反映在CSR寄存器</w:t>
      </w:r>
      <w:proofErr w:type="spellStart"/>
      <w:r>
        <w:t>mip</w:t>
      </w:r>
      <w:proofErr w:type="spellEnd"/>
      <w:r>
        <w:t>中的MEIP域</w:t>
      </w:r>
      <w:r w:rsidR="005407BC">
        <w:rPr>
          <w:rFonts w:hint="eastAsia"/>
        </w:rPr>
        <w:t>。</w:t>
      </w:r>
    </w:p>
    <w:p w14:paraId="325378DC" w14:textId="40C9B237" w:rsidR="004D6B14" w:rsidRDefault="004D6B14" w:rsidP="005407BC">
      <w:pPr>
        <w:pStyle w:val="a3"/>
        <w:numPr>
          <w:ilvl w:val="0"/>
          <w:numId w:val="2"/>
        </w:numPr>
        <w:ind w:firstLineChars="0"/>
        <w:rPr>
          <w:rFonts w:hint="eastAsia"/>
        </w:rPr>
      </w:pPr>
      <w:r>
        <w:rPr>
          <w:rFonts w:hint="eastAsia"/>
        </w:rPr>
        <w:t>定时器中断</w:t>
      </w:r>
      <w:r>
        <w:rPr>
          <w:rFonts w:hint="eastAsia"/>
        </w:rPr>
        <w:t>：</w:t>
      </w:r>
    </w:p>
    <w:p w14:paraId="70780C38" w14:textId="1FB0A166" w:rsidR="004D6B14" w:rsidRDefault="004D6B14" w:rsidP="004D6B14">
      <w:pPr>
        <w:pStyle w:val="a3"/>
        <w:ind w:left="360"/>
        <w:rPr>
          <w:rFonts w:hint="eastAsia"/>
        </w:rPr>
      </w:pPr>
      <w:r>
        <w:rPr>
          <w:rFonts w:hint="eastAsia"/>
        </w:rPr>
        <w:t>来自定时器的中断</w:t>
      </w:r>
      <w:r w:rsidR="005407BC">
        <w:rPr>
          <w:rFonts w:hint="eastAsia"/>
        </w:rPr>
        <w:t>。</w:t>
      </w:r>
    </w:p>
    <w:p w14:paraId="00EB1779" w14:textId="685B34F2" w:rsidR="004D6B14" w:rsidRDefault="004D6B14" w:rsidP="005407BC">
      <w:pPr>
        <w:pStyle w:val="a3"/>
        <w:ind w:left="360"/>
        <w:rPr>
          <w:rFonts w:hint="eastAsia"/>
        </w:rPr>
      </w:pPr>
      <w:r>
        <w:rPr>
          <w:rFonts w:hint="eastAsia"/>
        </w:rPr>
        <w:t>由</w:t>
      </w:r>
      <w:proofErr w:type="spellStart"/>
      <w:r>
        <w:t>mie</w:t>
      </w:r>
      <w:proofErr w:type="spellEnd"/>
      <w:r>
        <w:t>寄存器的MTIE域控制，等待标志反映在</w:t>
      </w:r>
      <w:proofErr w:type="spellStart"/>
      <w:r>
        <w:t>mip</w:t>
      </w:r>
      <w:proofErr w:type="spellEnd"/>
      <w:r>
        <w:t>寄存器中的MTIP域</w:t>
      </w:r>
      <w:r w:rsidR="005407BC">
        <w:rPr>
          <w:rFonts w:hint="eastAsia"/>
        </w:rPr>
        <w:t>。</w:t>
      </w:r>
    </w:p>
    <w:p w14:paraId="7B9B7731" w14:textId="0B0E24AF" w:rsidR="004D6B14" w:rsidRDefault="004D6B14" w:rsidP="005407BC">
      <w:pPr>
        <w:pStyle w:val="a3"/>
        <w:numPr>
          <w:ilvl w:val="0"/>
          <w:numId w:val="2"/>
        </w:numPr>
        <w:ind w:firstLineChars="0"/>
        <w:rPr>
          <w:rFonts w:hint="eastAsia"/>
        </w:rPr>
      </w:pPr>
      <w:r>
        <w:rPr>
          <w:rFonts w:hint="eastAsia"/>
        </w:rPr>
        <w:t>软件中断</w:t>
      </w:r>
      <w:r>
        <w:rPr>
          <w:rFonts w:hint="eastAsia"/>
        </w:rPr>
        <w:t>：</w:t>
      </w:r>
    </w:p>
    <w:p w14:paraId="116CB622" w14:textId="04365CF6" w:rsidR="004D6B14" w:rsidRPr="004D6B14" w:rsidRDefault="004D6B14" w:rsidP="004D6B14">
      <w:pPr>
        <w:pStyle w:val="a3"/>
        <w:ind w:left="360"/>
        <w:rPr>
          <w:rFonts w:hint="eastAsia"/>
        </w:rPr>
      </w:pPr>
      <w:r>
        <w:rPr>
          <w:rFonts w:hint="eastAsia"/>
        </w:rPr>
        <w:t>来自软件自己触发的中断</w:t>
      </w:r>
      <w:r w:rsidR="005407BC">
        <w:rPr>
          <w:rFonts w:hint="eastAsia"/>
        </w:rPr>
        <w:t>。</w:t>
      </w:r>
    </w:p>
    <w:p w14:paraId="512A886B" w14:textId="5EE3A1B4" w:rsidR="004D6B14" w:rsidRDefault="004D6B14" w:rsidP="005407BC">
      <w:pPr>
        <w:pStyle w:val="a3"/>
        <w:ind w:left="360"/>
        <w:rPr>
          <w:rFonts w:hint="eastAsia"/>
        </w:rPr>
      </w:pPr>
      <w:r>
        <w:rPr>
          <w:rFonts w:hint="eastAsia"/>
        </w:rPr>
        <w:t>由</w:t>
      </w:r>
      <w:proofErr w:type="spellStart"/>
      <w:r>
        <w:t>mie</w:t>
      </w:r>
      <w:proofErr w:type="spellEnd"/>
      <w:r>
        <w:t>寄存器中的MSIE域控制，等待标志反映在</w:t>
      </w:r>
      <w:proofErr w:type="spellStart"/>
      <w:r>
        <w:t>mip</w:t>
      </w:r>
      <w:proofErr w:type="spellEnd"/>
      <w:r>
        <w:t>寄存器的MSIP域</w:t>
      </w:r>
      <w:r w:rsidR="005407BC">
        <w:rPr>
          <w:rFonts w:hint="eastAsia"/>
        </w:rPr>
        <w:t>。</w:t>
      </w:r>
    </w:p>
    <w:p w14:paraId="56E51AF4" w14:textId="393D4AD6" w:rsidR="004D6B14" w:rsidRDefault="004D6B14" w:rsidP="005407BC">
      <w:pPr>
        <w:pStyle w:val="a3"/>
        <w:numPr>
          <w:ilvl w:val="0"/>
          <w:numId w:val="2"/>
        </w:numPr>
        <w:ind w:firstLineChars="0"/>
        <w:rPr>
          <w:rFonts w:hint="eastAsia"/>
        </w:rPr>
      </w:pPr>
      <w:r>
        <w:rPr>
          <w:rFonts w:hint="eastAsia"/>
        </w:rPr>
        <w:t>调试中断</w:t>
      </w:r>
      <w:r>
        <w:rPr>
          <w:rFonts w:hint="eastAsia"/>
        </w:rPr>
        <w:t>：</w:t>
      </w:r>
    </w:p>
    <w:p w14:paraId="15A00F55" w14:textId="5DBF62E3" w:rsidR="004D6B14" w:rsidRDefault="004D6B14" w:rsidP="004D6B14">
      <w:pPr>
        <w:pStyle w:val="a3"/>
        <w:ind w:left="360"/>
        <w:rPr>
          <w:rFonts w:hint="eastAsia"/>
        </w:rPr>
      </w:pPr>
      <w:r>
        <w:rPr>
          <w:rFonts w:hint="eastAsia"/>
        </w:rPr>
        <w:t>用于实现调试器的中断</w:t>
      </w:r>
      <w:r w:rsidR="005407BC">
        <w:rPr>
          <w:rFonts w:hint="eastAsia"/>
        </w:rPr>
        <w:t>。</w:t>
      </w:r>
    </w:p>
    <w:p w14:paraId="135A6D58" w14:textId="6F2C19A3" w:rsidR="004D6B14" w:rsidRPr="004D6B14" w:rsidRDefault="004D6B14" w:rsidP="004D6B14">
      <w:pPr>
        <w:pStyle w:val="a3"/>
        <w:ind w:left="360"/>
        <w:rPr>
          <w:rFonts w:hint="eastAsia"/>
        </w:rPr>
      </w:pPr>
      <w:r>
        <w:t>RISC-V定义了一个平台级别中断控制器PLIC（Platform Level Interrupt Controller），可用于多个外部中断源的优先级仲裁和派发</w:t>
      </w:r>
      <w:r w:rsidR="005407BC">
        <w:rPr>
          <w:rFonts w:hint="eastAsia"/>
        </w:rPr>
        <w:t>。</w:t>
      </w:r>
    </w:p>
    <w:p w14:paraId="11376408" w14:textId="45B5EC03" w:rsidR="004D6B14" w:rsidRPr="004D6B14" w:rsidRDefault="004D6B14" w:rsidP="004D6B14">
      <w:pPr>
        <w:pStyle w:val="a3"/>
        <w:ind w:left="360"/>
        <w:rPr>
          <w:rFonts w:hint="eastAsia"/>
        </w:rPr>
      </w:pPr>
      <w:r>
        <w:t>PLIC可以将多个外部中断</w:t>
      </w:r>
      <w:proofErr w:type="gramStart"/>
      <w:r>
        <w:t>源仲裁</w:t>
      </w:r>
      <w:proofErr w:type="gramEnd"/>
      <w:r>
        <w:t>为一个bit的中断信号送入处理器核，处理器核接收到中断进入异常服务程序后可以通过读PLIC的相关寄存器查看中断源的编号和信息，在处理完响应中断服务程序后可以通过写PLIC的相关九年起和外部中断源寄存器来清除中断源</w:t>
      </w:r>
      <w:r w:rsidR="005407BC">
        <w:rPr>
          <w:rFonts w:hint="eastAsia"/>
        </w:rPr>
        <w:t>。</w:t>
      </w:r>
    </w:p>
    <w:p w14:paraId="04F6AF45" w14:textId="1F8ED609" w:rsidR="004D6B14" w:rsidRDefault="004D6B14" w:rsidP="004D6B14">
      <w:pPr>
        <w:pStyle w:val="a3"/>
        <w:ind w:left="360"/>
        <w:rPr>
          <w:rFonts w:hint="eastAsia"/>
        </w:rPr>
      </w:pPr>
      <w:r>
        <w:t>PLIC就相当于RISC-V上的弱化版NVIC</w:t>
      </w:r>
      <w:r w:rsidR="005407BC">
        <w:rPr>
          <w:rFonts w:hint="eastAsia"/>
        </w:rPr>
        <w:t>。</w:t>
      </w:r>
    </w:p>
    <w:p w14:paraId="71E7A5CC" w14:textId="2B7D7390" w:rsidR="004D6B14" w:rsidRDefault="004D6B14" w:rsidP="004D6B14">
      <w:pPr>
        <w:pStyle w:val="a3"/>
        <w:ind w:left="360"/>
        <w:rPr>
          <w:rFonts w:hint="eastAsia"/>
        </w:rPr>
      </w:pPr>
      <w:r>
        <w:t>RISC-V规定系统平台至少有一个定时器，并</w:t>
      </w:r>
      <w:proofErr w:type="gramStart"/>
      <w:r>
        <w:t>应配由2个</w:t>
      </w:r>
      <w:proofErr w:type="gramEnd"/>
      <w:r>
        <w:t>64位寄存器</w:t>
      </w:r>
      <w:proofErr w:type="spellStart"/>
      <w:r>
        <w:t>mtime</w:t>
      </w:r>
      <w:proofErr w:type="spellEnd"/>
      <w:r>
        <w:t>（反映当前定时器的计数值）和</w:t>
      </w:r>
      <w:proofErr w:type="spellStart"/>
      <w:r>
        <w:t>mtimecmp</w:t>
      </w:r>
      <w:proofErr w:type="spellEnd"/>
      <w:r>
        <w:t>（设置计时器比较值），当</w:t>
      </w:r>
      <w:proofErr w:type="spellStart"/>
      <w:r>
        <w:t>mtime</w:t>
      </w:r>
      <w:proofErr w:type="spellEnd"/>
      <w:r>
        <w:t>中的计数值大于等于</w:t>
      </w:r>
      <w:proofErr w:type="spellStart"/>
      <w:r>
        <w:t>mtimecmp</w:t>
      </w:r>
      <w:proofErr w:type="spellEnd"/>
      <w:r>
        <w:t>中设置的比较值时，计时器就会产生计时器中断，中断期间会一直拉高直到重写</w:t>
      </w:r>
      <w:proofErr w:type="spellStart"/>
      <w:r>
        <w:t>mtimecmp</w:t>
      </w:r>
      <w:proofErr w:type="spellEnd"/>
      <w:r>
        <w:t>的值大于</w:t>
      </w:r>
      <w:proofErr w:type="spellStart"/>
      <w:r>
        <w:t>mtime</w:t>
      </w:r>
      <w:proofErr w:type="spellEnd"/>
      <w:r>
        <w:t>中的值</w:t>
      </w:r>
      <w:r w:rsidR="005407BC">
        <w:rPr>
          <w:rFonts w:hint="eastAsia"/>
        </w:rPr>
        <w:t>。</w:t>
      </w:r>
    </w:p>
    <w:p w14:paraId="7F1113FA" w14:textId="1F341103" w:rsidR="004D6B14" w:rsidRDefault="004D6B14" w:rsidP="004D6B14">
      <w:pPr>
        <w:pStyle w:val="a3"/>
        <w:ind w:left="360"/>
        <w:rPr>
          <w:rFonts w:hint="eastAsia"/>
        </w:rPr>
      </w:pPr>
      <w:r>
        <w:rPr>
          <w:rFonts w:hint="eastAsia"/>
        </w:rPr>
        <w:t>特别地，两个定时器寄存器不归属于</w:t>
      </w:r>
      <w:r>
        <w:t>CSR寄存器，而是定义为存储器地址映射的系统寄存器，由配套SoC控制，这样就使得位于内核中的定时器变成了“一半外设”</w:t>
      </w:r>
      <w:r w:rsidR="005407BC">
        <w:rPr>
          <w:rFonts w:hint="eastAsia"/>
        </w:rPr>
        <w:t>。</w:t>
      </w:r>
    </w:p>
    <w:p w14:paraId="4D386058" w14:textId="06C71C21" w:rsidR="004D6B14" w:rsidRDefault="004D6B14" w:rsidP="004D6B14">
      <w:pPr>
        <w:pStyle w:val="a3"/>
        <w:ind w:left="360"/>
      </w:pPr>
      <w:r>
        <w:rPr>
          <w:rFonts w:hint="eastAsia"/>
        </w:rPr>
        <w:t>这个定时器的时钟必须是为低速（意味着省电）的电源常开（意味着准确稳定）的时钟，它是一种实时计时器</w:t>
      </w:r>
      <w:r w:rsidR="005407BC">
        <w:rPr>
          <w:rFonts w:hint="eastAsia"/>
        </w:rPr>
        <w:t>。</w:t>
      </w:r>
    </w:p>
    <w:p w14:paraId="0D32494B" w14:textId="124178E8" w:rsidR="00CF58DC" w:rsidRDefault="00CF58DC" w:rsidP="00CF58DC">
      <w:pPr>
        <w:pStyle w:val="a3"/>
        <w:numPr>
          <w:ilvl w:val="0"/>
          <w:numId w:val="1"/>
        </w:numPr>
        <w:ind w:firstLineChars="0"/>
      </w:pPr>
      <w:r>
        <w:rPr>
          <w:rFonts w:hint="eastAsia"/>
        </w:rPr>
        <w:t>了解L</w:t>
      </w:r>
      <w:r>
        <w:t>inux</w:t>
      </w:r>
      <w:r>
        <w:rPr>
          <w:rFonts w:hint="eastAsia"/>
        </w:rPr>
        <w:t>的中断处理流程，解释为什么引入</w:t>
      </w:r>
      <w:r w:rsidR="00AD5AAD">
        <w:rPr>
          <w:rFonts w:hint="eastAsia"/>
        </w:rPr>
        <w:t>上半部和下半部处理？</w:t>
      </w:r>
    </w:p>
    <w:p w14:paraId="10253A2E" w14:textId="14D12EFA" w:rsidR="005407BC" w:rsidRDefault="005407BC" w:rsidP="006415BD">
      <w:pPr>
        <w:pStyle w:val="a3"/>
        <w:ind w:left="360"/>
        <w:rPr>
          <w:rFonts w:hint="eastAsia"/>
        </w:rPr>
      </w:pPr>
      <w:r>
        <w:rPr>
          <w:rFonts w:hint="eastAsia"/>
        </w:rPr>
        <w:t>上半部</w:t>
      </w:r>
      <w:r>
        <w:t>:完成尽可能少的比较紧急的功能，它往往只是简单的读取寄存器中的中断状态并清除中断标志后就进行“登记中断”(也就是将底半部处理程序挂在到设备的底半部执行队列中的工作)</w:t>
      </w:r>
      <w:r w:rsidR="006415BD">
        <w:rPr>
          <w:rFonts w:hint="eastAsia"/>
        </w:rPr>
        <w:t>，</w:t>
      </w:r>
      <w:r>
        <w:rPr>
          <w:rFonts w:hint="eastAsia"/>
        </w:rPr>
        <w:t>特点：响应速度快</w:t>
      </w:r>
      <w:r w:rsidR="003D45C6">
        <w:rPr>
          <w:rFonts w:hint="eastAsia"/>
        </w:rPr>
        <w:t>。</w:t>
      </w:r>
    </w:p>
    <w:p w14:paraId="74C818F8" w14:textId="044853D4" w:rsidR="005407BC" w:rsidRDefault="005407BC" w:rsidP="006415BD">
      <w:pPr>
        <w:pStyle w:val="a3"/>
        <w:ind w:left="360"/>
      </w:pPr>
      <w:r>
        <w:rPr>
          <w:rFonts w:hint="eastAsia"/>
        </w:rPr>
        <w:t>下半部</w:t>
      </w:r>
      <w:r>
        <w:t>:中断处理的大部分工作都在底半部，它几乎做中断处理程序的所有事情</w:t>
      </w:r>
      <w:r w:rsidR="006415BD">
        <w:rPr>
          <w:rFonts w:hint="eastAsia"/>
        </w:rPr>
        <w:t>，</w:t>
      </w:r>
      <w:r>
        <w:rPr>
          <w:rFonts w:hint="eastAsia"/>
        </w:rPr>
        <w:t>特点：处理相对来说不是非常紧急的事件</w:t>
      </w:r>
      <w:r w:rsidR="003D45C6">
        <w:rPr>
          <w:rFonts w:hint="eastAsia"/>
        </w:rPr>
        <w:t>。</w:t>
      </w:r>
    </w:p>
    <w:p w14:paraId="65C4A88E" w14:textId="2C42D42A" w:rsidR="006415BD" w:rsidRPr="006415BD" w:rsidRDefault="006415BD" w:rsidP="006415BD">
      <w:pPr>
        <w:pStyle w:val="a3"/>
        <w:ind w:left="360"/>
        <w:rPr>
          <w:rFonts w:hint="eastAsia"/>
        </w:rPr>
      </w:pPr>
      <w:r>
        <w:rPr>
          <w:rFonts w:hint="eastAsia"/>
        </w:rPr>
        <w:t>中断处理的一部分过程</w:t>
      </w:r>
      <w:r w:rsidR="007A13CC">
        <w:rPr>
          <w:rFonts w:hint="eastAsia"/>
        </w:rPr>
        <w:t>对及时性要求</w:t>
      </w:r>
      <w:proofErr w:type="gramStart"/>
      <w:r w:rsidR="007A13CC">
        <w:rPr>
          <w:rFonts w:hint="eastAsia"/>
        </w:rPr>
        <w:t>高不能</w:t>
      </w:r>
      <w:proofErr w:type="gramEnd"/>
      <w:r w:rsidR="007A13CC">
        <w:rPr>
          <w:rFonts w:hint="eastAsia"/>
        </w:rPr>
        <w:t>被打断</w:t>
      </w:r>
      <w:r>
        <w:rPr>
          <w:rFonts w:hint="eastAsia"/>
        </w:rPr>
        <w:t>，并且与硬件相关，而另一部分</w:t>
      </w:r>
      <w:r w:rsidR="007A13CC">
        <w:rPr>
          <w:rFonts w:hint="eastAsia"/>
        </w:rPr>
        <w:t>相对就随意得多</w:t>
      </w:r>
      <w:r>
        <w:rPr>
          <w:rFonts w:hint="eastAsia"/>
        </w:rPr>
        <w:t>，</w:t>
      </w:r>
      <w:r w:rsidR="007A13CC">
        <w:rPr>
          <w:rFonts w:hint="eastAsia"/>
        </w:rPr>
        <w:t>将这两部分分成上半部和下半部有利于更高效地实现中断处理。</w:t>
      </w:r>
    </w:p>
    <w:p w14:paraId="7C672460" w14:textId="167A8BE8" w:rsidR="00AD5AAD" w:rsidRDefault="00AD5AAD" w:rsidP="00CF58DC">
      <w:pPr>
        <w:pStyle w:val="a3"/>
        <w:numPr>
          <w:ilvl w:val="0"/>
          <w:numId w:val="1"/>
        </w:numPr>
        <w:ind w:firstLineChars="0"/>
      </w:pPr>
      <w:r>
        <w:rPr>
          <w:rFonts w:hint="eastAsia"/>
        </w:rPr>
        <w:t>系统调用与函数/过程调用的区别是什么？</w:t>
      </w:r>
    </w:p>
    <w:p w14:paraId="48E6F6CC" w14:textId="77777777" w:rsidR="006F5C56" w:rsidRDefault="006F5C56" w:rsidP="006F5C56">
      <w:pPr>
        <w:pStyle w:val="a3"/>
        <w:ind w:left="360"/>
      </w:pPr>
      <w:r>
        <w:rPr>
          <w:rFonts w:hint="eastAsia"/>
        </w:rPr>
        <w:t>系统调用</w:t>
      </w:r>
    </w:p>
    <w:p w14:paraId="5F96DE1A" w14:textId="3A6AF856" w:rsidR="006F5C56" w:rsidRDefault="006F5C56" w:rsidP="006F5C56">
      <w:pPr>
        <w:pStyle w:val="a3"/>
        <w:ind w:left="360"/>
      </w:pPr>
      <w:r>
        <w:t>1.使用INT和IRET指令，内核和应用程序使用的是不同的堆栈，因此存在堆栈的切换，从用户态切换到内核态，从而可以使用特权指令操控设备</w:t>
      </w:r>
      <w:r>
        <w:rPr>
          <w:rFonts w:hint="eastAsia"/>
        </w:rPr>
        <w:t>。</w:t>
      </w:r>
    </w:p>
    <w:p w14:paraId="39D37E29" w14:textId="14451CB5" w:rsidR="006F5C56" w:rsidRDefault="006F5C56" w:rsidP="006F5C56">
      <w:pPr>
        <w:pStyle w:val="a3"/>
        <w:ind w:left="360"/>
      </w:pPr>
      <w:r>
        <w:t>2.依赖于内核，不保证移植性</w:t>
      </w:r>
      <w:r>
        <w:rPr>
          <w:rFonts w:hint="eastAsia"/>
        </w:rPr>
        <w:t>。</w:t>
      </w:r>
    </w:p>
    <w:p w14:paraId="019BC842" w14:textId="03DE7D1A" w:rsidR="006F5C56" w:rsidRDefault="006F5C56" w:rsidP="006F5C56">
      <w:pPr>
        <w:pStyle w:val="a3"/>
        <w:ind w:left="360"/>
      </w:pPr>
      <w:r>
        <w:t>3.在用户空间和内核上下文环境间切换，开销较大</w:t>
      </w:r>
      <w:r>
        <w:rPr>
          <w:rFonts w:hint="eastAsia"/>
        </w:rPr>
        <w:t>。</w:t>
      </w:r>
    </w:p>
    <w:p w14:paraId="505E4BE4" w14:textId="097204EC" w:rsidR="006F5C56" w:rsidRDefault="006F5C56" w:rsidP="006F5C56">
      <w:pPr>
        <w:pStyle w:val="a3"/>
        <w:ind w:left="360"/>
      </w:pPr>
      <w:r>
        <w:t>4. 是操作系统的一个入口点</w:t>
      </w:r>
      <w:r>
        <w:rPr>
          <w:rFonts w:hint="eastAsia"/>
        </w:rPr>
        <w:t>。</w:t>
      </w:r>
    </w:p>
    <w:p w14:paraId="4C924158" w14:textId="77777777" w:rsidR="006F5C56" w:rsidRDefault="006F5C56" w:rsidP="006F5C56">
      <w:pPr>
        <w:pStyle w:val="a3"/>
        <w:ind w:left="360"/>
      </w:pPr>
      <w:r>
        <w:rPr>
          <w:rFonts w:hint="eastAsia"/>
        </w:rPr>
        <w:lastRenderedPageBreak/>
        <w:t>函数调用</w:t>
      </w:r>
    </w:p>
    <w:p w14:paraId="21E1B845" w14:textId="7633873B" w:rsidR="006F5C56" w:rsidRDefault="006F5C56" w:rsidP="006F5C56">
      <w:pPr>
        <w:pStyle w:val="a3"/>
        <w:ind w:left="360"/>
      </w:pPr>
      <w:r>
        <w:t>1.使用CALL和RET指令，调用时没有堆栈切换</w:t>
      </w:r>
      <w:r>
        <w:rPr>
          <w:rFonts w:hint="eastAsia"/>
        </w:rPr>
        <w:t>。</w:t>
      </w:r>
    </w:p>
    <w:p w14:paraId="6B66E6BC" w14:textId="31D7D6CC" w:rsidR="006F5C56" w:rsidRDefault="006F5C56" w:rsidP="006F5C56">
      <w:pPr>
        <w:pStyle w:val="a3"/>
        <w:ind w:left="360"/>
      </w:pPr>
      <w:r>
        <w:t>2.平台移植性好</w:t>
      </w:r>
      <w:r>
        <w:rPr>
          <w:rFonts w:hint="eastAsia"/>
        </w:rPr>
        <w:t>。</w:t>
      </w:r>
    </w:p>
    <w:p w14:paraId="65AEB8EC" w14:textId="40582D65" w:rsidR="006F5C56" w:rsidRDefault="006F5C56" w:rsidP="006F5C56">
      <w:pPr>
        <w:pStyle w:val="a3"/>
        <w:ind w:left="360"/>
      </w:pPr>
      <w:r>
        <w:t>3.属于过程调用，调用开销较小</w:t>
      </w:r>
      <w:r>
        <w:rPr>
          <w:rFonts w:hint="eastAsia"/>
        </w:rPr>
        <w:t>。</w:t>
      </w:r>
    </w:p>
    <w:p w14:paraId="76560FC8" w14:textId="4DF9EAA3" w:rsidR="006F5C56" w:rsidRDefault="006F5C56" w:rsidP="006F5C56">
      <w:pPr>
        <w:pStyle w:val="a3"/>
        <w:ind w:left="360"/>
        <w:rPr>
          <w:rFonts w:hint="eastAsia"/>
        </w:rPr>
      </w:pPr>
      <w:r>
        <w:t>4.一个普通功能函数的调用</w:t>
      </w:r>
      <w:r>
        <w:rPr>
          <w:rFonts w:hint="eastAsia"/>
        </w:rPr>
        <w:t>。</w:t>
      </w:r>
    </w:p>
    <w:sectPr w:rsidR="006F5C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00E7"/>
    <w:multiLevelType w:val="hybridMultilevel"/>
    <w:tmpl w:val="3BCC666C"/>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 w15:restartNumberingAfterBreak="0">
    <w:nsid w:val="18300DB9"/>
    <w:multiLevelType w:val="hybridMultilevel"/>
    <w:tmpl w:val="90E2AB0E"/>
    <w:lvl w:ilvl="0" w:tplc="37CCF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C0A"/>
    <w:rsid w:val="003D45C6"/>
    <w:rsid w:val="004C2CB6"/>
    <w:rsid w:val="004D6B14"/>
    <w:rsid w:val="0052237D"/>
    <w:rsid w:val="005407BC"/>
    <w:rsid w:val="006415BD"/>
    <w:rsid w:val="006F5C56"/>
    <w:rsid w:val="007A13CC"/>
    <w:rsid w:val="00AD5AAD"/>
    <w:rsid w:val="00C04C0A"/>
    <w:rsid w:val="00CF5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D21D"/>
  <w15:chartTrackingRefBased/>
  <w15:docId w15:val="{27C10E4C-F4C7-46F1-935D-3176D6075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58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168236">
      <w:bodyDiv w:val="1"/>
      <w:marLeft w:val="0"/>
      <w:marRight w:val="0"/>
      <w:marTop w:val="0"/>
      <w:marBottom w:val="0"/>
      <w:divBdr>
        <w:top w:val="none" w:sz="0" w:space="0" w:color="auto"/>
        <w:left w:val="none" w:sz="0" w:space="0" w:color="auto"/>
        <w:bottom w:val="none" w:sz="0" w:space="0" w:color="auto"/>
        <w:right w:val="none" w:sz="0" w:space="0" w:color="auto"/>
      </w:divBdr>
      <w:divsChild>
        <w:div w:id="644554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昊宇</dc:creator>
  <cp:keywords/>
  <dc:description/>
  <cp:lastModifiedBy>陈 昊宇</cp:lastModifiedBy>
  <cp:revision>2</cp:revision>
  <dcterms:created xsi:type="dcterms:W3CDTF">2022-03-16T05:37:00Z</dcterms:created>
  <dcterms:modified xsi:type="dcterms:W3CDTF">2022-03-16T06:34:00Z</dcterms:modified>
</cp:coreProperties>
</file>