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61" w:rsidRDefault="003C4961" w:rsidP="003C4961">
      <w:pPr>
        <w:jc w:val="center"/>
        <w:rPr>
          <w:b/>
        </w:rPr>
      </w:pPr>
      <w:r w:rsidRPr="00307592">
        <w:rPr>
          <w:b/>
        </w:rPr>
        <w:t xml:space="preserve">Министерство образования и науки Российской Федерации </w:t>
      </w:r>
    </w:p>
    <w:p w:rsidR="003C4961" w:rsidRDefault="003C4961" w:rsidP="003C4961">
      <w:pPr>
        <w:jc w:val="center"/>
        <w:rPr>
          <w:b/>
        </w:rPr>
      </w:pPr>
      <w:r w:rsidRPr="00307592">
        <w:rPr>
          <w:b/>
        </w:rPr>
        <w:t>Федеральное государственное бюджетное обра</w:t>
      </w:r>
      <w:r>
        <w:rPr>
          <w:b/>
        </w:rPr>
        <w:t>зовательное учреждение</w:t>
      </w:r>
    </w:p>
    <w:p w:rsidR="003C4961" w:rsidRPr="00307592" w:rsidRDefault="003C4961" w:rsidP="003C4961">
      <w:pPr>
        <w:jc w:val="center"/>
        <w:rPr>
          <w:b/>
        </w:rPr>
      </w:pPr>
      <w:r>
        <w:rPr>
          <w:b/>
        </w:rPr>
        <w:t xml:space="preserve"> высшего </w:t>
      </w:r>
      <w:r w:rsidRPr="00307592">
        <w:rPr>
          <w:b/>
        </w:rPr>
        <w:t xml:space="preserve">образования </w:t>
      </w:r>
    </w:p>
    <w:p w:rsidR="003C4961" w:rsidRPr="00307592" w:rsidRDefault="003C4961" w:rsidP="003C4961">
      <w:pPr>
        <w:jc w:val="center"/>
      </w:pPr>
      <w:r w:rsidRPr="00307592">
        <w:rPr>
          <w:b/>
        </w:rPr>
        <w:t>Псковский государственный университет</w:t>
      </w:r>
    </w:p>
    <w:p w:rsidR="003C4961" w:rsidRDefault="003C4961" w:rsidP="003C4961">
      <w:pPr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</w:t>
      </w: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Pr="004C7ED5" w:rsidRDefault="003C4961" w:rsidP="00D4543D">
      <w:pPr>
        <w:rPr>
          <w:b/>
          <w:sz w:val="48"/>
          <w:szCs w:val="48"/>
        </w:rPr>
      </w:pPr>
    </w:p>
    <w:p w:rsidR="003C4961" w:rsidRPr="00CA679E" w:rsidRDefault="003C4961" w:rsidP="003C49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Контрольная работа</w:t>
      </w:r>
    </w:p>
    <w:p w:rsidR="003C4961" w:rsidRPr="002A3427" w:rsidRDefault="003C4961" w:rsidP="003C4961">
      <w:pPr>
        <w:jc w:val="center"/>
        <w:rPr>
          <w:sz w:val="48"/>
          <w:szCs w:val="48"/>
        </w:rPr>
      </w:pPr>
      <w:r w:rsidRPr="002A3427">
        <w:rPr>
          <w:sz w:val="32"/>
          <w:szCs w:val="32"/>
        </w:rPr>
        <w:t>по дисциплине</w:t>
      </w:r>
      <w:r w:rsidRPr="002A3427">
        <w:rPr>
          <w:sz w:val="48"/>
          <w:szCs w:val="48"/>
        </w:rPr>
        <w:t xml:space="preserve"> </w:t>
      </w:r>
    </w:p>
    <w:p w:rsidR="003C4961" w:rsidRDefault="003C4961" w:rsidP="003C4961">
      <w:pPr>
        <w:jc w:val="center"/>
      </w:pPr>
      <w:r>
        <w:rPr>
          <w:b/>
          <w:sz w:val="48"/>
          <w:szCs w:val="48"/>
        </w:rPr>
        <w:t xml:space="preserve">« </w:t>
      </w:r>
      <w:r w:rsidRPr="00051AD4">
        <w:rPr>
          <w:b/>
          <w:bCs/>
          <w:sz w:val="40"/>
          <w:szCs w:val="40"/>
        </w:rPr>
        <w:t>Технологии обработки информации</w:t>
      </w:r>
      <w:r>
        <w:rPr>
          <w:b/>
          <w:bCs/>
          <w:sz w:val="40"/>
          <w:szCs w:val="40"/>
        </w:rPr>
        <w:t xml:space="preserve"> </w:t>
      </w:r>
      <w:r>
        <w:rPr>
          <w:b/>
          <w:sz w:val="48"/>
          <w:szCs w:val="48"/>
        </w:rPr>
        <w:t>»</w:t>
      </w:r>
    </w:p>
    <w:p w:rsidR="00D4543D" w:rsidRPr="008E13AA" w:rsidRDefault="00D4543D" w:rsidP="00D4543D">
      <w:pPr>
        <w:jc w:val="center"/>
        <w:rPr>
          <w:sz w:val="28"/>
          <w:szCs w:val="28"/>
        </w:rPr>
      </w:pPr>
      <w:r w:rsidRPr="008E13AA">
        <w:rPr>
          <w:sz w:val="28"/>
          <w:szCs w:val="28"/>
        </w:rPr>
        <w:t>тема:</w:t>
      </w:r>
    </w:p>
    <w:p w:rsidR="00D4543D" w:rsidRDefault="00D4543D" w:rsidP="00D4543D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Хранилища данных (ХД)</w:t>
      </w:r>
    </w:p>
    <w:p w:rsidR="00D4543D" w:rsidRPr="008E13AA" w:rsidRDefault="00D4543D" w:rsidP="00D4543D">
      <w:pPr>
        <w:jc w:val="center"/>
        <w:rPr>
          <w:b/>
          <w:sz w:val="32"/>
          <w:szCs w:val="32"/>
        </w:rPr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Pr="007C1D1C" w:rsidRDefault="003C4961" w:rsidP="003C4961">
      <w:pPr>
        <w:jc w:val="right"/>
        <w:rPr>
          <w:sz w:val="32"/>
          <w:szCs w:val="32"/>
        </w:rPr>
      </w:pPr>
      <w:r w:rsidRPr="007C1D1C">
        <w:rPr>
          <w:sz w:val="32"/>
          <w:szCs w:val="32"/>
        </w:rPr>
        <w:t>Выполнил студент</w:t>
      </w:r>
    </w:p>
    <w:p w:rsidR="003C4961" w:rsidRDefault="003C4961" w:rsidP="003C4961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 1022-03</w:t>
      </w:r>
    </w:p>
    <w:p w:rsidR="003C4961" w:rsidRPr="007C1D1C" w:rsidRDefault="003C4961" w:rsidP="003C4961">
      <w:pPr>
        <w:jc w:val="right"/>
        <w:rPr>
          <w:sz w:val="32"/>
          <w:szCs w:val="32"/>
        </w:rPr>
      </w:pPr>
      <w:r>
        <w:rPr>
          <w:sz w:val="32"/>
          <w:szCs w:val="32"/>
        </w:rPr>
        <w:t>Ковалевский Р.А.</w:t>
      </w:r>
    </w:p>
    <w:p w:rsidR="003C4961" w:rsidRDefault="003C4961" w:rsidP="003C4961">
      <w:pPr>
        <w:jc w:val="right"/>
        <w:rPr>
          <w:sz w:val="32"/>
          <w:szCs w:val="32"/>
        </w:rPr>
      </w:pPr>
      <w:r w:rsidRPr="007C1D1C">
        <w:rPr>
          <w:sz w:val="32"/>
          <w:szCs w:val="32"/>
        </w:rPr>
        <w:t>Проверил:</w:t>
      </w:r>
      <w:r>
        <w:rPr>
          <w:sz w:val="32"/>
          <w:szCs w:val="32"/>
        </w:rPr>
        <w:t xml:space="preserve"> Полетаева О.А.</w:t>
      </w:r>
    </w:p>
    <w:p w:rsidR="003C4961" w:rsidRPr="007C1D1C" w:rsidRDefault="003C4961" w:rsidP="003C4961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проверки:________</w:t>
      </w:r>
    </w:p>
    <w:p w:rsidR="003C4961" w:rsidRPr="007C1D1C" w:rsidRDefault="003C4961" w:rsidP="003C4961">
      <w:pPr>
        <w:jc w:val="right"/>
        <w:rPr>
          <w:sz w:val="32"/>
          <w:szCs w:val="32"/>
        </w:rPr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</w:pPr>
    </w:p>
    <w:p w:rsidR="003C4961" w:rsidRDefault="003C4961" w:rsidP="003C4961">
      <w:pPr>
        <w:jc w:val="center"/>
        <w:rPr>
          <w:b/>
          <w:sz w:val="40"/>
          <w:szCs w:val="40"/>
        </w:rPr>
      </w:pPr>
      <w:r w:rsidRPr="007C1D1C">
        <w:rPr>
          <w:b/>
          <w:sz w:val="40"/>
          <w:szCs w:val="40"/>
        </w:rPr>
        <w:t>Псков</w:t>
      </w:r>
    </w:p>
    <w:p w:rsidR="00B945A6" w:rsidRDefault="003C4961" w:rsidP="003C4961">
      <w:pPr>
        <w:jc w:val="center"/>
        <w:rPr>
          <w:b/>
          <w:sz w:val="40"/>
          <w:szCs w:val="40"/>
        </w:rPr>
      </w:pPr>
      <w:r w:rsidRPr="007C1D1C">
        <w:rPr>
          <w:b/>
          <w:sz w:val="40"/>
          <w:szCs w:val="40"/>
        </w:rPr>
        <w:t>201</w:t>
      </w:r>
      <w:r w:rsidRPr="00687D4B">
        <w:rPr>
          <w:b/>
          <w:sz w:val="40"/>
          <w:szCs w:val="40"/>
        </w:rPr>
        <w:t>8</w:t>
      </w:r>
    </w:p>
    <w:p w:rsidR="00CC60FF" w:rsidRPr="0090437E" w:rsidRDefault="00CC60FF" w:rsidP="00CC60FF">
      <w:pPr>
        <w:jc w:val="center"/>
        <w:rPr>
          <w:b/>
          <w:sz w:val="40"/>
          <w:szCs w:val="40"/>
        </w:rPr>
      </w:pPr>
      <w:r w:rsidRPr="0090437E">
        <w:rPr>
          <w:b/>
          <w:sz w:val="40"/>
          <w:szCs w:val="40"/>
        </w:rPr>
        <w:lastRenderedPageBreak/>
        <w:t>Вариант №3</w:t>
      </w:r>
    </w:p>
    <w:p w:rsidR="00CC60FF" w:rsidRPr="00CC60FF" w:rsidRDefault="00CC60FF" w:rsidP="00CC60FF">
      <w:pPr>
        <w:jc w:val="center"/>
        <w:rPr>
          <w:sz w:val="40"/>
          <w:szCs w:val="40"/>
        </w:rPr>
      </w:pP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 xml:space="preserve">Какие </w:t>
      </w:r>
      <w:r w:rsidRPr="00DC1820">
        <w:rPr>
          <w:rFonts w:ascii="Times New Roman" w:hAnsi="Times New Roman"/>
          <w:b/>
          <w:sz w:val="28"/>
          <w:szCs w:val="28"/>
          <w:u w:val="single"/>
        </w:rPr>
        <w:t>факторы стимулировали</w:t>
      </w:r>
      <w:r w:rsidRPr="00DC1820">
        <w:rPr>
          <w:rFonts w:ascii="Times New Roman" w:hAnsi="Times New Roman"/>
          <w:b/>
          <w:sz w:val="28"/>
          <w:szCs w:val="28"/>
        </w:rPr>
        <w:t xml:space="preserve"> появление концепции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В чем заключаются основные различия между ХД и обычными базами данных?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Какие функциональные требования предъявляются к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Какие принципы лежат в основе построения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Каковы цели использования концепции ХД в процессе поддержки принятия решений и интеллектуального анализа данных?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Зачем выполняется агрегирование данных?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Что такое метаданные и какова их роль в процессе функционирования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Какие виды метаданных вам известны?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proofErr w:type="gramStart"/>
      <w:r w:rsidRPr="00DC1820">
        <w:rPr>
          <w:rFonts w:ascii="Times New Roman" w:hAnsi="Times New Roman"/>
          <w:b/>
          <w:sz w:val="28"/>
          <w:szCs w:val="28"/>
        </w:rPr>
        <w:t>Какие</w:t>
      </w:r>
      <w:proofErr w:type="gramEnd"/>
      <w:r w:rsidRPr="00DC1820">
        <w:rPr>
          <w:rFonts w:ascii="Times New Roman" w:hAnsi="Times New Roman"/>
          <w:b/>
          <w:sz w:val="28"/>
          <w:szCs w:val="28"/>
        </w:rPr>
        <w:t xml:space="preserve"> ХД называются кросс-платформенными?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Какие архитектуры ХД вам известны?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Какую цель преследует использование гибридной концепции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 xml:space="preserve">Каков принцип организации </w:t>
      </w:r>
      <w:proofErr w:type="gramStart"/>
      <w:r w:rsidRPr="00DC1820">
        <w:rPr>
          <w:rFonts w:ascii="Times New Roman" w:hAnsi="Times New Roman"/>
          <w:b/>
          <w:sz w:val="28"/>
          <w:szCs w:val="28"/>
        </w:rPr>
        <w:t>гибридных</w:t>
      </w:r>
      <w:proofErr w:type="gramEnd"/>
      <w:r w:rsidRPr="00DC1820">
        <w:rPr>
          <w:rFonts w:ascii="Times New Roman" w:hAnsi="Times New Roman"/>
          <w:b/>
          <w:sz w:val="28"/>
          <w:szCs w:val="28"/>
        </w:rPr>
        <w:t xml:space="preserve">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 xml:space="preserve">В чем недостаток </w:t>
      </w:r>
      <w:proofErr w:type="gramStart"/>
      <w:r w:rsidRPr="00DC1820">
        <w:rPr>
          <w:rFonts w:ascii="Times New Roman" w:hAnsi="Times New Roman"/>
          <w:b/>
          <w:sz w:val="28"/>
          <w:szCs w:val="28"/>
        </w:rPr>
        <w:t>гибридных</w:t>
      </w:r>
      <w:proofErr w:type="gramEnd"/>
      <w:r w:rsidRPr="00DC1820">
        <w:rPr>
          <w:rFonts w:ascii="Times New Roman" w:hAnsi="Times New Roman"/>
          <w:b/>
          <w:sz w:val="28"/>
          <w:szCs w:val="28"/>
        </w:rPr>
        <w:t xml:space="preserve"> ХД?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Что такое витрина данных?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Каковы преимущества и недостатки использования витрин данных?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Имеет ли смысл использовать витрины данных на предприятии, не имеющем подразделений?</w:t>
      </w:r>
    </w:p>
    <w:p w:rsidR="00CC60FF" w:rsidRPr="00DC1820" w:rsidRDefault="00CC60FF" w:rsidP="00CC60FF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C1820">
        <w:rPr>
          <w:rFonts w:ascii="Times New Roman" w:hAnsi="Times New Roman"/>
          <w:b/>
          <w:sz w:val="28"/>
          <w:szCs w:val="28"/>
        </w:rPr>
        <w:t>Что такое виртуальное ХД?</w:t>
      </w:r>
    </w:p>
    <w:p w:rsidR="000160F9" w:rsidRDefault="00CC60FF" w:rsidP="00DC1820">
      <w:pPr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 w:rsidRPr="00DC1820">
        <w:rPr>
          <w:b/>
          <w:sz w:val="28"/>
          <w:szCs w:val="28"/>
        </w:rPr>
        <w:br w:type="page"/>
      </w:r>
      <w:r w:rsidR="00DC1820" w:rsidRPr="00DC1820">
        <w:rPr>
          <w:b/>
          <w:sz w:val="28"/>
          <w:szCs w:val="28"/>
        </w:rPr>
        <w:lastRenderedPageBreak/>
        <w:t>1.</w:t>
      </w:r>
      <w:r w:rsidR="000160F9" w:rsidRPr="00DC1820">
        <w:rPr>
          <w:rFonts w:eastAsiaTheme="minorHAnsi" w:cstheme="minorBidi"/>
          <w:b/>
          <w:sz w:val="28"/>
          <w:szCs w:val="28"/>
          <w:lang w:eastAsia="en-US"/>
        </w:rPr>
        <w:t xml:space="preserve">Какие </w:t>
      </w:r>
      <w:r w:rsidR="000160F9" w:rsidRPr="00DC1820">
        <w:rPr>
          <w:rFonts w:eastAsiaTheme="minorHAnsi" w:cstheme="minorBidi"/>
          <w:b/>
          <w:sz w:val="28"/>
          <w:szCs w:val="28"/>
          <w:u w:val="single"/>
          <w:lang w:eastAsia="en-US"/>
        </w:rPr>
        <w:t>факторы стимулировали</w:t>
      </w:r>
      <w:r w:rsidR="000160F9" w:rsidRPr="00DC1820">
        <w:rPr>
          <w:rFonts w:eastAsiaTheme="minorHAnsi" w:cstheme="minorBidi"/>
          <w:b/>
          <w:sz w:val="28"/>
          <w:szCs w:val="28"/>
          <w:lang w:eastAsia="en-US"/>
        </w:rPr>
        <w:t xml:space="preserve"> появление концепции ХД</w:t>
      </w:r>
    </w:p>
    <w:p w:rsidR="00DC1820" w:rsidRPr="00DC1820" w:rsidRDefault="00DC1820" w:rsidP="00DC1820">
      <w:pPr>
        <w:jc w:val="center"/>
        <w:rPr>
          <w:rFonts w:eastAsiaTheme="minorHAnsi" w:cstheme="minorBidi"/>
          <w:b/>
          <w:sz w:val="28"/>
          <w:szCs w:val="28"/>
          <w:lang w:eastAsia="en-US"/>
        </w:rPr>
      </w:pP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В начале 80-х годов, в период бурного развития регистрирующих информационных систем, появилось осознание ограниченности их применения для анализа данных и построения систем поддержки и принятия решений.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Регистрирующие системы создавались для автоматизации рутинных операций: выписки счетов, оформления договоров, проверки состояния склада и т.д., и предназначались для линейного персонала. Основными требованиями к таким системам были обеспечение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транзакционности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вносимых изменений и максимизация скорости, что и определило тогда выбор реляционных СУБД и модели представления данных «сущность-связь» в качестве основных технических решений при построении регистрирующих систем.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Для менеджеров и аналитиков в свою очередь требовались системы, которые бы позволяли: анализировать информацию во временном аспекте, формировать произвольные запросы к системе, обрабатывать большие объемы данных, интегрировать данные из различных регистрирующих систем. Очевидно, что регистрирующие системы не удовлетворяли ни одному из этих требований — информация в такой системе актуальна только на момент обращения к базе данных, а в следующий момент времени к тому же запросу можно получить совершенно другой результат.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Интерфейс регистрирующих систем рассчитан на проведение жестко определенных операций и возможности получения результатов на нерегламентированный (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ad-hoc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>) запрос сильно ограничены. Возможности обработки больших массивов данных также были невелики из-за настройки СУБД на выполнение коротких транзакций.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Ответом на возникшую потребность стало появление технологии хранилищ данных.</w:t>
      </w:r>
    </w:p>
    <w:p w:rsidR="000160F9" w:rsidRPr="00DC1820" w:rsidRDefault="00DC1820" w:rsidP="00DC1820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2.</w:t>
      </w:r>
      <w:r w:rsidR="000160F9" w:rsidRPr="00DC1820">
        <w:rPr>
          <w:rFonts w:eastAsia="Calibri"/>
          <w:b/>
          <w:sz w:val="28"/>
          <w:szCs w:val="28"/>
          <w:lang w:eastAsia="en-US"/>
        </w:rPr>
        <w:t>В чем заключаются основные различия между ХД и обычными базами данных?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Хранилище данных - предметно-ориентированный, интегрированный, зависимый от времени набор данных, предназначенный для поддержки принятия решений различными группами пользователей.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Так как хранилище носит предметно-ориентированный характер, его организация нацелена на содержательный анализ информации, а не на автоматизацию бизнес-процессов. Это свойство определяет архитектуру построения хранилища и принципы проектирования модели данных, отличные от тех, что применяются в оперативных системах.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ХД строится на базе клиент-серверной архитектуры, реляционной СУБД и утилит поддержки принятия решений.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К хранилищу присоединяются сторонние программные продукты, которые делают модели, основанные на интеллектуальном, а не статистическом анализе данных и получают скрытые закономерности. Но включают они генетические алгоритмы, нейронные сети, нелинейная динамика, кластеризация, гибридные системы - достаточно большое количество технологий для построения моделей в хранилище. Это необходимо тогда, когда количество данных таково, что прямой поиск и статистические методы анализа результата не дают.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Основные составляющие Хранилища данных: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1.Предметная ориентированность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Локальные базы данных содержат мегабайты информации, абсолютно не нужной для анализа (адреса, почтовые индексы, идентификаторы записей и др.). Подобная информация не заносится в хранилище, что ограничивает спектр рассматриваемых данных при принятии решения до минимума.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lastRenderedPageBreak/>
        <w:t>Для принятия решений требуется некоторая строго определенная совокупность данных, которая и вытаскивается из БД в ХД, второстепенные ненужные атрибуты отсеиваются.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2.Интегрированность (целостность и внутренняя взаимосвязь)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Несмотря на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то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что данные погружаются из различных источников, но они объединены едиными законами именования, способами измерения атрибутов и др. Это имеет большое значение для корпоративных организаций, в которых одновременно могут эксплуатироваться различные по своей архитектуре вычислительные системы, представляющие одинаковые данные по-разному. Например, могут использоваться несколько различных форматов представления дат или один и тот же показатель может называться по-разному. В процессе погружения подобные несоответствия устраняются автоматически. Это самая трудоемкая часть создания ХД.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3.Временная привязка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Оперативные системы охватывают небольшой интервал времени, что достигается за счет периодического архивирования данных. ХД, напротив, содержит данные, накопленные за большой интервал времени (от пяти-семи до десятков лет).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4.Неразрушаемая совокупность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Модификация данных не производится, поскольку может привести к нарушению их целостности.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0160F9">
        <w:rPr>
          <w:rFonts w:eastAsiaTheme="minorHAnsi"/>
          <w:b/>
          <w:sz w:val="28"/>
          <w:szCs w:val="28"/>
          <w:lang w:eastAsia="en-US"/>
        </w:rPr>
        <w:t>Отличия: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Если БД невелика, узкоспециализирована и имеется квалифицированный программист, способный писать нестандартные запросы, собирающие данные в массив и анализирующие эти данные, то вместо ХД можно использовать обычную БД. Хранилище же предназначено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>не для программиста - им должен суметь воспользоваться аналитик, руководитель, человек, не владеющий навыками написания сложных запросов.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Недостатки использования БД в поддержке принятия решений: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·недостоверность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·низкая производительность при нестандартных запросах;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·невозможность преобразования разнородных данных, так как они часто не имеют меток времени;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·Проблемы при подготовке отчетов возникают из-за того, что: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трудно понять, где находятся данные, необходимые для анализа и принятия решения;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большинство БД ориентировано только на стандартные запросы;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требуется привлекать программистов для выполнения нестандартных запросов.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Особенности хранилищ данных: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Хранилища данных содержат информацию, собранную из нескольких оперативных баз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Хранилища, как правило, на порядок больше оперативных баз, зачастую имея объем от сотен гигабайт до нескольких терабайт.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- Как правило, хранилище данных поддерживается независимо от оперативных баз данных организации, поскольку требования к функциональности и производительности аналитических приложений отличаются от требований к транзакционным системам.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lastRenderedPageBreak/>
        <w:t>- Хранилища данных создаются специально для приложений поддержки принятия решений и предоставляют накопленные за определенное время, сводные и консолидированные данные, которые более приемлемы для анализа, чем детальные индивидуальные записи.</w:t>
      </w:r>
    </w:p>
    <w:p w:rsidR="000160F9" w:rsidRP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- Рабочая нагрузка состоит из нестандартных, сложных запросов, которые обращаются к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миллионам записей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и выполняют огромное количество операций сканирования, соединения и агрегирования. Время ответа на запрос в данном случае важнее, чем пропускная способность.</w:t>
      </w:r>
    </w:p>
    <w:p w:rsidR="000160F9" w:rsidRDefault="00DC1820" w:rsidP="000160F9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3.</w:t>
      </w:r>
      <w:r w:rsidR="000160F9" w:rsidRPr="000160F9">
        <w:rPr>
          <w:rFonts w:eastAsia="Calibri"/>
          <w:b/>
          <w:sz w:val="28"/>
          <w:szCs w:val="28"/>
          <w:lang w:eastAsia="en-US"/>
        </w:rPr>
        <w:t>Какие функциональные требования предъявляются к ХД?</w:t>
      </w:r>
    </w:p>
    <w:p w:rsidR="00DC1820" w:rsidRPr="000160F9" w:rsidRDefault="00DC1820" w:rsidP="000160F9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Хранилища данных – это процесс сбора, отсеивания и предварительной обработки данных с целью представления результирующей информации пользователям для статистического анализа и аналитических отчетов. Ральф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Кинболл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(автор концепции хранилищ данных) описывал хранилища данных как «место, где люди могут получить доступ к своим данным». Он же сформулировал основные требования к хранилищам данных: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поддержка высокой скорости данных из хранилища;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поддержка внутренней непротиворечивости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возможность получения и сравнения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наличие удобных утилит просмотра данных хранилища;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полнота и достоверность хранимых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– поддержка качественного процесса пополнения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Всем перечисленным требованиям удовлетворять зачастую не удается, поэтому для реализации хранилищ данных используют несколько продуктов.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Одни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из которых представляют средства хранения данных, другие – средства их извлечения и просмотра, в-третьих – средства пополнения хранилищ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 xml:space="preserve">данных. Типичное хранилище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данных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как правило отличается от реляционной базы данных: 1) Обычная база данных предназначена для того, чтобы помочь пользователям выполнять повседневную работу, тогда как хранилища данных предназначены для принятия решений; 2) Обычная база данных подвержена постоянным изменениям в процессе работы пользователей, а хранилища данных относительно стабильно;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данные в нем обновляются согласно расписанию (например, ежечасно, ежедневно, ежемесячно), в идеале, процесс пополнения данными за определенный период времени без изменения прежней информации находящейся уже в хранилище. 3) Обычная база данных чаще всего является источником данных попадающих в хранилище, кроме того хранилище может пополняться за счет внешних источников (например, сжатия данных).</w:t>
      </w:r>
      <w:proofErr w:type="gramEnd"/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Требования: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</w:t>
      </w:r>
      <w:r w:rsidRPr="000160F9">
        <w:rPr>
          <w:rFonts w:eastAsiaTheme="minorHAnsi"/>
          <w:sz w:val="28"/>
          <w:szCs w:val="28"/>
          <w:lang w:eastAsia="en-US"/>
        </w:rPr>
        <w:tab/>
        <w:t>высокая скорость получения данных из хранилища;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</w:t>
      </w:r>
      <w:r w:rsidRPr="000160F9">
        <w:rPr>
          <w:rFonts w:eastAsiaTheme="minorHAnsi"/>
          <w:sz w:val="28"/>
          <w:szCs w:val="28"/>
          <w:lang w:eastAsia="en-US"/>
        </w:rPr>
        <w:tab/>
        <w:t>автоматическая поддержка внутренней непротиворечивости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</w:t>
      </w:r>
      <w:r w:rsidRPr="000160F9">
        <w:rPr>
          <w:rFonts w:eastAsiaTheme="minorHAnsi"/>
          <w:sz w:val="28"/>
          <w:szCs w:val="28"/>
          <w:lang w:eastAsia="en-US"/>
        </w:rPr>
        <w:tab/>
        <w:t>возможность получения и сравнения срезов данных;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</w:t>
      </w:r>
      <w:r w:rsidRPr="000160F9">
        <w:rPr>
          <w:rFonts w:eastAsiaTheme="minorHAnsi"/>
          <w:sz w:val="28"/>
          <w:szCs w:val="28"/>
          <w:lang w:eastAsia="en-US"/>
        </w:rPr>
        <w:tab/>
        <w:t>наличие удобных сре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дств дл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>я просмотра данных в хранилище;</w:t>
      </w:r>
    </w:p>
    <w:p w:rsidR="000160F9" w:rsidRP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</w:t>
      </w:r>
      <w:r w:rsidRPr="000160F9">
        <w:rPr>
          <w:rFonts w:eastAsiaTheme="minorHAnsi"/>
          <w:sz w:val="28"/>
          <w:szCs w:val="28"/>
          <w:lang w:eastAsia="en-US"/>
        </w:rPr>
        <w:tab/>
        <w:t>обеспечение целостности и достоверности хранящихся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0160F9">
        <w:rPr>
          <w:rFonts w:eastAsiaTheme="minorHAnsi"/>
          <w:b/>
          <w:sz w:val="28"/>
          <w:szCs w:val="28"/>
          <w:lang w:eastAsia="en-US"/>
        </w:rPr>
        <w:tab/>
      </w:r>
      <w:r w:rsidR="00DC1820">
        <w:rPr>
          <w:rFonts w:eastAsiaTheme="minorHAnsi"/>
          <w:b/>
          <w:sz w:val="28"/>
          <w:szCs w:val="28"/>
          <w:lang w:eastAsia="en-US"/>
        </w:rPr>
        <w:t>4.</w:t>
      </w:r>
      <w:r w:rsidRPr="000160F9">
        <w:rPr>
          <w:rFonts w:eastAsiaTheme="minorHAnsi"/>
          <w:b/>
          <w:sz w:val="28"/>
          <w:szCs w:val="28"/>
          <w:lang w:eastAsia="en-US"/>
        </w:rPr>
        <w:t>Какие принципы лежат в основе построения ХД?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Информация, которая загружается в хранилище, должна интегрироваться в целостную структуру, отвечающую целям анализа данных. При этом минимизируются несоответствия между данными из различных оперативных систем, в хранилище именуются и выражаются единым образом. Данные интегрированы на множестве уровней: на уровне ключа, атрибута, на описательном, структурном уровне и так далее. Общие данные и </w:t>
      </w: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>общая обработка данных консолидированы и являются единообразным для всех данных, которые подобны или схожи в хранилище данных. При этом информация структурируется по разным уровням детализации: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– высокая степень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суммаризации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– низкая степень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суммаризации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– текущая детальная информация.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Хранилища можно рассматривать как набор моментальных снимков состояния данных: можно восстановить картинку на любой момент времени. Атрибут времени всегда явно присутствует в структурах данных хранилища.</w:t>
      </w:r>
    </w:p>
    <w:p w:rsidR="000160F9" w:rsidRP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Попав однажды в хранилище, данные уже никогда не изменяются, а только пополняются новыми данными из оперативных систем, где данные постоянно меняются. Новые данные по мере</w:t>
      </w:r>
      <w:r w:rsidRPr="000160F9">
        <w:rPr>
          <w:rFonts w:asciiTheme="minorHAnsi" w:eastAsiaTheme="minorHAnsi" w:hAnsiTheme="minorHAnsi" w:cstheme="minorBidi"/>
          <w:color w:val="000000"/>
          <w:sz w:val="28"/>
          <w:szCs w:val="28"/>
          <w:lang w:eastAsia="en-US"/>
        </w:rPr>
        <w:t xml:space="preserve"> </w:t>
      </w:r>
      <w:r w:rsidRPr="000160F9">
        <w:rPr>
          <w:rFonts w:eastAsiaTheme="minorHAnsi"/>
          <w:color w:val="000000"/>
          <w:sz w:val="28"/>
          <w:szCs w:val="28"/>
          <w:lang w:eastAsia="en-US"/>
        </w:rPr>
        <w:t>поступления обобщаются с уже накопленной информацией в хранилище данных.</w:t>
      </w:r>
    </w:p>
    <w:p w:rsidR="000160F9" w:rsidRDefault="00DC1820" w:rsidP="000160F9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5.</w:t>
      </w:r>
      <w:r w:rsidR="000160F9" w:rsidRPr="000160F9">
        <w:rPr>
          <w:rFonts w:eastAsia="Calibri"/>
          <w:b/>
          <w:sz w:val="28"/>
          <w:szCs w:val="28"/>
          <w:lang w:eastAsia="en-US"/>
        </w:rPr>
        <w:t>Каковы цели использования концепции ХД в процессе поддержки принятия решений и интеллектуального анализа данных?</w:t>
      </w:r>
    </w:p>
    <w:p w:rsidR="00DC1820" w:rsidRPr="000160F9" w:rsidRDefault="00DC1820" w:rsidP="000160F9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Цель концепции ХД - прояснить отличия в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характеристиках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данных в операционных и аналитических системах, определить требования к данным помещаемым в целевую БД ХД, определить общие принципы и этапы её построения, основные источники данных, дать рекомендации по решению потенциальных проблем возникающих при их выгрузке, очистке, согласовании, транспортировке и загрузке в целевую БД.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Для правильного понимания данной концепции необходимо понимание следующих принципиальных моментов, заключающихся в том, что концепция ХД: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это не концепция анализа данных, скорее это концепция подготовки данных для анализа.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не предопределяет архитектуру целевой аналитической системы. Она говорит о том, какие процессы должны выполняться в системе, но не о том, где конкретно и как эти процессы должны выполняться.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предполагает не просто единый логический взгляд на данные организации (как иногда это трактуется). Она предполагает реализацию единого интегрированного источника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Анализ данных в хранилищах базируется на технологиях интеллектуального анализа данных (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НАД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). Целью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НАД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является извлечение знаний из данных, т. е. обнаружение в исходных данных ранее неизвестных нетривиальных практически полезных и доступных для интерпретации знаний, необходимых для принятия решений в различных предметных областях.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Методы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НАД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реализуются в технологиях: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 интерактивной аналитической обработки данных (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On-Line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Analytical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Processing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— О LAP);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 глубинного анализа данных (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Data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Mining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— DM);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• визуализации данных.</w:t>
      </w:r>
    </w:p>
    <w:p w:rsid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Технология OLAP и многомерные модели данных. Технология OLAP ориентирована на обработку нерегламентированных запросов к хранилищам данных. Создание хранилищ данных вызвано тем, что анализировать данные OLAP-систем напрямую невозможно или затруднительно, так как они являются разрозненными, хранятся в форматах различных СУБД и в разных сегментах корпоративной сети. Основная задача хранилища — представление данных для анализа в одном месте в рамках простой и понятной структуры.</w:t>
      </w:r>
    </w:p>
    <w:p w:rsidR="00C671C8" w:rsidRPr="00DC1820" w:rsidRDefault="00C671C8" w:rsidP="00DC1820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0160F9" w:rsidRPr="000160F9" w:rsidRDefault="00DC1820" w:rsidP="00DC1820">
      <w:pPr>
        <w:spacing w:after="200" w:line="360" w:lineRule="auto"/>
        <w:ind w:firstLine="709"/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>
        <w:rPr>
          <w:rFonts w:eastAsiaTheme="minorHAnsi" w:cstheme="minorBidi"/>
          <w:b/>
          <w:sz w:val="28"/>
          <w:szCs w:val="28"/>
          <w:lang w:eastAsia="en-US"/>
        </w:rPr>
        <w:lastRenderedPageBreak/>
        <w:t>6.</w:t>
      </w:r>
      <w:r w:rsidR="000160F9" w:rsidRPr="000160F9">
        <w:rPr>
          <w:rFonts w:eastAsiaTheme="minorHAnsi" w:cstheme="minorBidi"/>
          <w:b/>
          <w:sz w:val="28"/>
          <w:szCs w:val="28"/>
          <w:lang w:eastAsia="en-US"/>
        </w:rPr>
        <w:t>Зачем выполняется агрегирование данных</w:t>
      </w:r>
    </w:p>
    <w:p w:rsid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Агрегирование данных (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data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aggregation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>): процесс сбора, обработки и представления информации в окончательном виде. Агрегирование данных в основном выполняется для формирования отчетов, выработки политики, управления здравоохранением, научных исследований, статистического анализа и изучения здоровья населения..."</w:t>
      </w:r>
    </w:p>
    <w:p w:rsidR="0090437E" w:rsidRPr="0090437E" w:rsidRDefault="0090437E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Источник</w:t>
      </w:r>
      <w:r w:rsidRPr="0090437E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>
        <w:rPr>
          <w:rFonts w:eastAsiaTheme="minorHAnsi"/>
          <w:color w:val="000000"/>
          <w:sz w:val="28"/>
          <w:szCs w:val="28"/>
          <w:lang w:eastAsia="en-US"/>
        </w:rPr>
        <w:t>информатизация здоровья. Требования к архитектуре электронного учета здоровья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Гост 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р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исо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/тс 18308-2008.</w:t>
      </w:r>
    </w:p>
    <w:p w:rsidR="000160F9" w:rsidRPr="000160F9" w:rsidRDefault="0090437E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Процедура а</w:t>
      </w:r>
      <w:r w:rsidR="000160F9" w:rsidRPr="000160F9">
        <w:rPr>
          <w:rFonts w:eastAsiaTheme="minorHAnsi"/>
          <w:color w:val="000000"/>
          <w:sz w:val="28"/>
          <w:szCs w:val="28"/>
          <w:lang w:eastAsia="en-US"/>
        </w:rPr>
        <w:t xml:space="preserve">грегировать данные позволяет преобразовать группы наблюдений в наблюдения, содержащие агрегированную информацию по соответствующей группе, и создавать новый - агрегированный - файл данных или создавать новые переменные в активном наборе данных, содержащие агрегированную информацию. Наблюдения </w:t>
      </w:r>
      <w:proofErr w:type="spellStart"/>
      <w:r w:rsidR="000160F9" w:rsidRPr="000160F9">
        <w:rPr>
          <w:rFonts w:eastAsiaTheme="minorHAnsi"/>
          <w:color w:val="000000"/>
          <w:sz w:val="28"/>
          <w:szCs w:val="28"/>
          <w:lang w:eastAsia="en-US"/>
        </w:rPr>
        <w:t>агрегируются</w:t>
      </w:r>
      <w:proofErr w:type="spellEnd"/>
      <w:r w:rsidR="000160F9" w:rsidRPr="000160F9">
        <w:rPr>
          <w:rFonts w:eastAsiaTheme="minorHAnsi"/>
          <w:color w:val="000000"/>
          <w:sz w:val="28"/>
          <w:szCs w:val="28"/>
          <w:lang w:eastAsia="en-US"/>
        </w:rPr>
        <w:t xml:space="preserve"> на основе значений нуля или большего числа группирующих переменных. Если группирующие переменные не заданы, то весь набор данных представляет собой единую группу для агрегирования.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Если вы создаете новый агрегированный файл данных, то новый файл будет содержать по одному наблюдению на каждую группу, определяемую группирующей переменной. Например, если имеется одна группирующая переменная с двумя значениями, то новый файл данных будет содержать только два наблюдения. Если не заданы группирующие переменные, то новый файл данных будет содержать одно наблюдение. </w:t>
      </w:r>
    </w:p>
    <w:p w:rsidR="000160F9" w:rsidRP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Если агрегированные переменные добавляются в активный набор данных, сам файл данных не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агрегируется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. Каждое наблюдение с одинаковыми значениями группирующих переменных получает одинаковые значения для новых агрегированных переменных. Например, если имеется единственная группирующая переменная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gender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, то все мужчины будут иметь одинаковое значение новой агрегированной переменной, </w:t>
      </w: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представляющей средний возраст. Если не задано группирующих переменных, то все наблюдения будут получать одно и то же значение для новой агрегируемой переменной, представляющей средний возраст.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Иными словами, для достоверного описания предметной области использование данных с максимальным уровнем детализации не всегда целесообразно, поэтому наибольший интерес для анализа представляют данные, обобщенные по некоторому интервалу времени, по группе клиентов, товаров и т.д. Такие обобщенные данные называются агрегированными (иногда агрегатами), а сам процесс их вычисления — агрегированием. </w:t>
      </w:r>
    </w:p>
    <w:p w:rsidR="000160F9" w:rsidRPr="000160F9" w:rsidRDefault="000160F9" w:rsidP="00DC1820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В результате агрегирования большое количество записей о каждом событии в бизнес-процессе заменяется относительно небольшим количеством записей, содержащих агрегированные значения. Например, вместо информации о каждой из 365 ежедневных продаж в году в результате агрегирования будут храниться 52 записи с обобщением по неделям, 12 — по месяцам или 1 — за год. Если цель анализа — разработка прогноза продаж, то для краткосрочного оперативного прогноза достаточно использовать данные по неделям, а для долгосрочного стратегического прогноза — по месяцам или даже по годам.</w:t>
      </w:r>
    </w:p>
    <w:p w:rsidR="000160F9" w:rsidRDefault="00DC1820" w:rsidP="00DC1820">
      <w:pPr>
        <w:spacing w:after="200" w:line="276" w:lineRule="auto"/>
        <w:ind w:left="502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7.</w:t>
      </w:r>
      <w:r w:rsidR="000160F9" w:rsidRPr="000160F9">
        <w:rPr>
          <w:rFonts w:eastAsia="Calibri"/>
          <w:b/>
          <w:sz w:val="28"/>
          <w:szCs w:val="28"/>
          <w:lang w:eastAsia="en-US"/>
        </w:rPr>
        <w:t>Что такое метаданные и какова их роль в процессе функционирования ХД?</w:t>
      </w:r>
    </w:p>
    <w:p w:rsidR="00DC1820" w:rsidRPr="000160F9" w:rsidRDefault="00DC1820" w:rsidP="00DC1820">
      <w:pPr>
        <w:spacing w:after="200" w:line="276" w:lineRule="auto"/>
        <w:ind w:left="502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:rsid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— это любые данные о данных. Метаданные играют важную роль в построении Систем Поддержки Принятия Решений (СППР). Одновременно это один из наиболее сложных и недостаточно практически проработанных объектов. В общем случае можно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выделить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по крайней мере три аспекта метаданных, которые должны присутствовать в системе.</w:t>
      </w:r>
    </w:p>
    <w:p w:rsidR="00C671C8" w:rsidRDefault="00C671C8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0437E" w:rsidRPr="000160F9" w:rsidRDefault="0090437E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0" w:name="_GoBack"/>
      <w:bookmarkEnd w:id="0"/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>С точки зрения пользователей: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для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бизнес-аналитиков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>,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метаданные для администраторов,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для разработчиков.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С точки зрения предметных областей: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структуры данных хранилища,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модели бизнес-процессов,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описания пользователей,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технологические и пр.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С точки зрения функциональности системы: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о процессах трансформации,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по администрированию системы,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метаданные о приложениях, метаданные о представлении данных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пользователям.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Присутствие трех перечисленных аспектов метаданных подразумевает, что, например, прикладные пользователи и разработчики системы будут иметь различное видение технологических аспектов трансформации данных из источников: прикладные пользователи - семантику, состав и периодичность пополнения хранилища данными из источника, разработчики - ER-диаграммы, правила трансформации и интерфейс доступа к данным источника. </w:t>
      </w:r>
    </w:p>
    <w:p w:rsid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В настоящее время отсутствует единая промышленная технология проектирования, создания и сопровождения метаданных. Поэтому вопросы, </w:t>
      </w: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>связанные с управлением метаданными, рассматриваются отдельно, применительно к каждому конкретному проекту построения СППР.</w:t>
      </w:r>
    </w:p>
    <w:p w:rsidR="00DC1820" w:rsidRPr="000160F9" w:rsidRDefault="00DC1820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160F9" w:rsidRPr="000160F9" w:rsidRDefault="00DC1820" w:rsidP="00DC1820">
      <w:pPr>
        <w:spacing w:after="200" w:line="360" w:lineRule="auto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8.</w:t>
      </w:r>
      <w:r w:rsidR="000160F9" w:rsidRPr="000160F9">
        <w:rPr>
          <w:rFonts w:eastAsiaTheme="minorHAnsi"/>
          <w:b/>
          <w:color w:val="000000"/>
          <w:sz w:val="28"/>
          <w:szCs w:val="28"/>
          <w:lang w:eastAsia="en-US"/>
        </w:rPr>
        <w:t>Метаданные Хранилища данных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Популярность Хранилищ данных в последние годы существенно возросла. Конкурентоспособные организации находятся на пути построения ХД либо расширения, перепроектирования и усовершенствования уже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имеющихся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. Метаданные считаются ключевым фактором успеха в проектах по внедрению Хранилищ. Они содержат всю информацию, необходимую для извлечения, преобразования и загрузки данных из исходных систем, а также для последующего использования и интерпретации содержимого ХД.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Метаданные систем Хранилищ данных иногда подразделяют на два типа: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служебные метаданные, используемые для функций извлечения, преобразования и загрузки, для переноса OLTP-данных (информации из транзакционных систем) в Хранилище; интерфейсные метаданные, использующиеся для описания экранов и создания отчетов.</w:t>
      </w:r>
    </w:p>
    <w:p w:rsidR="000160F9" w:rsidRPr="000160F9" w:rsidRDefault="000160F9" w:rsidP="00DC1820">
      <w:pPr>
        <w:spacing w:after="200" w:line="360" w:lineRule="auto"/>
        <w:ind w:firstLine="709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b/>
          <w:color w:val="000000"/>
          <w:sz w:val="28"/>
          <w:szCs w:val="28"/>
          <w:lang w:eastAsia="en-US"/>
        </w:rPr>
        <w:t>Функции метаданных в хранилище данных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Роль метаданных для ХД значительно важнее, чем в системах операционной обработки данных. Если в системах операционной обработки данных интерфейс системы настроен на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бизнес-процедуры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обработки данных конкретными специалистами и понятен им после специального обучения, то интерфейс систем складирования данных конструируется таким образом, чтобы помимо всего прочего отвечать на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непредопределенные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вопросы (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ad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hoc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>). Как правило, такие вопросы формулируются в терминах предметной области и бизнес-процессов, к тому же специалистами, для которых ИТ-</w:t>
      </w: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>технологии не являются основной профессией: аналитиками, менеджерами среднего и высшего уровня.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Таким образом, одним из главных аспектов использования метаданных в ХД является их предметная ориентация. Основные вопросы, на которые должны ответить метаданные, — это какие данные представлены в системе и как их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получить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в нужном для анализа данных виде.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Первой основной функцией метаданных в ХД является представление соответствия данных источников и данных ХД. Как правило, это описание представляет собой фиксацию взаимосвязи атрибутов данных источника и атрибутов данных ХД, правила преобразования первых во вторые, изменение в наименовании данных, в их физических характеристиках и т. 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Такая информация позволяет идентифицировать источники данных для ХД, правильность данных в ХД и их корректность.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Вторая основная функция метаданных в ХД — управление данными во времени. Время жизни данных в ХД, как правило, 5-10 лет, а то и более. А для систем операционной обработки данных время жизни данных — от нескольких дней до нескольких месяцев. Затем данные архивируются в случае необходимости.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Таким образом, временной горизонт данных в ХД гораздо больше, и это обстоятельство изменяет коренным образом некоторые принципы управления данными. Например, в системах операционной обработки данных в одно и то же время существует только одно корректное определение данных. Для ХД это не так.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Структура данных (схема или модель данных) в системах операционной обработки данных меняется во времени, т.е. данные в таких системах в разное время имеют различные формы представления. Хронология таких изменений должна быть зафиксирована в ХД.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lastRenderedPageBreak/>
        <w:t>Таким образом, в ХД в одно и то же время может существовать несколько схем данных, отвечающих различным периодам эволюции источников данных. Запись о таких структурных изменениях сохраняется в метаданных ХД. На основании записей аналитики получают ответы на вопросы, какими данными и за какие периоды они располагают.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Третья, и немаловажная, функция метаданных в ХД — это поддержка версионности. Эта функция тесно связана с управлением данными с большим временным горизонтом. Метаданные должны отражать изменения внутренней структуры данных источников и, следовательно, должны сами изменяться, для того чтобы обеспечить непрерывность истории изменения структуры данных ХД.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Таким образом, поддержка версионности метаданных позволяет в каждый момент времени в прошлом обеспечить правильное описание модели данных, а аналитики получают возможность знать, какие данные, когда и как попали в ХД.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Четвертая основная функция метаданных в ХД — это интерпретация данных в терминах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бизнес-пользователей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>. Метаданные должны поддерживать в запросах понятную для пользователя терминологию, независимо от того, какие правила наименования атрибутов были использованы проектировщиком ХД.</w:t>
      </w:r>
    </w:p>
    <w:p w:rsidR="000160F9" w:rsidRDefault="000160F9" w:rsidP="00245141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>Пятая основная функция метаданных — обеспечение открытости (доступности другим информационным системам) системы складирования данных для ее интеграции с другими аналитическими системами организации. Опрос метаданных ХД другой системой позволяет последней выяснить структуру данных ХД и поддерживать обмен данными между системами.</w:t>
      </w:r>
    </w:p>
    <w:p w:rsidR="00C671C8" w:rsidRPr="000160F9" w:rsidRDefault="00C671C8" w:rsidP="00245141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160F9" w:rsidRPr="000160F9" w:rsidRDefault="00245141" w:rsidP="000160F9">
      <w:pPr>
        <w:spacing w:after="200" w:line="360" w:lineRule="auto"/>
        <w:ind w:firstLine="709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>
        <w:rPr>
          <w:rFonts w:eastAsiaTheme="minorHAnsi" w:cstheme="minorBidi"/>
          <w:b/>
          <w:sz w:val="28"/>
          <w:szCs w:val="28"/>
          <w:lang w:eastAsia="en-US"/>
        </w:rPr>
        <w:lastRenderedPageBreak/>
        <w:t>9.</w:t>
      </w:r>
      <w:proofErr w:type="gramStart"/>
      <w:r w:rsidR="000160F9" w:rsidRPr="000160F9">
        <w:rPr>
          <w:rFonts w:eastAsiaTheme="minorHAnsi" w:cstheme="minorBidi"/>
          <w:b/>
          <w:sz w:val="28"/>
          <w:szCs w:val="28"/>
          <w:lang w:eastAsia="en-US"/>
        </w:rPr>
        <w:t>Какие</w:t>
      </w:r>
      <w:proofErr w:type="gramEnd"/>
      <w:r w:rsidR="000160F9" w:rsidRPr="000160F9">
        <w:rPr>
          <w:rFonts w:eastAsiaTheme="minorHAnsi" w:cstheme="minorBidi"/>
          <w:b/>
          <w:sz w:val="28"/>
          <w:szCs w:val="28"/>
          <w:lang w:eastAsia="en-US"/>
        </w:rPr>
        <w:t xml:space="preserve"> ХД называются кросс-платформенными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Кроме того, все ХД можно разделить на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одноплатформенные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кросс-платформенные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proofErr w:type="spellStart"/>
      <w:r w:rsidRPr="000160F9">
        <w:rPr>
          <w:rFonts w:eastAsiaTheme="minorHAnsi"/>
          <w:color w:val="000000"/>
          <w:sz w:val="28"/>
          <w:szCs w:val="28"/>
          <w:lang w:eastAsia="en-US"/>
        </w:rPr>
        <w:t>Одноплатформенные</w:t>
      </w:r>
      <w:proofErr w:type="spell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ХД строятся на базе только одной СУБД, а </w:t>
      </w:r>
      <w:proofErr w:type="gramStart"/>
      <w:r w:rsidRPr="000160F9">
        <w:rPr>
          <w:rFonts w:eastAsiaTheme="minorHAnsi"/>
          <w:color w:val="000000"/>
          <w:sz w:val="28"/>
          <w:szCs w:val="28"/>
          <w:lang w:eastAsia="en-US"/>
        </w:rPr>
        <w:t>кросс-платформенные</w:t>
      </w:r>
      <w:proofErr w:type="gramEnd"/>
      <w:r w:rsidRPr="000160F9">
        <w:rPr>
          <w:rFonts w:eastAsiaTheme="minorHAnsi"/>
          <w:color w:val="000000"/>
          <w:sz w:val="28"/>
          <w:szCs w:val="28"/>
          <w:lang w:eastAsia="en-US"/>
        </w:rPr>
        <w:t xml:space="preserve"> могут строиться на базе нескольких СУБД.</w:t>
      </w:r>
    </w:p>
    <w:p w:rsidR="000160F9" w:rsidRPr="000160F9" w:rsidRDefault="00245141" w:rsidP="00245141">
      <w:pPr>
        <w:spacing w:after="200" w:line="276" w:lineRule="auto"/>
        <w:ind w:left="502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10.</w:t>
      </w:r>
      <w:r w:rsidR="000160F9" w:rsidRPr="000160F9">
        <w:rPr>
          <w:rFonts w:eastAsia="Calibri"/>
          <w:b/>
          <w:sz w:val="28"/>
          <w:szCs w:val="28"/>
          <w:lang w:eastAsia="en-US"/>
        </w:rPr>
        <w:t>Какие архитектуры ХД вам известны?</w:t>
      </w:r>
    </w:p>
    <w:p w:rsidR="000160F9" w:rsidRPr="000160F9" w:rsidRDefault="000160F9" w:rsidP="000160F9">
      <w:pPr>
        <w:spacing w:after="200" w:line="276" w:lineRule="auto"/>
        <w:ind w:left="502"/>
        <w:contextualSpacing/>
        <w:rPr>
          <w:rFonts w:eastAsia="Calibri"/>
          <w:b/>
          <w:sz w:val="28"/>
          <w:szCs w:val="28"/>
          <w:lang w:eastAsia="en-US"/>
        </w:rPr>
      </w:pP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Пять архитектур</w:t>
      </w:r>
    </w:p>
    <w:p w:rsidR="000160F9" w:rsidRPr="00245141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245141">
        <w:rPr>
          <w:rFonts w:eastAsia="Calibri"/>
          <w:sz w:val="28"/>
          <w:szCs w:val="28"/>
        </w:rPr>
        <w:t>На сегодняшний день предложено множество архитектур, опишем пять наиболее распространенных: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245141">
        <w:rPr>
          <w:rFonts w:eastAsia="Calibri"/>
          <w:sz w:val="28"/>
          <w:szCs w:val="28"/>
        </w:rPr>
        <w:t>независимые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витрины</w:t>
      </w:r>
      <w:r w:rsidRPr="00AA7BD8">
        <w:rPr>
          <w:rFonts w:eastAsia="Calibri"/>
          <w:sz w:val="28"/>
          <w:szCs w:val="28"/>
          <w:lang w:val="en-US"/>
        </w:rPr>
        <w:t>(independent data marts);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245141">
        <w:rPr>
          <w:rFonts w:eastAsia="Calibri"/>
          <w:sz w:val="28"/>
          <w:szCs w:val="28"/>
        </w:rPr>
        <w:t>шина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взаимосвязанных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витрин</w:t>
      </w:r>
      <w:r w:rsidRPr="00AA7BD8">
        <w:rPr>
          <w:rFonts w:eastAsia="Calibri"/>
          <w:sz w:val="28"/>
          <w:szCs w:val="28"/>
          <w:lang w:val="en-US"/>
        </w:rPr>
        <w:t xml:space="preserve"> (data-mart bus architecture with linked </w:t>
      </w:r>
      <w:proofErr w:type="gramEnd"/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AA7BD8">
        <w:rPr>
          <w:rFonts w:eastAsia="Calibri"/>
          <w:sz w:val="28"/>
          <w:szCs w:val="28"/>
          <w:lang w:val="en-US"/>
        </w:rPr>
        <w:t>dimensional</w:t>
      </w:r>
      <w:proofErr w:type="gramEnd"/>
      <w:r w:rsidRPr="00AA7BD8">
        <w:rPr>
          <w:rFonts w:eastAsia="Calibri"/>
          <w:sz w:val="28"/>
          <w:szCs w:val="28"/>
          <w:lang w:val="en-US"/>
        </w:rPr>
        <w:t xml:space="preserve"> data marts);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245141">
        <w:rPr>
          <w:rFonts w:eastAsia="Calibri"/>
          <w:sz w:val="28"/>
          <w:szCs w:val="28"/>
        </w:rPr>
        <w:t>архитектура</w:t>
      </w:r>
      <w:r w:rsidRPr="00AA7BD8">
        <w:rPr>
          <w:rFonts w:eastAsia="Calibri"/>
          <w:sz w:val="28"/>
          <w:szCs w:val="28"/>
          <w:lang w:val="en-US"/>
        </w:rPr>
        <w:t xml:space="preserve"> «</w:t>
      </w:r>
      <w:r w:rsidRPr="00245141">
        <w:rPr>
          <w:rFonts w:eastAsia="Calibri"/>
          <w:sz w:val="28"/>
          <w:szCs w:val="28"/>
        </w:rPr>
        <w:t>звезда</w:t>
      </w:r>
      <w:r w:rsidRPr="00AA7BD8">
        <w:rPr>
          <w:rFonts w:eastAsia="Calibri"/>
          <w:sz w:val="28"/>
          <w:szCs w:val="28"/>
          <w:lang w:val="en-US"/>
        </w:rPr>
        <w:t>» (hub-and-spoke);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245141">
        <w:rPr>
          <w:rFonts w:eastAsia="Calibri"/>
          <w:sz w:val="28"/>
          <w:szCs w:val="28"/>
        </w:rPr>
        <w:t>централизованное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Хранилище</w:t>
      </w:r>
      <w:r w:rsidRPr="00AA7BD8">
        <w:rPr>
          <w:rFonts w:eastAsia="Calibri"/>
          <w:sz w:val="28"/>
          <w:szCs w:val="28"/>
          <w:lang w:val="en-US"/>
        </w:rPr>
        <w:t xml:space="preserve"> (centralized data warehouse);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245141">
        <w:rPr>
          <w:rFonts w:eastAsia="Calibri"/>
          <w:sz w:val="28"/>
          <w:szCs w:val="28"/>
        </w:rPr>
        <w:t>федеративная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архитектура</w:t>
      </w:r>
      <w:r w:rsidRPr="00AA7BD8">
        <w:rPr>
          <w:rFonts w:eastAsia="Calibri"/>
          <w:sz w:val="28"/>
          <w:szCs w:val="28"/>
          <w:lang w:val="en-US"/>
        </w:rPr>
        <w:t xml:space="preserve"> (federated architecture).</w:t>
      </w:r>
    </w:p>
    <w:p w:rsidR="000160F9" w:rsidRPr="00AA7BD8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val="en-US"/>
        </w:rPr>
      </w:pPr>
      <w:r w:rsidRPr="00245141">
        <w:rPr>
          <w:rFonts w:eastAsia="Calibri"/>
          <w:sz w:val="28"/>
          <w:szCs w:val="28"/>
        </w:rPr>
        <w:t>Независимые</w:t>
      </w:r>
      <w:r w:rsidRPr="00AA7BD8">
        <w:rPr>
          <w:rFonts w:eastAsia="Calibri"/>
          <w:sz w:val="28"/>
          <w:szCs w:val="28"/>
          <w:lang w:val="en-US"/>
        </w:rPr>
        <w:t xml:space="preserve"> </w:t>
      </w:r>
      <w:r w:rsidRPr="00245141">
        <w:rPr>
          <w:rFonts w:eastAsia="Calibri"/>
          <w:sz w:val="28"/>
          <w:szCs w:val="28"/>
        </w:rPr>
        <w:t>витрины</w:t>
      </w:r>
      <w:r w:rsidRPr="00AA7BD8">
        <w:rPr>
          <w:rFonts w:eastAsia="Calibri"/>
          <w:sz w:val="28"/>
          <w:szCs w:val="28"/>
          <w:lang w:val="en-US"/>
        </w:rPr>
        <w:t xml:space="preserve"> (independent data marts)</w:t>
      </w:r>
    </w:p>
    <w:p w:rsidR="000160F9" w:rsidRPr="00245141" w:rsidRDefault="000160F9" w:rsidP="00245141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45141">
        <w:rPr>
          <w:rFonts w:eastAsia="Calibri"/>
          <w:sz w:val="28"/>
          <w:szCs w:val="28"/>
        </w:rPr>
        <w:t>Нередка ситуация, когда каждое подразделение компании</w:t>
      </w:r>
      <w:r w:rsidRPr="00245141">
        <w:rPr>
          <w:rFonts w:eastAsia="Calibri"/>
          <w:sz w:val="28"/>
          <w:szCs w:val="28"/>
          <w:lang w:eastAsia="en-US"/>
        </w:rPr>
        <w:t xml:space="preserve"> разрабатывает свою собственную витрину данных. Все эти витрины удовлетворяют потребностям, для которых создавались, но при этом не зависят друг от друга и не обеспечивают единого представления о ситуации в компании. В них </w:t>
      </w:r>
      <w:proofErr w:type="spellStart"/>
      <w:r w:rsidRPr="00245141">
        <w:rPr>
          <w:rFonts w:eastAsia="Calibri"/>
          <w:sz w:val="28"/>
          <w:szCs w:val="28"/>
          <w:lang w:eastAsia="en-US"/>
        </w:rPr>
        <w:t>несогласованно</w:t>
      </w:r>
      <w:proofErr w:type="spellEnd"/>
      <w:r w:rsidRPr="00245141">
        <w:rPr>
          <w:rFonts w:eastAsia="Calibri"/>
          <w:sz w:val="28"/>
          <w:szCs w:val="28"/>
          <w:lang w:eastAsia="en-US"/>
        </w:rPr>
        <w:t xml:space="preserve"> заданы данные, используются разные измерения и показатели, </w:t>
      </w:r>
      <w:proofErr w:type="gramStart"/>
      <w:r w:rsidRPr="00245141">
        <w:rPr>
          <w:rFonts w:eastAsia="Calibri"/>
          <w:sz w:val="28"/>
          <w:szCs w:val="28"/>
          <w:lang w:eastAsia="en-US"/>
        </w:rPr>
        <w:t>а</w:t>
      </w:r>
      <w:proofErr w:type="gramEnd"/>
      <w:r w:rsidRPr="00245141">
        <w:rPr>
          <w:rFonts w:eastAsia="Calibri"/>
          <w:sz w:val="28"/>
          <w:szCs w:val="28"/>
          <w:lang w:eastAsia="en-US"/>
        </w:rPr>
        <w:t xml:space="preserve"> следовательно анализ данных между витринами затруднен.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Шина взаимосвязанных витрин данных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0160F9">
        <w:rPr>
          <w:rFonts w:eastAsia="Calibri"/>
          <w:sz w:val="28"/>
          <w:szCs w:val="28"/>
          <w:lang w:eastAsia="en-US"/>
        </w:rPr>
        <w:t>Предложена</w:t>
      </w:r>
      <w:proofErr w:type="gramEnd"/>
      <w:r w:rsidRPr="000160F9">
        <w:rPr>
          <w:rFonts w:eastAsia="Calibri"/>
          <w:sz w:val="28"/>
          <w:szCs w:val="28"/>
          <w:lang w:eastAsia="en-US"/>
        </w:rPr>
        <w:t xml:space="preserve"> Ральфом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Кимбэлом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Ralph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Kimball</w:t>
      </w:r>
      <w:proofErr w:type="spellEnd"/>
      <w:r w:rsidRPr="000160F9">
        <w:rPr>
          <w:rFonts w:eastAsia="Calibri"/>
          <w:sz w:val="28"/>
          <w:szCs w:val="28"/>
          <w:lang w:eastAsia="en-US"/>
        </w:rPr>
        <w:t>).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Создание такой архитектуры начинается с анализа требований для конкретных бизнес-процессов, таких как заказы, клиенты, счета и проч. Первая витрина (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data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mart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–DM) строится для одного бизнес-процесса с </w:t>
      </w:r>
      <w:r w:rsidRPr="000160F9">
        <w:rPr>
          <w:rFonts w:eastAsia="Calibri"/>
          <w:sz w:val="28"/>
          <w:szCs w:val="28"/>
          <w:lang w:eastAsia="en-US"/>
        </w:rPr>
        <w:lastRenderedPageBreak/>
        <w:t>использованием измерений и показателей, которые в дальнейшем будут применяться в других компонентах.</w:t>
      </w:r>
    </w:p>
    <w:p w:rsidR="000160F9" w:rsidRPr="000160F9" w:rsidRDefault="000160F9" w:rsidP="00C671C8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0160F9">
        <w:rPr>
          <w:rFonts w:eastAsia="Calibri"/>
          <w:sz w:val="28"/>
          <w:szCs w:val="28"/>
          <w:lang w:eastAsia="en-US"/>
        </w:rPr>
        <w:t>Последующие</w:t>
      </w:r>
      <w:proofErr w:type="gramEnd"/>
      <w:r w:rsidRPr="000160F9">
        <w:rPr>
          <w:rFonts w:eastAsia="Calibri"/>
          <w:sz w:val="28"/>
          <w:szCs w:val="28"/>
          <w:lang w:eastAsia="en-US"/>
        </w:rPr>
        <w:t xml:space="preserve"> DM разрабатываются с использованием этих измерений, что в результате приводит к созданию логически интегрированных витрин.</w:t>
      </w:r>
    </w:p>
    <w:p w:rsidR="000160F9" w:rsidRPr="000160F9" w:rsidRDefault="000160F9" w:rsidP="00245141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Архитектура «Звезда»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 xml:space="preserve">Продвигается известным экспертом в области Хранилищ Билом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Инмоном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Bill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Inmon</w:t>
      </w:r>
      <w:proofErr w:type="spellEnd"/>
      <w:r w:rsidRPr="000160F9">
        <w:rPr>
          <w:rFonts w:eastAsia="Calibri"/>
          <w:sz w:val="28"/>
          <w:szCs w:val="28"/>
          <w:lang w:eastAsia="en-US"/>
        </w:rPr>
        <w:t>). Представляет собой централизованное Хранилище с зависимыми витринами данных.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Эта архитектура разрабатывается на основе корпоративного анализа требований к данным. Тут важно обратить внимание на создание масштабируемой и поддерживаемой инфраструктуры. Используя корпоративное представление данных, выполняется итеративная разработка архитектуры, при этом вовлекается одна предметная область за другой. Детальные данные хранятся в нормализованной форме в Хранилище. Зависимые витрины получают данные из Хранилища.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 xml:space="preserve">Зависимые витрины разрабатываются для подразделений или конкретных функциональных областей, целей (например, для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data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mining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) и могут быть как нормализованными, так и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денормализованными</w:t>
      </w:r>
      <w:proofErr w:type="spellEnd"/>
      <w:r w:rsidRPr="000160F9">
        <w:rPr>
          <w:rFonts w:eastAsia="Calibri"/>
          <w:sz w:val="28"/>
          <w:szCs w:val="28"/>
          <w:lang w:eastAsia="en-US"/>
        </w:rPr>
        <w:t>, либо в виде любой агрегированной структуре данных. Большинство пользователей выполняет запросы на зависимых витринах данных.</w:t>
      </w:r>
    </w:p>
    <w:p w:rsidR="000160F9" w:rsidRPr="000160F9" w:rsidRDefault="000160F9" w:rsidP="000160F9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 xml:space="preserve">Иногда архитектуру </w:t>
      </w:r>
      <w:proofErr w:type="spellStart"/>
      <w:r w:rsidRPr="000160F9">
        <w:rPr>
          <w:rFonts w:eastAsia="Calibri"/>
          <w:sz w:val="28"/>
          <w:szCs w:val="28"/>
          <w:lang w:eastAsia="en-US"/>
        </w:rPr>
        <w:t>hub-and-spoke</w:t>
      </w:r>
      <w:proofErr w:type="spellEnd"/>
      <w:r w:rsidRPr="000160F9">
        <w:rPr>
          <w:rFonts w:eastAsia="Calibri"/>
          <w:sz w:val="28"/>
          <w:szCs w:val="28"/>
          <w:lang w:eastAsia="en-US"/>
        </w:rPr>
        <w:t xml:space="preserve"> называют подходом «сверху вниз», а шину витрин - подходом «снизу вверх». В этом есть некоторый смысл, так как первая ориентирована на исходно заданную инфраструктуру и процессы, а шина витрин – на разработку проекта, который решает критические </w:t>
      </w:r>
      <w:proofErr w:type="gramStart"/>
      <w:r w:rsidRPr="000160F9">
        <w:rPr>
          <w:rFonts w:eastAsia="Calibri"/>
          <w:sz w:val="28"/>
          <w:szCs w:val="28"/>
          <w:lang w:eastAsia="en-US"/>
        </w:rPr>
        <w:t>бизнес-задачи</w:t>
      </w:r>
      <w:proofErr w:type="gramEnd"/>
      <w:r w:rsidRPr="000160F9">
        <w:rPr>
          <w:rFonts w:eastAsia="Calibri"/>
          <w:sz w:val="28"/>
          <w:szCs w:val="28"/>
          <w:lang w:eastAsia="en-US"/>
        </w:rPr>
        <w:t>.</w:t>
      </w:r>
    </w:p>
    <w:p w:rsidR="00245141" w:rsidRPr="000160F9" w:rsidRDefault="000160F9" w:rsidP="00C671C8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 xml:space="preserve">Подходы «снизу вверх» и «сверху вниз» со временем сближаются. Сторонники первого из них утверждают важность поэтапной разработки и достижения «маленьких побед». Приверженцы второй методологии </w:t>
      </w:r>
      <w:r w:rsidRPr="000160F9">
        <w:rPr>
          <w:rFonts w:eastAsia="Calibri"/>
          <w:sz w:val="28"/>
          <w:szCs w:val="28"/>
          <w:lang w:eastAsia="en-US"/>
        </w:rPr>
        <w:lastRenderedPageBreak/>
        <w:t>считают важным наличие корпоративного плана для интеграции поэтапно создаваемых витрин данных.</w:t>
      </w:r>
    </w:p>
    <w:p w:rsidR="000160F9" w:rsidRPr="000160F9" w:rsidRDefault="000160F9" w:rsidP="00C671C8">
      <w:pPr>
        <w:spacing w:after="200" w:line="360" w:lineRule="auto"/>
        <w:ind w:left="505"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Централизованное Хранилище (Без зависимых витрин)</w:t>
      </w:r>
    </w:p>
    <w:p w:rsidR="000160F9" w:rsidRPr="000160F9" w:rsidRDefault="000160F9" w:rsidP="00245141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Эта архитектура похожа на архитектуру «звезда», исключая отсутствие зависимых витрин. Хранилище содержит детальные данные, некоторое количество агрегированных данных и логические представления. Запросы и приложения выполняются как на реляционных данных, так и на многомерных представлениях.</w:t>
      </w:r>
    </w:p>
    <w:p w:rsidR="000160F9" w:rsidRPr="000160F9" w:rsidRDefault="000160F9" w:rsidP="00245141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>Федеративная архитектура</w:t>
      </w:r>
    </w:p>
    <w:p w:rsidR="000160F9" w:rsidRDefault="000160F9" w:rsidP="00C671C8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0160F9">
        <w:rPr>
          <w:rFonts w:eastAsia="Calibri"/>
          <w:sz w:val="28"/>
          <w:szCs w:val="28"/>
          <w:lang w:eastAsia="en-US"/>
        </w:rPr>
        <w:t xml:space="preserve">Эта архитектура использует уже существующие структуры поддержки принятия решений (операционные системы, витрины данных и Хранилища). Данные извлекаются из перечисленных систем на основе </w:t>
      </w:r>
      <w:proofErr w:type="gramStart"/>
      <w:r w:rsidRPr="000160F9">
        <w:rPr>
          <w:rFonts w:eastAsia="Calibri"/>
          <w:sz w:val="28"/>
          <w:szCs w:val="28"/>
          <w:lang w:eastAsia="en-US"/>
        </w:rPr>
        <w:t>бизнес-требований</w:t>
      </w:r>
      <w:proofErr w:type="gramEnd"/>
      <w:r w:rsidRPr="000160F9">
        <w:rPr>
          <w:rFonts w:eastAsia="Calibri"/>
          <w:sz w:val="28"/>
          <w:szCs w:val="28"/>
          <w:lang w:eastAsia="en-US"/>
        </w:rPr>
        <w:t>. Данные логически или физически интегрируются с помощью метаданных, распределенных запросов и других методов. Эта архитектура является практическим решением для компаний, которые уже пользуются аналитическими средствами и не хотят от них отказываться.</w:t>
      </w:r>
    </w:p>
    <w:p w:rsidR="00C671C8" w:rsidRPr="00C671C8" w:rsidRDefault="00C671C8" w:rsidP="00C671C8">
      <w:pPr>
        <w:spacing w:after="200" w:line="360" w:lineRule="auto"/>
        <w:ind w:left="505"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0160F9" w:rsidRPr="000160F9" w:rsidRDefault="00245141" w:rsidP="00245141">
      <w:pPr>
        <w:spacing w:after="20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11.</w:t>
      </w:r>
      <w:r w:rsidR="000160F9" w:rsidRPr="000160F9">
        <w:rPr>
          <w:rFonts w:eastAsiaTheme="minorHAnsi"/>
          <w:b/>
          <w:sz w:val="28"/>
          <w:szCs w:val="28"/>
          <w:lang w:eastAsia="en-US"/>
        </w:rPr>
        <w:t>Какую цель преследует использование гибридной концепции ХД</w:t>
      </w:r>
    </w:p>
    <w:p w:rsidR="000160F9" w:rsidRPr="000160F9" w:rsidRDefault="00245141" w:rsidP="00245141">
      <w:pPr>
        <w:spacing w:after="20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12.</w:t>
      </w:r>
      <w:r w:rsidR="000160F9" w:rsidRPr="000160F9">
        <w:rPr>
          <w:rFonts w:eastAsiaTheme="minorHAnsi"/>
          <w:b/>
          <w:sz w:val="28"/>
          <w:szCs w:val="28"/>
          <w:lang w:eastAsia="en-US"/>
        </w:rPr>
        <w:t>Каков п</w:t>
      </w:r>
      <w:r w:rsidR="00C671C8">
        <w:rPr>
          <w:rFonts w:eastAsiaTheme="minorHAnsi"/>
          <w:b/>
          <w:sz w:val="28"/>
          <w:szCs w:val="28"/>
          <w:lang w:eastAsia="en-US"/>
        </w:rPr>
        <w:t xml:space="preserve">ринцип организации </w:t>
      </w:r>
      <w:proofErr w:type="gramStart"/>
      <w:r w:rsidR="00C671C8">
        <w:rPr>
          <w:rFonts w:eastAsiaTheme="minorHAnsi"/>
          <w:b/>
          <w:sz w:val="28"/>
          <w:szCs w:val="28"/>
          <w:lang w:eastAsia="en-US"/>
        </w:rPr>
        <w:t>гибридных</w:t>
      </w:r>
      <w:proofErr w:type="gramEnd"/>
      <w:r w:rsidR="00C671C8">
        <w:rPr>
          <w:rFonts w:eastAsiaTheme="minorHAnsi"/>
          <w:b/>
          <w:sz w:val="28"/>
          <w:szCs w:val="28"/>
          <w:lang w:eastAsia="en-US"/>
        </w:rPr>
        <w:t xml:space="preserve"> ХД</w:t>
      </w:r>
    </w:p>
    <w:p w:rsidR="000160F9" w:rsidRPr="000160F9" w:rsidRDefault="00245141" w:rsidP="00245141">
      <w:pPr>
        <w:spacing w:after="20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13.</w:t>
      </w:r>
      <w:r w:rsidR="000160F9" w:rsidRPr="000160F9">
        <w:rPr>
          <w:rFonts w:eastAsiaTheme="minorHAnsi"/>
          <w:b/>
          <w:sz w:val="28"/>
          <w:szCs w:val="28"/>
          <w:lang w:eastAsia="en-US"/>
        </w:rPr>
        <w:t xml:space="preserve">В чем недостаток </w:t>
      </w:r>
      <w:proofErr w:type="gramStart"/>
      <w:r w:rsidR="000160F9" w:rsidRPr="000160F9">
        <w:rPr>
          <w:rFonts w:eastAsiaTheme="minorHAnsi"/>
          <w:b/>
          <w:sz w:val="28"/>
          <w:szCs w:val="28"/>
          <w:lang w:eastAsia="en-US"/>
        </w:rPr>
        <w:t>гибридных</w:t>
      </w:r>
      <w:proofErr w:type="gramEnd"/>
      <w:r w:rsidR="000160F9" w:rsidRPr="000160F9">
        <w:rPr>
          <w:rFonts w:eastAsiaTheme="minorHAnsi"/>
          <w:b/>
          <w:sz w:val="28"/>
          <w:szCs w:val="28"/>
          <w:lang w:eastAsia="en-US"/>
        </w:rPr>
        <w:t xml:space="preserve"> ХД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Многомерная и реляционная модели хранилищ данных имеют свои преимущества и недостатки. Например, многомерная модель позволяет быстрее получить ответ на запрос, но не дает возможности эффективно управлять такими же большими объемами данных, как реляционная модель.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Логично было бы использовать такую модель ХД, которая представляла бы собой комбинацию реляционной и многомерной моделей и позволяла бы сочетать высокую производительность, характерную для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>многомерной модели, и возможность хранить сколь угодно большие массивы данных, присущую реляционной модели. Такая модель, сочетающая в себе принципы реляционной и многомерной моделей, получила название гибридной, или HOLAP (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Hybrid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OLAP).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Хранилища данных, построенные на основе HOLAP, называются гибридными хранилищами данных (ГХД) (рис. 10).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0160F9">
        <w:rPr>
          <w:rFonts w:eastAsiaTheme="minorHAnsi"/>
          <w:sz w:val="28"/>
          <w:szCs w:val="28"/>
          <w:lang w:eastAsia="en-US"/>
        </w:rPr>
        <w:t>Главным принципом построения ГХД является то, что детализированные данные хранятся в реляционной структуре (ROLAP), которая позволяет хранить большие объемы данных, а агрегированные — в многомерной (MOLAP), которая позволяет увеличить скорость выполнения запросов (поскольку при выполнении аналитических запросов уже не требуется вычислять агрегаты).</w:t>
      </w:r>
      <w:proofErr w:type="gramEnd"/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Пример: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В супермаркете, ежедневно обслуживающем десятки тысяч покупателей, установлена регистрирующая OLTP-система. При этом максимальному уровню детализации регистрируемых данных соответствует покупка по одному чеку, в котором указываются общая сумма покупки, наименования или коды приобретенных товаров и стоимость каждого товара. Оперативная информация, состоящая из детализированных данных, консолидируется в реляционной структуре ХД. С точки зрения анализа представляют интерес обобщенные данные, например, по группам товаров, отделам или некоторым интервалам дат. Поэтому исходные детализированные данные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агрегируются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, и вычисленные агрегаты сохраняются в многомерной структуре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гибридного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ХД.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Если данные, поступающие из OLTP-системы, имеют большой объем (несколько десятков тысяч записей в день и более) и высокую степень детализации, а для анализа используются в основном обобщенные данные, гибридная архитектура хранилища оказывается наиболее подходящей.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0160F9">
        <w:rPr>
          <w:rFonts w:eastAsiaTheme="minorHAnsi"/>
          <w:sz w:val="28"/>
          <w:szCs w:val="28"/>
          <w:lang w:eastAsia="en-US"/>
        </w:rPr>
        <w:lastRenderedPageBreak/>
        <w:t xml:space="preserve">Недостатком гибридной модели является усложнение администрирования ХД из-за более сложного регламента его пополнения, поскольку при этом необходимо согласовывать изменения в реляционной и многомерной структурах. </w:t>
      </w:r>
      <w:proofErr w:type="gramEnd"/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Преимущества: </w:t>
      </w:r>
    </w:p>
    <w:p w:rsidR="000160F9" w:rsidRPr="000160F9" w:rsidRDefault="000160F9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Построение OLAP-куба выполняется по запросу OLAP-средства на основе реляционных и многомерных данных. Такой подход позволяет избежать взрывного роста данных. При этом можно достичь оптимального времени исполнения клиентских запросов.</w:t>
      </w:r>
    </w:p>
    <w:p w:rsidR="000160F9" w:rsidRPr="000160F9" w:rsidRDefault="00245141" w:rsidP="00245141">
      <w:pPr>
        <w:spacing w:after="200" w:line="276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14.</w:t>
      </w:r>
      <w:r w:rsidR="000160F9" w:rsidRPr="000160F9">
        <w:rPr>
          <w:rFonts w:eastAsiaTheme="minorHAnsi"/>
          <w:b/>
          <w:sz w:val="28"/>
          <w:szCs w:val="28"/>
          <w:lang w:eastAsia="en-US"/>
        </w:rPr>
        <w:t>Что такое витрина данных</w:t>
      </w:r>
    </w:p>
    <w:p w:rsidR="000160F9" w:rsidRPr="000160F9" w:rsidRDefault="00245141" w:rsidP="00245141">
      <w:pPr>
        <w:spacing w:after="200" w:line="276" w:lineRule="auto"/>
        <w:ind w:left="502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15.</w:t>
      </w:r>
      <w:r w:rsidR="000160F9" w:rsidRPr="000160F9">
        <w:rPr>
          <w:rFonts w:eastAsia="Calibri"/>
          <w:b/>
          <w:sz w:val="28"/>
          <w:szCs w:val="28"/>
          <w:lang w:eastAsia="en-US"/>
        </w:rPr>
        <w:t>Каковы преимущества и недоста</w:t>
      </w:r>
      <w:r w:rsidR="00C671C8">
        <w:rPr>
          <w:rFonts w:eastAsia="Calibri"/>
          <w:b/>
          <w:sz w:val="28"/>
          <w:szCs w:val="28"/>
          <w:lang w:eastAsia="en-US"/>
        </w:rPr>
        <w:t>тки использования витрин данных</w:t>
      </w:r>
    </w:p>
    <w:p w:rsidR="000160F9" w:rsidRPr="00245141" w:rsidRDefault="00245141" w:rsidP="00245141">
      <w:pPr>
        <w:spacing w:after="20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16.</w:t>
      </w:r>
      <w:r w:rsidR="000160F9" w:rsidRPr="000160F9">
        <w:rPr>
          <w:rFonts w:eastAsiaTheme="minorHAnsi"/>
          <w:b/>
          <w:sz w:val="28"/>
          <w:szCs w:val="28"/>
          <w:lang w:eastAsia="en-US"/>
        </w:rPr>
        <w:t>Имеет ли смысл использовать витрины данных на предприятии, не имеющем подразделений.</w:t>
      </w:r>
    </w:p>
    <w:p w:rsidR="000160F9" w:rsidRPr="000160F9" w:rsidRDefault="00245141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Х</w:t>
      </w:r>
      <w:r w:rsidR="000160F9" w:rsidRPr="000160F9">
        <w:rPr>
          <w:rFonts w:eastAsiaTheme="minorHAnsi"/>
          <w:sz w:val="28"/>
          <w:szCs w:val="28"/>
          <w:lang w:eastAsia="en-US"/>
        </w:rPr>
        <w:t>ранилище данных хранится информация по всем аспектам деятельности организации.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160F9" w:rsidRPr="000160F9">
        <w:rPr>
          <w:rFonts w:eastAsiaTheme="minorHAnsi"/>
          <w:sz w:val="28"/>
          <w:szCs w:val="28"/>
          <w:lang w:eastAsia="en-US"/>
        </w:rPr>
        <w:t>Витрина же данных (</w:t>
      </w:r>
      <w:proofErr w:type="spellStart"/>
      <w:r w:rsidR="000160F9" w:rsidRPr="000160F9">
        <w:rPr>
          <w:rFonts w:eastAsiaTheme="minorHAnsi"/>
          <w:sz w:val="28"/>
          <w:szCs w:val="28"/>
          <w:lang w:eastAsia="en-US"/>
        </w:rPr>
        <w:t>data</w:t>
      </w:r>
      <w:proofErr w:type="spellEnd"/>
      <w:r w:rsidR="000160F9" w:rsidRPr="000160F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0160F9" w:rsidRPr="000160F9">
        <w:rPr>
          <w:rFonts w:eastAsiaTheme="minorHAnsi"/>
          <w:sz w:val="28"/>
          <w:szCs w:val="28"/>
          <w:lang w:eastAsia="en-US"/>
        </w:rPr>
        <w:t>mart</w:t>
      </w:r>
      <w:proofErr w:type="spellEnd"/>
      <w:r w:rsidR="000160F9" w:rsidRPr="000160F9">
        <w:rPr>
          <w:rFonts w:eastAsiaTheme="minorHAnsi"/>
          <w:sz w:val="28"/>
          <w:szCs w:val="28"/>
          <w:lang w:eastAsia="en-US"/>
        </w:rPr>
        <w:t>) – это специализированное хранилище данных, содержащее данные по одному из направлений деятельности предприятия. Витрины данных - это комплекс тематически связанных баз данных, относящихся к конкретным аспектам деятельности компании. В этом случае аналитики видят и работают не со всеми имеющимися в компании данными, а только с реально необходимыми данными. Это максимально приближает их к конечному пользователю.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Витрина данных представляет собой срез хранилища данных, представляющий собой массив тематической, узконаправленной информации, ориентированный на пользователей одной конкретной рабочей группы. Часто витрины еще называют киосками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Т.к. Витрины Данных обычно содержат тематические подмножества заранее агрегированных данных, то их проще проектировать и настраивать.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>Витрина данных проектируются для ответов на конкретный ряд вопросов. Данные в витрине оптимизированы для использования определенными группами пользователей, что облегчает процедуры их наполнения, а также способствует повышению производительности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Т.к. конструирование хранилища данных — сложный процесс, который может занять несколько лет, некоторые организации вместо этого строят витрины данных, содержащие информацию для конкретных подразделений. Например, витрина данных отдела маркетинга может содержать только информацию о клиентах, продуктах и продажах и не включать в себя планы поставок. Существуют также витрина данных отдела продаж, витрина данных финансового отдела, витрина данных отдела анализа рисков и т.п. Несколько витрин данных для подразделений могут сосуществовать с основным хранилищем данных, давая частичное представление о содержании хранилища. Витрины данных строятся значительно быстрее, чем хранилище, но впоследствии могут возникнуть серьезные проблемы с интеграцией, если первоначальное планирование проводилось без учета полной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бизнес-модели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>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Достоинства Витрин данных: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Витрина данных максимально приближена к пользователю - аналитики работают только с теми данными, которые им необходимы для принятия решения.</w:t>
      </w:r>
    </w:p>
    <w:p w:rsidR="000160F9" w:rsidRPr="000160F9" w:rsidRDefault="000160F9" w:rsidP="00C671C8">
      <w:pPr>
        <w:spacing w:after="20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Витрины Данных значительно меньше по размеру, чем Хранилища данных.</w:t>
      </w:r>
    </w:p>
    <w:p w:rsidR="000160F9" w:rsidRPr="000160F9" w:rsidRDefault="000160F9" w:rsidP="00C671C8">
      <w:pPr>
        <w:spacing w:after="20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Создавать Витрины данных просто, наполнять их и работать с ними также просто.</w:t>
      </w:r>
    </w:p>
    <w:p w:rsidR="000160F9" w:rsidRPr="000160F9" w:rsidRDefault="000160F9" w:rsidP="00C671C8">
      <w:pPr>
        <w:spacing w:after="20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Витрины Данных содержат агрегированные данные по определенным темам, что упрощает их проектирование.</w:t>
      </w:r>
    </w:p>
    <w:p w:rsidR="000160F9" w:rsidRPr="000160F9" w:rsidRDefault="000160F9" w:rsidP="00C671C8">
      <w:pPr>
        <w:spacing w:after="20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Витрины данных внедряются достаточно быстро.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lastRenderedPageBreak/>
        <w:t>· Витрины проектируются для ответов на конкретный ряд вопросов.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Данные в витрине оптимизированы для использования определенными группами пользователей, что облегчает процедуры их наполнения, а также способствует повышению производительности.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Недостатки Витрин данных: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сложно контролировать избыточность, целостность и непротиворечивость данных в витрине данных, т.к. одни и те же данные могут храниться сразу в нескольких витринах. Дублирование данных - данные хранятся многократно в различных витринах данных. Это приводит к увеличению расходов на хранение, а также к потенциальным проблемам, связанным с необходимостью поддержания непротиворечивости данных.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сложно работать с витриной, если для наполнения витрины используется очень большое количество источников данных - Потенциально это очень сложный процесс. Наполнения витрин данных при большом количестве источников данных – процесс очень сложный (требуется команда профессионалов в области их построения и работы с ними).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· информация накапливается в различных витринах, но дальнейшее объединение информации (т.е. ее консолидация) не предусматривается. Данные не консолидируются на уровне предприятия, поэтому получить полную единую картину бизнеса нельзя.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· каждая витрина содержит информацию о конкретном аспекте деятельности компании, что не дает возможность руководству компании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увидеть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как работает его бизнес в целом.</w:t>
      </w:r>
    </w:p>
    <w:p w:rsidR="000160F9" w:rsidRPr="000160F9" w:rsidRDefault="000160F9" w:rsidP="00245141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В большинстве случае Витрина данных - это аналитическая структура, которая обычно поддерживает область работы одного приложения, бизнес-процесса или отдела. Сотрудники отдела обобщают требования к информации и приспосабливают каждую витрину к своим нуждам. Затем они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>обеспечивают персонал, работающий с информацией, средствами интерактивной отчетности (например, инструментами OLAP, средствами формирования незапланированных запросов или параметризованных отчетов).</w:t>
      </w:r>
    </w:p>
    <w:p w:rsidR="000160F9" w:rsidRPr="000160F9" w:rsidRDefault="00245141" w:rsidP="00245141">
      <w:pPr>
        <w:spacing w:after="200" w:line="360" w:lineRule="auto"/>
        <w:ind w:firstLine="709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 w:cstheme="minorBidi"/>
          <w:b/>
          <w:sz w:val="28"/>
          <w:szCs w:val="28"/>
          <w:lang w:eastAsia="en-US"/>
        </w:rPr>
        <w:t>17.</w:t>
      </w:r>
      <w:r w:rsidR="000160F9" w:rsidRPr="000160F9">
        <w:rPr>
          <w:rFonts w:eastAsiaTheme="minorHAnsi" w:cstheme="minorBidi"/>
          <w:b/>
          <w:sz w:val="28"/>
          <w:szCs w:val="28"/>
          <w:lang w:eastAsia="en-US"/>
        </w:rPr>
        <w:t>Что такое виртуальное ХД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При всех положительных сторонах хранилища данных как отдельного консолидированного источника встречаются ситуации, когда эта идея не работает. Дело в том, что устоявшейся практикой является ночная загрузка собранных за день данных из OLTP-систем в ХД. Такой регламент позволяет уменьшить нагрузку на OLTP-систему в течение рабочего дня, то есть в период ее активного использования. Чаще чем один раз в сутки пополнять ХД смысла не имеет. Однако подобное положение вещей не обеспечивает возможности анализировать информацию в течение рабочего дня сразу по мере ее поступления. Иногда это очень критично, и приходится искать альтернативу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традиционному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(физическому) ХД.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Кроме того, неизбежной проблемой при использовании ХД в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бизнес-аналитике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является избыточность. Она снижает эффективность использования дискового пространства и оперативной памяти серверов, а при очень больших объемах хранящейся и обрабатываемой информации может вызвать снижение производительности, возрастание времени ожидания отклика на запрос и даже привести к полной неработоспособности системы. Избыточность в той или иной степени характерна как для реляционных, так и для многомерных хранилищ.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Ситуация усугубляется еще и тем, что ХД хранят историческую информацию и реализуют принцип </w:t>
      </w:r>
      <w:proofErr w:type="spellStart"/>
      <w:r w:rsidRPr="000160F9">
        <w:rPr>
          <w:rFonts w:eastAsiaTheme="minorHAnsi"/>
          <w:sz w:val="28"/>
          <w:szCs w:val="28"/>
          <w:lang w:eastAsia="en-US"/>
        </w:rPr>
        <w:t>неизменчивости</w:t>
      </w:r>
      <w:proofErr w:type="spellEnd"/>
      <w:r w:rsidRPr="000160F9">
        <w:rPr>
          <w:rFonts w:eastAsiaTheme="minorHAnsi"/>
          <w:sz w:val="28"/>
          <w:szCs w:val="28"/>
          <w:lang w:eastAsia="en-US"/>
        </w:rPr>
        <w:t xml:space="preserve"> данных. То есть в отличие от обычных систем оперативной обработки (OLTP-систем), где хранятся лишь актуальные данные, а данные, утратившие актуальность, уничтожаются, ХД могут только пополняться новыми данными, а удаление </w:t>
      </w:r>
      <w:r w:rsidRPr="000160F9">
        <w:rPr>
          <w:rFonts w:eastAsiaTheme="minorHAnsi"/>
          <w:sz w:val="28"/>
          <w:szCs w:val="28"/>
          <w:lang w:eastAsia="en-US"/>
        </w:rPr>
        <w:lastRenderedPageBreak/>
        <w:t xml:space="preserve">исторических данных не производится. Кроме того, часто требуется хранить большие объемы агрегированных данных. В совокупности эти факторы могут привести к «взрывному» росту объемов ХД. Хотя ради справедливости заметим, что непрекращающееся развитие информационных технологий приводит к снижению стоимости хранения информации на машинных носителях.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Преодолеть вышеперечисленные проблемы позволяет концепция виртуального хранилища данных (ВХД). </w:t>
      </w:r>
      <w:proofErr w:type="gramStart"/>
      <w:r w:rsidRPr="000160F9">
        <w:rPr>
          <w:rFonts w:eastAsiaTheme="minorHAnsi"/>
          <w:sz w:val="28"/>
          <w:szCs w:val="28"/>
          <w:lang w:eastAsia="en-US"/>
        </w:rPr>
        <w:t>В ее основе лежит принцип, в соответствии с которым данные из локальных источников, внешнего окружения, баз данных и учетных систем не консолидируются в единое ХД физически, а извлекаются, преобразуются и интегрируются непосредственно при выполнении запроса в оперативной памяти компьютера.</w:t>
      </w:r>
      <w:proofErr w:type="gramEnd"/>
      <w:r w:rsidRPr="000160F9">
        <w:rPr>
          <w:rFonts w:eastAsiaTheme="minorHAnsi"/>
          <w:sz w:val="28"/>
          <w:szCs w:val="28"/>
          <w:lang w:eastAsia="en-US"/>
        </w:rPr>
        <w:t xml:space="preserve"> Фактически запросы адресуются непосредственно к источникам данных.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Определение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Виртуальным хранилищем данных называется система, которая работает с разрозненными источниками данных и эмулирует работу обычного хранилища данных, извлекая, преобразуя и интегрируя данные непосредственно в процессе выполнения запроса. </w:t>
      </w:r>
    </w:p>
    <w:p w:rsidR="000160F9" w:rsidRPr="000160F9" w:rsidRDefault="000160F9" w:rsidP="000160F9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 xml:space="preserve">Преимущества такого подхода очевидны. </w:t>
      </w:r>
    </w:p>
    <w:p w:rsidR="00245141" w:rsidRDefault="000160F9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160F9">
        <w:rPr>
          <w:rFonts w:eastAsiaTheme="minorHAnsi"/>
          <w:sz w:val="28"/>
          <w:szCs w:val="28"/>
          <w:lang w:eastAsia="en-US"/>
        </w:rPr>
        <w:t>Появляется возможность анализа данных в OLTP-системе сразу после их поступления без ожидания загрузки в хранилище.</w:t>
      </w:r>
    </w:p>
    <w:p w:rsidR="00C671C8" w:rsidRDefault="00C671C8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C671C8" w:rsidRDefault="00C671C8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C671C8" w:rsidRDefault="00C671C8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C671C8" w:rsidRDefault="00C671C8" w:rsidP="00C671C8">
      <w:pPr>
        <w:spacing w:after="20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C671C8" w:rsidRDefault="00C671C8" w:rsidP="00C671C8">
      <w:pPr>
        <w:spacing w:after="20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0160F9" w:rsidRPr="000160F9" w:rsidRDefault="000160F9" w:rsidP="00C671C8">
      <w:pPr>
        <w:spacing w:after="200" w:line="360" w:lineRule="auto"/>
        <w:jc w:val="both"/>
        <w:rPr>
          <w:rFonts w:eastAsiaTheme="minorHAnsi"/>
          <w:b/>
          <w:sz w:val="28"/>
          <w:szCs w:val="28"/>
          <w:lang w:eastAsia="en-US"/>
        </w:rPr>
      </w:pPr>
      <w:r w:rsidRPr="000160F9">
        <w:rPr>
          <w:rFonts w:eastAsiaTheme="minorHAnsi"/>
          <w:b/>
          <w:sz w:val="28"/>
          <w:szCs w:val="28"/>
          <w:lang w:eastAsia="en-US"/>
        </w:rPr>
        <w:lastRenderedPageBreak/>
        <w:t>Список используемой литературы:</w:t>
      </w:r>
    </w:p>
    <w:p w:rsidR="00245141" w:rsidRDefault="00245141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160F9" w:rsidRPr="00245141">
        <w:rPr>
          <w:sz w:val="28"/>
          <w:szCs w:val="28"/>
        </w:rPr>
        <w:t xml:space="preserve">Тартынский В. А. Реализация хранилищ данных в системах поддержки принятия решений // Молодой ученый. — 2009. — №9. — С. 31-34. — URL https://moluch.ru/archive/9/618/ (дата обращения: 29.05.2018). </w:t>
      </w:r>
    </w:p>
    <w:p w:rsidR="000160F9" w:rsidRDefault="00245141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2. </w:t>
      </w:r>
      <w:r w:rsidR="000160F9" w:rsidRPr="00245141">
        <w:rPr>
          <w:sz w:val="28"/>
          <w:szCs w:val="28"/>
        </w:rPr>
        <w:t xml:space="preserve">В.В. Корнеев, А.Ф. Гареев, С.В. Васютин, В.В. </w:t>
      </w:r>
      <w:proofErr w:type="spellStart"/>
      <w:r w:rsidR="000160F9" w:rsidRPr="00245141">
        <w:rPr>
          <w:sz w:val="28"/>
          <w:szCs w:val="28"/>
        </w:rPr>
        <w:t>Райх</w:t>
      </w:r>
      <w:proofErr w:type="spellEnd"/>
      <w:r w:rsidR="000160F9" w:rsidRPr="00245141">
        <w:rPr>
          <w:sz w:val="28"/>
          <w:szCs w:val="28"/>
        </w:rPr>
        <w:t xml:space="preserve">. Базы данных. Интеллектуальная обработка информации. – М.: Издатель </w:t>
      </w:r>
      <w:proofErr w:type="spellStart"/>
      <w:r w:rsidR="000160F9" w:rsidRPr="00245141">
        <w:rPr>
          <w:sz w:val="28"/>
          <w:szCs w:val="28"/>
        </w:rPr>
        <w:t>Молгачев</w:t>
      </w:r>
      <w:proofErr w:type="spellEnd"/>
      <w:r w:rsidR="000160F9" w:rsidRPr="00245141">
        <w:rPr>
          <w:sz w:val="28"/>
          <w:szCs w:val="28"/>
        </w:rPr>
        <w:t xml:space="preserve"> С.В., Издательство </w:t>
      </w:r>
      <w:proofErr w:type="spellStart"/>
      <w:r w:rsidR="000160F9" w:rsidRPr="00245141">
        <w:rPr>
          <w:sz w:val="28"/>
          <w:szCs w:val="28"/>
        </w:rPr>
        <w:t>Нолидж</w:t>
      </w:r>
      <w:proofErr w:type="spellEnd"/>
      <w:r w:rsidR="000160F9" w:rsidRPr="00245141">
        <w:rPr>
          <w:sz w:val="28"/>
          <w:szCs w:val="28"/>
        </w:rPr>
        <w:t>, 2001. – 496 с.</w:t>
      </w:r>
    </w:p>
    <w:p w:rsidR="00245141" w:rsidRPr="00245141" w:rsidRDefault="00245141" w:rsidP="00245141">
      <w:pPr>
        <w:spacing w:line="360" w:lineRule="auto"/>
        <w:jc w:val="both"/>
        <w:rPr>
          <w:sz w:val="28"/>
          <w:szCs w:val="28"/>
        </w:rPr>
      </w:pPr>
    </w:p>
    <w:p w:rsidR="00AD2603" w:rsidRDefault="00AA7BD8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AA7BD8">
        <w:rPr>
          <w:sz w:val="28"/>
          <w:szCs w:val="28"/>
        </w:rPr>
        <w:t xml:space="preserve"> Вирт, Н. Алгоритмы и структуры данных / Н. Вирт. - М.: [не указано], 1989. - 542 c</w:t>
      </w:r>
    </w:p>
    <w:p w:rsidR="00AA7BD8" w:rsidRDefault="00AA7BD8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AA7BD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A7BD8">
        <w:rPr>
          <w:sz w:val="28"/>
          <w:szCs w:val="28"/>
        </w:rPr>
        <w:t>Нанда</w:t>
      </w:r>
      <w:proofErr w:type="spellEnd"/>
      <w:r w:rsidRPr="00AA7BD8">
        <w:rPr>
          <w:sz w:val="28"/>
          <w:szCs w:val="28"/>
        </w:rPr>
        <w:t xml:space="preserve"> </w:t>
      </w:r>
      <w:proofErr w:type="spellStart"/>
      <w:r w:rsidRPr="00AA7BD8">
        <w:rPr>
          <w:sz w:val="28"/>
          <w:szCs w:val="28"/>
        </w:rPr>
        <w:t>Oracle</w:t>
      </w:r>
      <w:proofErr w:type="spellEnd"/>
      <w:r w:rsidRPr="00AA7BD8">
        <w:rPr>
          <w:sz w:val="28"/>
          <w:szCs w:val="28"/>
        </w:rPr>
        <w:t xml:space="preserve"> PL/SQL для администраторов баз данных / </w:t>
      </w:r>
      <w:proofErr w:type="spellStart"/>
      <w:r w:rsidRPr="00AA7BD8">
        <w:rPr>
          <w:sz w:val="28"/>
          <w:szCs w:val="28"/>
        </w:rPr>
        <w:t>Нанда</w:t>
      </w:r>
      <w:proofErr w:type="spellEnd"/>
      <w:r w:rsidRPr="00AA7BD8">
        <w:rPr>
          <w:sz w:val="28"/>
          <w:szCs w:val="28"/>
        </w:rPr>
        <w:t>, др. А. и. - М.: Символ, 2008. - 496 c.</w:t>
      </w:r>
    </w:p>
    <w:p w:rsidR="00AA7BD8" w:rsidRDefault="00AA7BD8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AA7BD8">
        <w:t xml:space="preserve"> </w:t>
      </w:r>
      <w:proofErr w:type="spellStart"/>
      <w:r w:rsidRPr="00AA7BD8">
        <w:rPr>
          <w:sz w:val="28"/>
          <w:szCs w:val="28"/>
        </w:rPr>
        <w:t>Энсор</w:t>
      </w:r>
      <w:proofErr w:type="spellEnd"/>
      <w:r w:rsidRPr="00AA7BD8">
        <w:rPr>
          <w:sz w:val="28"/>
          <w:szCs w:val="28"/>
        </w:rPr>
        <w:t xml:space="preserve">, Д. </w:t>
      </w:r>
      <w:proofErr w:type="spellStart"/>
      <w:r w:rsidRPr="00AA7BD8">
        <w:rPr>
          <w:sz w:val="28"/>
          <w:szCs w:val="28"/>
        </w:rPr>
        <w:t>Oracle</w:t>
      </w:r>
      <w:proofErr w:type="spellEnd"/>
      <w:r w:rsidRPr="00AA7BD8">
        <w:rPr>
          <w:sz w:val="28"/>
          <w:szCs w:val="28"/>
        </w:rPr>
        <w:t xml:space="preserve">. Проектирования баз данных / Д. </w:t>
      </w:r>
      <w:proofErr w:type="spellStart"/>
      <w:r w:rsidRPr="00AA7BD8">
        <w:rPr>
          <w:sz w:val="28"/>
          <w:szCs w:val="28"/>
        </w:rPr>
        <w:t>Энсор</w:t>
      </w:r>
      <w:proofErr w:type="spellEnd"/>
      <w:r w:rsidRPr="00AA7BD8">
        <w:rPr>
          <w:sz w:val="28"/>
          <w:szCs w:val="28"/>
        </w:rPr>
        <w:t>, Й. Стивенсон. - М.: Киев: BHV, 2000. - 560 c.</w:t>
      </w:r>
    </w:p>
    <w:p w:rsidR="00AA7BD8" w:rsidRPr="00245141" w:rsidRDefault="00AA7BD8" w:rsidP="002451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AA7BD8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="00A8188A" w:rsidRPr="00A8188A">
        <w:rPr>
          <w:sz w:val="28"/>
          <w:szCs w:val="28"/>
        </w:rPr>
        <w:t>А</w:t>
      </w:r>
      <w:r w:rsidRPr="00AA7BD8">
        <w:rPr>
          <w:sz w:val="28"/>
          <w:szCs w:val="28"/>
        </w:rPr>
        <w:t xml:space="preserve">рхипенков С.Я., </w:t>
      </w:r>
      <w:proofErr w:type="gramStart"/>
      <w:r w:rsidRPr="00AA7BD8">
        <w:rPr>
          <w:sz w:val="28"/>
          <w:szCs w:val="28"/>
        </w:rPr>
        <w:t>Голубев</w:t>
      </w:r>
      <w:proofErr w:type="gramEnd"/>
      <w:r w:rsidRPr="00AA7BD8">
        <w:rPr>
          <w:sz w:val="28"/>
          <w:szCs w:val="28"/>
        </w:rPr>
        <w:t xml:space="preserve"> Д.В., Максименко О.Б. Хранилища данных. М.: Диалог-МИФИ, 2002.</w:t>
      </w:r>
    </w:p>
    <w:sectPr w:rsidR="00AA7BD8" w:rsidRPr="00245141" w:rsidSect="00AD26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D85" w:rsidRDefault="007D1D85" w:rsidP="00AD2603">
      <w:r>
        <w:separator/>
      </w:r>
    </w:p>
  </w:endnote>
  <w:endnote w:type="continuationSeparator" w:id="0">
    <w:p w:rsidR="007D1D85" w:rsidRDefault="007D1D85" w:rsidP="00AD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581821"/>
      <w:docPartObj>
        <w:docPartGallery w:val="Page Numbers (Bottom of Page)"/>
        <w:docPartUnique/>
      </w:docPartObj>
    </w:sdtPr>
    <w:sdtContent>
      <w:p w:rsidR="0090437E" w:rsidRDefault="0090437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043">
          <w:rPr>
            <w:noProof/>
          </w:rPr>
          <w:t>26</w:t>
        </w:r>
        <w:r>
          <w:fldChar w:fldCharType="end"/>
        </w:r>
      </w:p>
    </w:sdtContent>
  </w:sdt>
  <w:p w:rsidR="0090437E" w:rsidRDefault="0090437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D85" w:rsidRDefault="007D1D85" w:rsidP="00AD2603">
      <w:r>
        <w:separator/>
      </w:r>
    </w:p>
  </w:footnote>
  <w:footnote w:type="continuationSeparator" w:id="0">
    <w:p w:rsidR="007D1D85" w:rsidRDefault="007D1D85" w:rsidP="00AD2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769F"/>
    <w:multiLevelType w:val="hybridMultilevel"/>
    <w:tmpl w:val="C644C6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FBC"/>
    <w:multiLevelType w:val="singleLevel"/>
    <w:tmpl w:val="320C53F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2">
    <w:nsid w:val="165D1B8F"/>
    <w:multiLevelType w:val="multilevel"/>
    <w:tmpl w:val="E9F6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884605"/>
    <w:multiLevelType w:val="multilevel"/>
    <w:tmpl w:val="FC30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112CE9"/>
    <w:multiLevelType w:val="hybridMultilevel"/>
    <w:tmpl w:val="C644C6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F7EEF"/>
    <w:multiLevelType w:val="multilevel"/>
    <w:tmpl w:val="BBD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B74C6E"/>
    <w:multiLevelType w:val="hybridMultilevel"/>
    <w:tmpl w:val="C644C6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A640C"/>
    <w:multiLevelType w:val="multilevel"/>
    <w:tmpl w:val="63B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AA57F8"/>
    <w:multiLevelType w:val="multilevel"/>
    <w:tmpl w:val="31E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CB55BA"/>
    <w:multiLevelType w:val="multilevel"/>
    <w:tmpl w:val="26A0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2C04A5"/>
    <w:multiLevelType w:val="multilevel"/>
    <w:tmpl w:val="962A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C84798"/>
    <w:multiLevelType w:val="multilevel"/>
    <w:tmpl w:val="AF8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E33274"/>
    <w:multiLevelType w:val="hybridMultilevel"/>
    <w:tmpl w:val="C644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52529"/>
    <w:multiLevelType w:val="multilevel"/>
    <w:tmpl w:val="B49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E10C0E"/>
    <w:multiLevelType w:val="hybridMultilevel"/>
    <w:tmpl w:val="C644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A13E2"/>
    <w:multiLevelType w:val="multilevel"/>
    <w:tmpl w:val="CC5C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35673A"/>
    <w:multiLevelType w:val="multilevel"/>
    <w:tmpl w:val="E58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6"/>
  </w:num>
  <w:num w:numId="5">
    <w:abstractNumId w:val="5"/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</w:num>
  <w:num w:numId="8">
    <w:abstractNumId w:val="15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0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61"/>
    <w:rsid w:val="000160F9"/>
    <w:rsid w:val="00180579"/>
    <w:rsid w:val="001C1DCC"/>
    <w:rsid w:val="001C77E2"/>
    <w:rsid w:val="00245141"/>
    <w:rsid w:val="00282043"/>
    <w:rsid w:val="003C4961"/>
    <w:rsid w:val="004C7ED5"/>
    <w:rsid w:val="00572B3F"/>
    <w:rsid w:val="005F3A2A"/>
    <w:rsid w:val="00636384"/>
    <w:rsid w:val="00653E55"/>
    <w:rsid w:val="007477D9"/>
    <w:rsid w:val="007B2D77"/>
    <w:rsid w:val="007D1D85"/>
    <w:rsid w:val="0081196A"/>
    <w:rsid w:val="0084756C"/>
    <w:rsid w:val="0090437E"/>
    <w:rsid w:val="00A10680"/>
    <w:rsid w:val="00A64BDF"/>
    <w:rsid w:val="00A70A77"/>
    <w:rsid w:val="00A8188A"/>
    <w:rsid w:val="00AA7BD8"/>
    <w:rsid w:val="00AD2603"/>
    <w:rsid w:val="00AF6327"/>
    <w:rsid w:val="00B945A6"/>
    <w:rsid w:val="00B94990"/>
    <w:rsid w:val="00C27EC4"/>
    <w:rsid w:val="00C671C8"/>
    <w:rsid w:val="00CC60FF"/>
    <w:rsid w:val="00CD7FF7"/>
    <w:rsid w:val="00D4543D"/>
    <w:rsid w:val="00D64FF1"/>
    <w:rsid w:val="00DC1820"/>
    <w:rsid w:val="00DC394E"/>
    <w:rsid w:val="00E561D2"/>
    <w:rsid w:val="00EC7071"/>
    <w:rsid w:val="00EE64F0"/>
    <w:rsid w:val="00E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3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7E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4543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D64FF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64F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FF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7E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DC394E"/>
    <w:rPr>
      <w:color w:val="0000FF"/>
      <w:u w:val="single"/>
    </w:rPr>
  </w:style>
  <w:style w:type="character" w:styleId="a9">
    <w:name w:val="Emphasis"/>
    <w:basedOn w:val="a0"/>
    <w:uiPriority w:val="20"/>
    <w:qFormat/>
    <w:rsid w:val="00A64BDF"/>
    <w:rPr>
      <w:i/>
      <w:iCs/>
    </w:rPr>
  </w:style>
  <w:style w:type="character" w:customStyle="1" w:styleId="mw-headline">
    <w:name w:val="mw-headline"/>
    <w:basedOn w:val="a0"/>
    <w:rsid w:val="00EC7071"/>
  </w:style>
  <w:style w:type="character" w:customStyle="1" w:styleId="w">
    <w:name w:val="w"/>
    <w:basedOn w:val="a0"/>
    <w:rsid w:val="00EC7071"/>
  </w:style>
  <w:style w:type="paragraph" w:styleId="aa">
    <w:name w:val="header"/>
    <w:basedOn w:val="a"/>
    <w:link w:val="ab"/>
    <w:uiPriority w:val="99"/>
    <w:unhideWhenUsed/>
    <w:rsid w:val="00AD260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26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D260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26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9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39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7EC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F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D4543D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D64FF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64F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4FF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7E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3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DC394E"/>
    <w:rPr>
      <w:color w:val="0000FF"/>
      <w:u w:val="single"/>
    </w:rPr>
  </w:style>
  <w:style w:type="character" w:styleId="a9">
    <w:name w:val="Emphasis"/>
    <w:basedOn w:val="a0"/>
    <w:uiPriority w:val="20"/>
    <w:qFormat/>
    <w:rsid w:val="00A64BDF"/>
    <w:rPr>
      <w:i/>
      <w:iCs/>
    </w:rPr>
  </w:style>
  <w:style w:type="character" w:customStyle="1" w:styleId="mw-headline">
    <w:name w:val="mw-headline"/>
    <w:basedOn w:val="a0"/>
    <w:rsid w:val="00EC7071"/>
  </w:style>
  <w:style w:type="character" w:customStyle="1" w:styleId="w">
    <w:name w:val="w"/>
    <w:basedOn w:val="a0"/>
    <w:rsid w:val="00EC7071"/>
  </w:style>
  <w:style w:type="paragraph" w:styleId="aa">
    <w:name w:val="header"/>
    <w:basedOn w:val="a"/>
    <w:link w:val="ab"/>
    <w:uiPriority w:val="99"/>
    <w:unhideWhenUsed/>
    <w:rsid w:val="00AD260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D26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D260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260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6999-E8E5-463E-8C1E-87EF8162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26</Pages>
  <Words>5465</Words>
  <Characters>31156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2018-06-12T14:07:00Z</cp:lastPrinted>
  <dcterms:created xsi:type="dcterms:W3CDTF">2018-05-15T18:33:00Z</dcterms:created>
  <dcterms:modified xsi:type="dcterms:W3CDTF">2018-06-12T15:01:00Z</dcterms:modified>
</cp:coreProperties>
</file>