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5C91" w14:textId="77777777" w:rsidR="008C0269" w:rsidRPr="00BF4A2B" w:rsidRDefault="008C0269" w:rsidP="008C0269">
      <w:pPr>
        <w:rPr>
          <w:rFonts w:asciiTheme="majorHAnsi" w:hAnsiTheme="majorHAnsi" w:cstheme="majorHAnsi"/>
          <w:b/>
          <w:sz w:val="32"/>
          <w:szCs w:val="32"/>
          <w:lang w:val="lv-LV"/>
        </w:rPr>
      </w:pPr>
      <w:r w:rsidRPr="00BF4A2B">
        <w:rPr>
          <w:rFonts w:asciiTheme="majorHAnsi" w:hAnsiTheme="majorHAnsi" w:cstheme="majorHAnsi"/>
          <w:b/>
          <w:sz w:val="32"/>
          <w:szCs w:val="32"/>
          <w:lang w:val="lv-LV"/>
        </w:rPr>
        <w:t>LIETOTĀJA ROKASGRĀMATA</w:t>
      </w:r>
    </w:p>
    <w:p w14:paraId="40CA06AC" w14:textId="5C09738F" w:rsidR="008C0269" w:rsidRPr="00BF4A2B" w:rsidRDefault="008C0269" w:rsidP="008C0269">
      <w:pPr>
        <w:rPr>
          <w:rFonts w:asciiTheme="majorHAnsi" w:hAnsiTheme="majorHAnsi" w:cstheme="majorHAnsi"/>
          <w:b/>
          <w:sz w:val="32"/>
          <w:szCs w:val="32"/>
          <w:lang w:val="lv-LV"/>
        </w:rPr>
      </w:pPr>
      <w:r w:rsidRPr="00BF4A2B">
        <w:rPr>
          <w:rFonts w:asciiTheme="majorHAnsi" w:hAnsiTheme="majorHAnsi" w:cstheme="majorHAnsi"/>
          <w:b/>
          <w:sz w:val="32"/>
          <w:szCs w:val="32"/>
          <w:lang w:val="lv-LV"/>
        </w:rPr>
        <w:t>VIKTORĪNA "</w:t>
      </w:r>
      <w:r w:rsidRPr="00BF4A2B">
        <w:rPr>
          <w:rFonts w:asciiTheme="majorHAnsi" w:hAnsiTheme="majorHAnsi" w:cstheme="majorHAnsi"/>
          <w:b/>
          <w:sz w:val="32"/>
          <w:szCs w:val="32"/>
          <w:lang w:val="lv-LV"/>
        </w:rPr>
        <w:t>Eiropas savienība</w:t>
      </w:r>
      <w:r w:rsidRPr="00BF4A2B">
        <w:rPr>
          <w:rFonts w:asciiTheme="majorHAnsi" w:hAnsiTheme="majorHAnsi" w:cstheme="majorHAnsi"/>
          <w:b/>
          <w:sz w:val="32"/>
          <w:szCs w:val="32"/>
          <w:lang w:val="lv-LV"/>
        </w:rPr>
        <w:t>?"</w:t>
      </w:r>
    </w:p>
    <w:p w14:paraId="216EC842" w14:textId="71A329C2" w:rsidR="008C0269" w:rsidRPr="00BF4A2B" w:rsidRDefault="008C0269" w:rsidP="008C0269">
      <w:pPr>
        <w:jc w:val="both"/>
        <w:rPr>
          <w:rFonts w:asciiTheme="majorHAnsi" w:hAnsiTheme="majorHAnsi" w:cstheme="majorHAnsi"/>
          <w:b/>
          <w:sz w:val="32"/>
          <w:szCs w:val="32"/>
          <w:lang w:val="lv-LV"/>
        </w:rPr>
      </w:pPr>
      <w:r w:rsidRPr="00BF4A2B">
        <w:rPr>
          <w:rFonts w:asciiTheme="majorHAnsi" w:hAnsiTheme="majorHAnsi" w:cstheme="majorHAnsi"/>
          <w:b/>
          <w:sz w:val="32"/>
          <w:szCs w:val="32"/>
          <w:lang w:val="lv-LV"/>
        </w:rPr>
        <w:t>Uzstādīšanas instrukcija:</w:t>
      </w:r>
    </w:p>
    <w:p w14:paraId="2BB9CCD7" w14:textId="2CE6C4DB" w:rsidR="008C0269" w:rsidRPr="00BF4A2B" w:rsidRDefault="008C0269" w:rsidP="008C026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lv-LV"/>
        </w:rPr>
      </w:pPr>
      <w:r w:rsidRPr="00BF4A2B">
        <w:rPr>
          <w:rFonts w:asciiTheme="majorHAnsi" w:hAnsiTheme="majorHAnsi" w:cstheme="majorHAnsi"/>
          <w:sz w:val="28"/>
          <w:szCs w:val="28"/>
          <w:lang w:val="lv-LV"/>
        </w:rPr>
        <w:t xml:space="preserve">Izpildiet dubultklikšķi uz īsinājuma ikonas "Viktorīna", lai atvērtu programmu "Viktorīna – </w:t>
      </w:r>
      <w:r w:rsidR="00DD44AC" w:rsidRPr="00BF4A2B">
        <w:rPr>
          <w:rFonts w:asciiTheme="majorHAnsi" w:hAnsiTheme="majorHAnsi" w:cstheme="majorHAnsi"/>
          <w:sz w:val="28"/>
          <w:szCs w:val="28"/>
          <w:lang w:val="lv-LV"/>
        </w:rPr>
        <w:t>Eiropas Savienība</w:t>
      </w:r>
      <w:r w:rsidRPr="00BF4A2B">
        <w:rPr>
          <w:rFonts w:asciiTheme="majorHAnsi" w:hAnsiTheme="majorHAnsi" w:cstheme="majorHAnsi"/>
          <w:sz w:val="28"/>
          <w:szCs w:val="28"/>
          <w:lang w:val="lv-LV"/>
        </w:rPr>
        <w:t>". Pēc programmas sāknēšanas redzams programmas sākuma skats</w:t>
      </w:r>
      <w:r w:rsidR="00DD44AC" w:rsidRPr="00BF4A2B">
        <w:rPr>
          <w:rFonts w:asciiTheme="majorHAnsi" w:hAnsiTheme="majorHAnsi" w:cstheme="majorHAnsi"/>
          <w:sz w:val="28"/>
          <w:szCs w:val="28"/>
          <w:lang w:val="lv-LV"/>
        </w:rPr>
        <w:t>.</w:t>
      </w:r>
    </w:p>
    <w:p w14:paraId="1C094A69" w14:textId="73C88D4C" w:rsidR="00DD44AC" w:rsidRPr="00BF4A2B" w:rsidRDefault="00DD44AC" w:rsidP="00DD44A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lv-LV"/>
        </w:rPr>
      </w:pPr>
      <w:r w:rsidRPr="00BF4A2B">
        <w:rPr>
          <w:rFonts w:asciiTheme="majorHAnsi" w:hAnsiTheme="majorHAnsi" w:cstheme="majorHAnsi"/>
          <w:sz w:val="28"/>
          <w:szCs w:val="28"/>
          <w:lang w:val="lv-LV"/>
        </w:rPr>
        <w:t>Klikšķinot uz izvēlētās atbildes, tiek novērtēta atbildes pareizība</w:t>
      </w:r>
      <w:r w:rsidRPr="00BF4A2B">
        <w:rPr>
          <w:rFonts w:asciiTheme="majorHAnsi" w:hAnsiTheme="majorHAnsi" w:cstheme="majorHAnsi"/>
          <w:sz w:val="28"/>
          <w:szCs w:val="28"/>
          <w:lang w:val="lv-LV"/>
        </w:rPr>
        <w:t>. Par nepareizu atbildi norāda uz kļudu, par pareizu atbildi tiek atvērts nākamais jautājums.</w:t>
      </w:r>
    </w:p>
    <w:p w14:paraId="40DB4B37" w14:textId="0A9FB88D" w:rsidR="008C0269" w:rsidRPr="00BF4A2B" w:rsidRDefault="00DD44AC" w:rsidP="008C026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lv-LV"/>
        </w:rPr>
      </w:pPr>
      <w:r w:rsidRPr="00BF4A2B">
        <w:rPr>
          <w:rFonts w:asciiTheme="majorHAnsi" w:hAnsiTheme="majorHAnsi" w:cstheme="majorHAnsi"/>
          <w:sz w:val="28"/>
          <w:szCs w:val="28"/>
          <w:lang w:val="lv-LV"/>
        </w:rPr>
        <w:t>Jātiek cauri šādi 10 jautājumiem.</w:t>
      </w:r>
    </w:p>
    <w:p w14:paraId="4631E476" w14:textId="77777777" w:rsidR="00DD44AC" w:rsidRPr="00BF4A2B" w:rsidRDefault="00DD44AC" w:rsidP="00DD44A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lv-LV"/>
        </w:rPr>
      </w:pPr>
      <w:r w:rsidRPr="00BF4A2B">
        <w:rPr>
          <w:rFonts w:asciiTheme="majorHAnsi" w:hAnsiTheme="majorHAnsi" w:cstheme="majorHAnsi"/>
          <w:sz w:val="28"/>
          <w:szCs w:val="28"/>
          <w:lang w:val="lv-LV"/>
        </w:rPr>
        <w:t>Programmas darbību var pārtraukt jebkurā brīdī, klikšķinot uz aizvēršanas pogas "Close/Aizvērt" programmas loga labajā augšējā stūrī.</w:t>
      </w:r>
    </w:p>
    <w:p w14:paraId="2C77B697" w14:textId="13047D29" w:rsidR="00DD44AC" w:rsidRPr="00BF4A2B" w:rsidRDefault="00DD44AC" w:rsidP="008C026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lv-LV"/>
        </w:rPr>
      </w:pPr>
      <w:r w:rsidRPr="00BF4A2B">
        <w:rPr>
          <w:rFonts w:asciiTheme="majorHAnsi" w:hAnsiTheme="majorHAnsi" w:cstheme="majorHAnsi"/>
          <w:sz w:val="28"/>
          <w:szCs w:val="28"/>
          <w:lang w:val="lv-LV"/>
        </w:rPr>
        <w:t>Programmas beigās tiek atvērts paziņojums.</w:t>
      </w:r>
    </w:p>
    <w:p w14:paraId="5EACB797" w14:textId="77777777" w:rsidR="0068111F" w:rsidRDefault="0068111F"/>
    <w:sectPr w:rsidR="0068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75D"/>
    <w:multiLevelType w:val="hybridMultilevel"/>
    <w:tmpl w:val="5CC2D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12CB0"/>
    <w:multiLevelType w:val="hybridMultilevel"/>
    <w:tmpl w:val="168A0478"/>
    <w:lvl w:ilvl="0" w:tplc="8B0A7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77464256">
    <w:abstractNumId w:val="0"/>
  </w:num>
  <w:num w:numId="2" w16cid:durableId="1690792518">
    <w:abstractNumId w:val="1"/>
  </w:num>
  <w:num w:numId="3" w16cid:durableId="1961255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69"/>
    <w:rsid w:val="0068111F"/>
    <w:rsid w:val="008C0269"/>
    <w:rsid w:val="00AC5051"/>
    <w:rsid w:val="00BF4A2B"/>
    <w:rsid w:val="00D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8F8BCF"/>
  <w15:chartTrackingRefBased/>
  <w15:docId w15:val="{98F4D56D-6E70-4756-9B77-2CF74298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2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Rūdolfs Kristapsons</dc:creator>
  <cp:keywords/>
  <dc:description/>
  <cp:lastModifiedBy>Rūdolfs Kristapsons</cp:lastModifiedBy>
  <cp:revision>1</cp:revision>
  <dcterms:created xsi:type="dcterms:W3CDTF">2022-06-06T20:07:00Z</dcterms:created>
  <dcterms:modified xsi:type="dcterms:W3CDTF">2022-06-06T20:25:00Z</dcterms:modified>
</cp:coreProperties>
</file>