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2k0gdocw1nr" w:id="0"/>
      <w:bookmarkEnd w:id="0"/>
      <w:r w:rsidDel="00000000" w:rsidR="00000000" w:rsidRPr="00000000">
        <w:rPr>
          <w:rtl w:val="0"/>
        </w:rPr>
        <w:t xml:space="preserve">User Research Observation Framework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pytih1hzl88" w:id="1"/>
      <w:bookmarkEnd w:id="1"/>
      <w:r w:rsidDel="00000000" w:rsidR="00000000" w:rsidRPr="00000000">
        <w:rPr>
          <w:rtl w:val="0"/>
        </w:rPr>
        <w:t xml:space="preserve">1. Activities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happens?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people doing?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their task?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activities do they carry out?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happens before and after?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kpn7lw8nn7ga" w:id="2"/>
      <w:bookmarkEnd w:id="2"/>
      <w:r w:rsidDel="00000000" w:rsidR="00000000" w:rsidRPr="00000000">
        <w:rPr>
          <w:rtl w:val="0"/>
        </w:rPr>
        <w:t xml:space="preserve">2. Environment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environment look like?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nature and function of the space?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ixd8pd9fggf" w:id="3"/>
      <w:bookmarkEnd w:id="3"/>
      <w:r w:rsidDel="00000000" w:rsidR="00000000" w:rsidRPr="00000000">
        <w:rPr>
          <w:rtl w:val="0"/>
        </w:rPr>
        <w:t xml:space="preserve">3. Interaction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the systems interact with one another?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there any interfaces?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the users interact among one another?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constitutes the operation?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rhmm28lrbmov" w:id="4"/>
      <w:bookmarkEnd w:id="4"/>
      <w:r w:rsidDel="00000000" w:rsidR="00000000" w:rsidRPr="00000000">
        <w:rPr>
          <w:rtl w:val="0"/>
        </w:rPr>
        <w:t xml:space="preserve">4. Objects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objects and devices are used?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uses the objects and in which environment?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ff4cc9czdi3d" w:id="5"/>
      <w:bookmarkEnd w:id="5"/>
      <w:r w:rsidDel="00000000" w:rsidR="00000000" w:rsidRPr="00000000">
        <w:rPr>
          <w:rtl w:val="0"/>
        </w:rPr>
        <w:t xml:space="preserve">5. User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are the users?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role do the users play?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influences them?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7474f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55a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546e7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63238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