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76A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SERVICE AGREEMENT (DEMO CONTRACT)</w:t>
      </w:r>
    </w:p>
    <w:p w14:paraId="490F4236" w14:textId="77777777" w:rsidR="00066BB0" w:rsidRPr="00066BB0" w:rsidRDefault="00066BB0" w:rsidP="00066BB0">
      <w:r w:rsidRPr="00066BB0">
        <w:t xml:space="preserve">This Service Agreement ("Agreement") is entered into on </w:t>
      </w:r>
      <w:r w:rsidRPr="00066BB0">
        <w:rPr>
          <w:b/>
          <w:bCs/>
        </w:rPr>
        <w:t>1st January 2026</w:t>
      </w:r>
      <w:r w:rsidRPr="00066BB0">
        <w:t xml:space="preserve"> ("Effective Date"), by and between:</w:t>
      </w:r>
    </w:p>
    <w:p w14:paraId="696BF040" w14:textId="77777777" w:rsidR="00066BB0" w:rsidRPr="00066BB0" w:rsidRDefault="00066BB0" w:rsidP="00066BB0">
      <w:r w:rsidRPr="00066BB0">
        <w:rPr>
          <w:b/>
          <w:bCs/>
        </w:rPr>
        <w:t>AlphaTech Solutions Pvt. Ltd.</w:t>
      </w:r>
      <w:r w:rsidRPr="00066BB0">
        <w:t>, a company incorporated under the laws of India, having its registered office at Mumbai, Maharashtra ("Client"),</w:t>
      </w:r>
    </w:p>
    <w:p w14:paraId="6CECB0E5" w14:textId="77777777" w:rsidR="00066BB0" w:rsidRPr="00066BB0" w:rsidRDefault="00066BB0" w:rsidP="00066BB0">
      <w:r w:rsidRPr="00066BB0">
        <w:t>AND</w:t>
      </w:r>
    </w:p>
    <w:p w14:paraId="4F4B45BD" w14:textId="77777777" w:rsidR="00066BB0" w:rsidRPr="00066BB0" w:rsidRDefault="00066BB0" w:rsidP="00066BB0">
      <w:r w:rsidRPr="00066BB0">
        <w:rPr>
          <w:b/>
          <w:bCs/>
        </w:rPr>
        <w:t>DataForge Analytics LLP</w:t>
      </w:r>
      <w:r w:rsidRPr="00066BB0">
        <w:t>, a limited liability partnership registered in India, having its principal office at Bengaluru, Karnataka ("Service Provider").</w:t>
      </w:r>
    </w:p>
    <w:p w14:paraId="15BF49F1" w14:textId="77777777" w:rsidR="00066BB0" w:rsidRPr="00066BB0" w:rsidRDefault="00066BB0" w:rsidP="00066BB0">
      <w:r w:rsidRPr="00066BB0">
        <w:pict w14:anchorId="79CA88E6">
          <v:rect id="_x0000_i1121" style="width:0;height:1.5pt" o:hralign="center" o:hrstd="t" o:hr="t" fillcolor="#a0a0a0" stroked="f"/>
        </w:pict>
      </w:r>
    </w:p>
    <w:p w14:paraId="668453B4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1. DEFINITIONS</w:t>
      </w:r>
    </w:p>
    <w:p w14:paraId="7D8C0038" w14:textId="77777777" w:rsidR="00066BB0" w:rsidRPr="00066BB0" w:rsidRDefault="00066BB0" w:rsidP="00066BB0">
      <w:r w:rsidRPr="00066BB0">
        <w:t>1.1 "Services" means data analytics, machine learning model development, and deployment support as described in Annexure A.</w:t>
      </w:r>
      <w:r w:rsidRPr="00066BB0">
        <w:br/>
        <w:t>1.2 "Deliverables" means all reports, models, code, and documentation produced under this Agreement.</w:t>
      </w:r>
      <w:r w:rsidRPr="00066BB0">
        <w:br/>
        <w:t>1.3 "Confidential Information" means any non-public information disclosed by either party.</w:t>
      </w:r>
      <w:r w:rsidRPr="00066BB0">
        <w:br/>
        <w:t>1.4 "Term" means the duration of this Agreement as defined in Section 2.</w:t>
      </w:r>
    </w:p>
    <w:p w14:paraId="7EF170C2" w14:textId="77777777" w:rsidR="00066BB0" w:rsidRPr="00066BB0" w:rsidRDefault="00066BB0" w:rsidP="00066BB0">
      <w:r w:rsidRPr="00066BB0">
        <w:pict w14:anchorId="69F2E2FA">
          <v:rect id="_x0000_i1122" style="width:0;height:1.5pt" o:hralign="center" o:hrstd="t" o:hr="t" fillcolor="#a0a0a0" stroked="f"/>
        </w:pict>
      </w:r>
    </w:p>
    <w:p w14:paraId="0F7FAB9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2. TERM</w:t>
      </w:r>
    </w:p>
    <w:p w14:paraId="2FE706CB" w14:textId="77777777" w:rsidR="00066BB0" w:rsidRPr="00066BB0" w:rsidRDefault="00066BB0" w:rsidP="00066BB0">
      <w:r w:rsidRPr="00066BB0">
        <w:t xml:space="preserve">This Agreement shall commence on the Effective Date and shall remain in force for a period of </w:t>
      </w:r>
      <w:r w:rsidRPr="00066BB0">
        <w:rPr>
          <w:b/>
          <w:bCs/>
        </w:rPr>
        <w:t>12 months</w:t>
      </w:r>
      <w:r w:rsidRPr="00066BB0">
        <w:t>, unless terminated earlier in accordance with this Agreement.</w:t>
      </w:r>
    </w:p>
    <w:p w14:paraId="4CFC5709" w14:textId="77777777" w:rsidR="00066BB0" w:rsidRPr="00066BB0" w:rsidRDefault="00066BB0" w:rsidP="00066BB0">
      <w:r w:rsidRPr="00066BB0">
        <w:pict w14:anchorId="25FA81BD">
          <v:rect id="_x0000_i1123" style="width:0;height:1.5pt" o:hralign="center" o:hrstd="t" o:hr="t" fillcolor="#a0a0a0" stroked="f"/>
        </w:pict>
      </w:r>
    </w:p>
    <w:p w14:paraId="07A3E471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3. SCOPE OF SERVICES</w:t>
      </w:r>
    </w:p>
    <w:p w14:paraId="357F734E" w14:textId="77777777" w:rsidR="00066BB0" w:rsidRPr="00066BB0" w:rsidRDefault="00066BB0" w:rsidP="00066BB0">
      <w:r w:rsidRPr="00066BB0">
        <w:t>3.1 The Service Provider agrees to:</w:t>
      </w:r>
    </w:p>
    <w:p w14:paraId="75775046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Develop predictive models for customer churn analysis</w:t>
      </w:r>
    </w:p>
    <w:p w14:paraId="7D4F7E91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Build ETL pipelines for structured and unstructured data</w:t>
      </w:r>
    </w:p>
    <w:p w14:paraId="6DB78BAA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Deploy models using cloud infrastructure (AWS/GCP/Azure)</w:t>
      </w:r>
    </w:p>
    <w:p w14:paraId="3575F6DD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Provide API endpoints for inference</w:t>
      </w:r>
    </w:p>
    <w:p w14:paraId="098C4ABD" w14:textId="77777777" w:rsidR="00066BB0" w:rsidRPr="00066BB0" w:rsidRDefault="00066BB0" w:rsidP="00066BB0">
      <w:r w:rsidRPr="00066BB0">
        <w:t>3.2 The Client shall:</w:t>
      </w:r>
    </w:p>
    <w:p w14:paraId="661BEEF4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Provide access to necessary datasets within 7 days of request</w:t>
      </w:r>
    </w:p>
    <w:p w14:paraId="58AAEC9E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Assign a point of contact for coordination</w:t>
      </w:r>
    </w:p>
    <w:p w14:paraId="30444B68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Review deliverables within 10 business days</w:t>
      </w:r>
    </w:p>
    <w:p w14:paraId="470D9EBC" w14:textId="77777777" w:rsidR="00066BB0" w:rsidRPr="00066BB0" w:rsidRDefault="00066BB0" w:rsidP="00066BB0">
      <w:r w:rsidRPr="00066BB0">
        <w:pict w14:anchorId="164FFF3D">
          <v:rect id="_x0000_i1124" style="width:0;height:1.5pt" o:hralign="center" o:hrstd="t" o:hr="t" fillcolor="#a0a0a0" stroked="f"/>
        </w:pict>
      </w:r>
    </w:p>
    <w:p w14:paraId="708F76D9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4. PAYMENT TERMS</w:t>
      </w:r>
    </w:p>
    <w:p w14:paraId="4ACF59E5" w14:textId="77777777" w:rsidR="00066BB0" w:rsidRPr="00066BB0" w:rsidRDefault="00066BB0" w:rsidP="00066BB0">
      <w:r w:rsidRPr="00066BB0">
        <w:t xml:space="preserve">4.1 Total Contract Value: </w:t>
      </w:r>
      <w:r w:rsidRPr="00066BB0">
        <w:rPr>
          <w:b/>
          <w:bCs/>
        </w:rPr>
        <w:t>INR 18,00,000 (Eighteen Lakhs Only)</w:t>
      </w:r>
    </w:p>
    <w:p w14:paraId="0FB871CC" w14:textId="77777777" w:rsidR="00066BB0" w:rsidRPr="00066BB0" w:rsidRDefault="00066BB0" w:rsidP="00066BB0">
      <w:r w:rsidRPr="00066BB0">
        <w:lastRenderedPageBreak/>
        <w:t>4.2 Payment Schedule:</w:t>
      </w:r>
    </w:p>
    <w:p w14:paraId="31F25D27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30% upfront upon signing</w:t>
      </w:r>
    </w:p>
    <w:p w14:paraId="39EC63EE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40% upon delivery of Phase 1</w:t>
      </w:r>
    </w:p>
    <w:p w14:paraId="3CC2753B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30% upon final delivery</w:t>
      </w:r>
    </w:p>
    <w:p w14:paraId="0B183520" w14:textId="77777777" w:rsidR="00066BB0" w:rsidRPr="00066BB0" w:rsidRDefault="00066BB0" w:rsidP="00066BB0">
      <w:r w:rsidRPr="00066BB0">
        <w:t xml:space="preserve">4.3 Late payments beyond </w:t>
      </w:r>
      <w:r w:rsidRPr="00066BB0">
        <w:rPr>
          <w:b/>
          <w:bCs/>
        </w:rPr>
        <w:t>15 days</w:t>
      </w:r>
      <w:r w:rsidRPr="00066BB0">
        <w:t xml:space="preserve"> shall incur interest at </w:t>
      </w:r>
      <w:r w:rsidRPr="00066BB0">
        <w:rPr>
          <w:b/>
          <w:bCs/>
        </w:rPr>
        <w:t>1.5% per month</w:t>
      </w:r>
      <w:r w:rsidRPr="00066BB0">
        <w:t>.</w:t>
      </w:r>
    </w:p>
    <w:p w14:paraId="3ABAB430" w14:textId="77777777" w:rsidR="00066BB0" w:rsidRPr="00066BB0" w:rsidRDefault="00066BB0" w:rsidP="00066BB0">
      <w:r w:rsidRPr="00066BB0">
        <w:pict w14:anchorId="15FF76E4">
          <v:rect id="_x0000_i1125" style="width:0;height:1.5pt" o:hralign="center" o:hrstd="t" o:hr="t" fillcolor="#a0a0a0" stroked="f"/>
        </w:pict>
      </w:r>
    </w:p>
    <w:p w14:paraId="279F6BAF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5. CONFIDENTIALITY</w:t>
      </w:r>
    </w:p>
    <w:p w14:paraId="29F2CEAD" w14:textId="77777777" w:rsidR="00066BB0" w:rsidRPr="00066BB0" w:rsidRDefault="00066BB0" w:rsidP="00066BB0">
      <w:r w:rsidRPr="00066BB0">
        <w:t>5.1 Both parties agree to maintain strict confidentiality of all Confidential Information.</w:t>
      </w:r>
      <w:r w:rsidRPr="00066BB0">
        <w:br/>
        <w:t xml:space="preserve">5.2 This obligation shall survive termination for a period of </w:t>
      </w:r>
      <w:r w:rsidRPr="00066BB0">
        <w:rPr>
          <w:b/>
          <w:bCs/>
        </w:rPr>
        <w:t>3 years</w:t>
      </w:r>
      <w:r w:rsidRPr="00066BB0">
        <w:t>.</w:t>
      </w:r>
    </w:p>
    <w:p w14:paraId="62EF7BDE" w14:textId="77777777" w:rsidR="00066BB0" w:rsidRPr="00066BB0" w:rsidRDefault="00066BB0" w:rsidP="00066BB0">
      <w:r w:rsidRPr="00066BB0">
        <w:pict w14:anchorId="0480D75B">
          <v:rect id="_x0000_i1126" style="width:0;height:1.5pt" o:hralign="center" o:hrstd="t" o:hr="t" fillcolor="#a0a0a0" stroked="f"/>
        </w:pict>
      </w:r>
    </w:p>
    <w:p w14:paraId="186FD642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6. INTELLECTUAL PROPERTY</w:t>
      </w:r>
    </w:p>
    <w:p w14:paraId="157B56F4" w14:textId="77777777" w:rsidR="00066BB0" w:rsidRPr="00066BB0" w:rsidRDefault="00066BB0" w:rsidP="00066BB0">
      <w:r w:rsidRPr="00066BB0">
        <w:t>6.1 All Deliverables created under this Agreement shall be the property of the Client upon full payment.</w:t>
      </w:r>
      <w:r w:rsidRPr="00066BB0">
        <w:br/>
        <w:t>6.2 Pre-existing tools, frameworks, and libraries shall remain the property of the Service Provider.</w:t>
      </w:r>
    </w:p>
    <w:p w14:paraId="37C3923A" w14:textId="77777777" w:rsidR="00066BB0" w:rsidRPr="00066BB0" w:rsidRDefault="00066BB0" w:rsidP="00066BB0">
      <w:r w:rsidRPr="00066BB0">
        <w:pict w14:anchorId="5DD27F52">
          <v:rect id="_x0000_i1127" style="width:0;height:1.5pt" o:hralign="center" o:hrstd="t" o:hr="t" fillcolor="#a0a0a0" stroked="f"/>
        </w:pict>
      </w:r>
    </w:p>
    <w:p w14:paraId="64CD8EC3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7. TERMINATION</w:t>
      </w:r>
    </w:p>
    <w:p w14:paraId="3CEACAEC" w14:textId="77777777" w:rsidR="00066BB0" w:rsidRPr="00066BB0" w:rsidRDefault="00066BB0" w:rsidP="00066BB0">
      <w:r w:rsidRPr="00066BB0">
        <w:t xml:space="preserve">7.1 Either party may terminate this Agreement with </w:t>
      </w:r>
      <w:r w:rsidRPr="00066BB0">
        <w:rPr>
          <w:b/>
          <w:bCs/>
        </w:rPr>
        <w:t>30 days written notice</w:t>
      </w:r>
      <w:r w:rsidRPr="00066BB0">
        <w:t>.</w:t>
      </w:r>
    </w:p>
    <w:p w14:paraId="167791C9" w14:textId="77777777" w:rsidR="00066BB0" w:rsidRPr="00066BB0" w:rsidRDefault="00066BB0" w:rsidP="00066BB0">
      <w:r w:rsidRPr="00066BB0">
        <w:t>7.2 Immediate termination may occur if:</w:t>
      </w:r>
    </w:p>
    <w:p w14:paraId="04207B87" w14:textId="77777777" w:rsidR="00066BB0" w:rsidRPr="00066BB0" w:rsidRDefault="00066BB0" w:rsidP="00066BB0">
      <w:pPr>
        <w:numPr>
          <w:ilvl w:val="0"/>
          <w:numId w:val="4"/>
        </w:numPr>
      </w:pPr>
      <w:r w:rsidRPr="00066BB0">
        <w:t>There is a material breach not cured within 15 days</w:t>
      </w:r>
    </w:p>
    <w:p w14:paraId="6D2FA3A9" w14:textId="77777777" w:rsidR="00066BB0" w:rsidRPr="00066BB0" w:rsidRDefault="00066BB0" w:rsidP="00066BB0">
      <w:pPr>
        <w:numPr>
          <w:ilvl w:val="0"/>
          <w:numId w:val="4"/>
        </w:numPr>
      </w:pPr>
      <w:r w:rsidRPr="00066BB0">
        <w:t>Bankruptcy or insolvency proceedings are initiated</w:t>
      </w:r>
    </w:p>
    <w:p w14:paraId="57A67E62" w14:textId="77777777" w:rsidR="00066BB0" w:rsidRPr="00066BB0" w:rsidRDefault="00066BB0" w:rsidP="00066BB0">
      <w:r w:rsidRPr="00066BB0">
        <w:pict w14:anchorId="6F6B4EA5">
          <v:rect id="_x0000_i1128" style="width:0;height:1.5pt" o:hralign="center" o:hrstd="t" o:hr="t" fillcolor="#a0a0a0" stroked="f"/>
        </w:pict>
      </w:r>
    </w:p>
    <w:p w14:paraId="294B5656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8. LIABILITY</w:t>
      </w:r>
    </w:p>
    <w:p w14:paraId="4A3BE7D3" w14:textId="77777777" w:rsidR="00066BB0" w:rsidRPr="00066BB0" w:rsidRDefault="00066BB0" w:rsidP="00066BB0">
      <w:r w:rsidRPr="00066BB0">
        <w:t>8.1 The total liability of the Service Provider shall not exceed the total fees paid under this Agreement.</w:t>
      </w:r>
    </w:p>
    <w:p w14:paraId="77396789" w14:textId="77777777" w:rsidR="00066BB0" w:rsidRPr="00066BB0" w:rsidRDefault="00066BB0" w:rsidP="00066BB0">
      <w:r w:rsidRPr="00066BB0">
        <w:t>8.2 Neither party shall be liable for indirect or consequential damages, including loss of profits or data.</w:t>
      </w:r>
    </w:p>
    <w:p w14:paraId="7045E376" w14:textId="77777777" w:rsidR="00066BB0" w:rsidRPr="00066BB0" w:rsidRDefault="00066BB0" w:rsidP="00066BB0">
      <w:r w:rsidRPr="00066BB0">
        <w:pict w14:anchorId="02B4F254">
          <v:rect id="_x0000_i1129" style="width:0;height:1.5pt" o:hralign="center" o:hrstd="t" o:hr="t" fillcolor="#a0a0a0" stroked="f"/>
        </w:pict>
      </w:r>
    </w:p>
    <w:p w14:paraId="443406E6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9. INDEMNIFICATION</w:t>
      </w:r>
    </w:p>
    <w:p w14:paraId="1AF98817" w14:textId="77777777" w:rsidR="00066BB0" w:rsidRPr="00066BB0" w:rsidRDefault="00066BB0" w:rsidP="00066BB0">
      <w:r w:rsidRPr="00066BB0">
        <w:t>The Service Provider agrees to indemnify and hold harmless the Client from any third-party claims arising due to:</w:t>
      </w:r>
    </w:p>
    <w:p w14:paraId="71E6885C" w14:textId="77777777" w:rsidR="00066BB0" w:rsidRPr="00066BB0" w:rsidRDefault="00066BB0" w:rsidP="00066BB0">
      <w:pPr>
        <w:numPr>
          <w:ilvl w:val="0"/>
          <w:numId w:val="5"/>
        </w:numPr>
      </w:pPr>
      <w:r w:rsidRPr="00066BB0">
        <w:t>Intellectual property infringement</w:t>
      </w:r>
    </w:p>
    <w:p w14:paraId="340A1F7E" w14:textId="77777777" w:rsidR="00066BB0" w:rsidRPr="00066BB0" w:rsidRDefault="00066BB0" w:rsidP="00066BB0">
      <w:pPr>
        <w:numPr>
          <w:ilvl w:val="0"/>
          <w:numId w:val="5"/>
        </w:numPr>
      </w:pPr>
      <w:r w:rsidRPr="00066BB0">
        <w:t>Gross negligence or misconduct</w:t>
      </w:r>
    </w:p>
    <w:p w14:paraId="0366F82C" w14:textId="77777777" w:rsidR="00066BB0" w:rsidRPr="00066BB0" w:rsidRDefault="00066BB0" w:rsidP="00066BB0">
      <w:r w:rsidRPr="00066BB0">
        <w:pict w14:anchorId="72C120A8">
          <v:rect id="_x0000_i1130" style="width:0;height:1.5pt" o:hralign="center" o:hrstd="t" o:hr="t" fillcolor="#a0a0a0" stroked="f"/>
        </w:pict>
      </w:r>
    </w:p>
    <w:p w14:paraId="204B69D5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lastRenderedPageBreak/>
        <w:t>10. FORCE MAJEURE</w:t>
      </w:r>
    </w:p>
    <w:p w14:paraId="0827CC8D" w14:textId="77777777" w:rsidR="00066BB0" w:rsidRPr="00066BB0" w:rsidRDefault="00066BB0" w:rsidP="00066BB0">
      <w:r w:rsidRPr="00066BB0">
        <w:t>Neither party shall be liable for failure to perform due to events beyond reasonable control, including:</w:t>
      </w:r>
    </w:p>
    <w:p w14:paraId="79DEEB3A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Natural disasters</w:t>
      </w:r>
    </w:p>
    <w:p w14:paraId="77F2FE23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Government actions</w:t>
      </w:r>
    </w:p>
    <w:p w14:paraId="400C7E79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Internet outages</w:t>
      </w:r>
    </w:p>
    <w:p w14:paraId="3A5CC83E" w14:textId="77777777" w:rsidR="00066BB0" w:rsidRPr="00066BB0" w:rsidRDefault="00066BB0" w:rsidP="00066BB0">
      <w:r w:rsidRPr="00066BB0">
        <w:pict w14:anchorId="760ECA50">
          <v:rect id="_x0000_i1131" style="width:0;height:1.5pt" o:hralign="center" o:hrstd="t" o:hr="t" fillcolor="#a0a0a0" stroked="f"/>
        </w:pict>
      </w:r>
    </w:p>
    <w:p w14:paraId="147AB5AA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11. GOVERNING LAW</w:t>
      </w:r>
    </w:p>
    <w:p w14:paraId="4297E4A5" w14:textId="77777777" w:rsidR="00066BB0" w:rsidRPr="00066BB0" w:rsidRDefault="00066BB0" w:rsidP="00066BB0">
      <w:r w:rsidRPr="00066BB0">
        <w:t xml:space="preserve">This Agreement shall be governed by the laws of </w:t>
      </w:r>
      <w:r w:rsidRPr="00066BB0">
        <w:rPr>
          <w:b/>
          <w:bCs/>
        </w:rPr>
        <w:t>India</w:t>
      </w:r>
      <w:r w:rsidRPr="00066BB0">
        <w:t xml:space="preserve">, and courts in </w:t>
      </w:r>
      <w:r w:rsidRPr="00066BB0">
        <w:rPr>
          <w:b/>
          <w:bCs/>
        </w:rPr>
        <w:t>Mumbai</w:t>
      </w:r>
      <w:r w:rsidRPr="00066BB0">
        <w:t xml:space="preserve"> shall have exclusive jurisdiction.</w:t>
      </w:r>
    </w:p>
    <w:p w14:paraId="582B5605" w14:textId="77777777" w:rsidR="00066BB0" w:rsidRPr="00066BB0" w:rsidRDefault="00066BB0" w:rsidP="00066BB0">
      <w:r w:rsidRPr="00066BB0">
        <w:pict w14:anchorId="30744497">
          <v:rect id="_x0000_i1132" style="width:0;height:1.5pt" o:hralign="center" o:hrstd="t" o:hr="t" fillcolor="#a0a0a0" stroked="f"/>
        </w:pict>
      </w:r>
    </w:p>
    <w:p w14:paraId="118FF3F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12. DISPUTE RESOLUTION</w:t>
      </w:r>
    </w:p>
    <w:p w14:paraId="5A8FA8D1" w14:textId="77777777" w:rsidR="00066BB0" w:rsidRPr="00066BB0" w:rsidRDefault="00066BB0" w:rsidP="00066BB0">
      <w:r w:rsidRPr="00066BB0">
        <w:t>All disputes shall be resolved through:</w:t>
      </w:r>
    </w:p>
    <w:p w14:paraId="544C4273" w14:textId="77777777" w:rsidR="00066BB0" w:rsidRPr="00066BB0" w:rsidRDefault="00066BB0" w:rsidP="00066BB0">
      <w:pPr>
        <w:numPr>
          <w:ilvl w:val="0"/>
          <w:numId w:val="7"/>
        </w:numPr>
      </w:pPr>
      <w:r w:rsidRPr="00066BB0">
        <w:t>Good faith negotiations</w:t>
      </w:r>
    </w:p>
    <w:p w14:paraId="0C9E1E88" w14:textId="77777777" w:rsidR="00066BB0" w:rsidRPr="00066BB0" w:rsidRDefault="00066BB0" w:rsidP="00066BB0">
      <w:pPr>
        <w:numPr>
          <w:ilvl w:val="0"/>
          <w:numId w:val="7"/>
        </w:numPr>
      </w:pPr>
      <w:r w:rsidRPr="00066BB0">
        <w:t>Arbitration under the Arbitration and Conciliation Act, 1996</w:t>
      </w:r>
    </w:p>
    <w:p w14:paraId="2905F856" w14:textId="77777777" w:rsidR="00066BB0" w:rsidRPr="00066BB0" w:rsidRDefault="00066BB0" w:rsidP="00066BB0">
      <w:r w:rsidRPr="00066BB0">
        <w:pict w14:anchorId="7778337D">
          <v:rect id="_x0000_i1133" style="width:0;height:1.5pt" o:hralign="center" o:hrstd="t" o:hr="t" fillcolor="#a0a0a0" stroked="f"/>
        </w:pict>
      </w:r>
    </w:p>
    <w:p w14:paraId="6514C62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13. MISCELLANEOUS</w:t>
      </w:r>
    </w:p>
    <w:p w14:paraId="69035209" w14:textId="77777777" w:rsidR="00066BB0" w:rsidRPr="00066BB0" w:rsidRDefault="00066BB0" w:rsidP="00066BB0">
      <w:r w:rsidRPr="00066BB0">
        <w:t>13.1 This Agreement constitutes the entire agreement between the parties.</w:t>
      </w:r>
      <w:r w:rsidRPr="00066BB0">
        <w:br/>
        <w:t>13.2 Any amendments must be in writing and signed by both parties.</w:t>
      </w:r>
      <w:r w:rsidRPr="00066BB0">
        <w:br/>
        <w:t>13.3 Neither party may assign this Agreement without prior written consent.</w:t>
      </w:r>
    </w:p>
    <w:p w14:paraId="3F6F0B1F" w14:textId="77777777" w:rsidR="00066BB0" w:rsidRPr="00066BB0" w:rsidRDefault="00066BB0" w:rsidP="00066BB0">
      <w:r w:rsidRPr="00066BB0">
        <w:pict w14:anchorId="595C2C0F">
          <v:rect id="_x0000_i1134" style="width:0;height:1.5pt" o:hralign="center" o:hrstd="t" o:hr="t" fillcolor="#a0a0a0" stroked="f"/>
        </w:pict>
      </w:r>
    </w:p>
    <w:p w14:paraId="220A74A9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ANNEXURE A – TECHNICAL DELIVERABLES</w:t>
      </w:r>
    </w:p>
    <w:p w14:paraId="062A4D6B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Data preprocessing pipelines (Python, Spark)</w:t>
      </w:r>
    </w:p>
    <w:p w14:paraId="1FE8A311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Machine learning models (XGBoost, Neural Networks)</w:t>
      </w:r>
    </w:p>
    <w:p w14:paraId="3AC4888F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Model evaluation reports (AUC, F1-score, precision-recall)</w:t>
      </w:r>
    </w:p>
    <w:p w14:paraId="20B7B76F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REST API deployment (FastAPI / Flask)</w:t>
      </w:r>
    </w:p>
    <w:p w14:paraId="4304DCDD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Monitoring dashboards</w:t>
      </w:r>
    </w:p>
    <w:p w14:paraId="2C99E553" w14:textId="77777777" w:rsidR="00066BB0" w:rsidRPr="00066BB0" w:rsidRDefault="00066BB0" w:rsidP="00066BB0">
      <w:r w:rsidRPr="00066BB0">
        <w:pict w14:anchorId="401319C9">
          <v:rect id="_x0000_i1135" style="width:0;height:1.5pt" o:hralign="center" o:hrstd="t" o:hr="t" fillcolor="#a0a0a0" stroked="f"/>
        </w:pict>
      </w:r>
    </w:p>
    <w:p w14:paraId="26FF6F3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SIGNATURES</w:t>
      </w:r>
    </w:p>
    <w:p w14:paraId="305AE840" w14:textId="77777777" w:rsidR="00066BB0" w:rsidRPr="00066BB0" w:rsidRDefault="00066BB0" w:rsidP="00066BB0">
      <w:r w:rsidRPr="00066BB0">
        <w:t>For AlphaTech Solutions Pvt. Ltd.</w:t>
      </w:r>
      <w:r w:rsidRPr="00066BB0">
        <w:br/>
        <w:t>Name: ___________________</w:t>
      </w:r>
      <w:r w:rsidRPr="00066BB0">
        <w:br/>
        <w:t>Designation: _____________</w:t>
      </w:r>
      <w:r w:rsidRPr="00066BB0">
        <w:br/>
        <w:t>Date: ___________________</w:t>
      </w:r>
    </w:p>
    <w:p w14:paraId="2A8CB379" w14:textId="368330E0" w:rsidR="00066BB0" w:rsidRPr="00066BB0" w:rsidRDefault="00066BB0" w:rsidP="00066BB0">
      <w:r w:rsidRPr="00066BB0">
        <w:lastRenderedPageBreak/>
        <w:t>For DataForge Analytics LLP</w:t>
      </w:r>
      <w:r w:rsidRPr="00066BB0">
        <w:br/>
        <w:t xml:space="preserve">Name: </w:t>
      </w:r>
      <w:r>
        <w:t>Rudra</w:t>
      </w:r>
      <w:r w:rsidRPr="00066BB0">
        <w:br/>
        <w:t xml:space="preserve">Designation: </w:t>
      </w:r>
      <w:r>
        <w:t>Data sci</w:t>
      </w:r>
      <w:r>
        <w:tab/>
      </w:r>
      <w:r w:rsidRPr="00066BB0">
        <w:br/>
        <w:t xml:space="preserve">Date: </w:t>
      </w:r>
      <w:r>
        <w:t>31/3/26</w:t>
      </w:r>
    </w:p>
    <w:p w14:paraId="72CDE2B9" w14:textId="77777777" w:rsidR="00066BB0" w:rsidRPr="00066BB0" w:rsidRDefault="00066BB0" w:rsidP="00066BB0">
      <w:r w:rsidRPr="00066BB0">
        <w:pict w14:anchorId="37D101CC">
          <v:rect id="_x0000_i1136" style="width:0;height:1.5pt" o:hralign="center" o:hrstd="t" o:hr="t" fillcolor="#a0a0a0" stroked="f"/>
        </w:pict>
      </w:r>
    </w:p>
    <w:p w14:paraId="5F7FD522" w14:textId="77777777" w:rsidR="00066BB0" w:rsidRPr="00066BB0" w:rsidRDefault="00066BB0" w:rsidP="00066BB0">
      <w:r w:rsidRPr="00066BB0">
        <w:rPr>
          <w:b/>
          <w:bCs/>
        </w:rPr>
        <w:t>End of Agreement</w:t>
      </w:r>
    </w:p>
    <w:p w14:paraId="1F7B0A01" w14:textId="77777777" w:rsidR="00413AB8" w:rsidRDefault="00413AB8"/>
    <w:sectPr w:rsidR="0041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F55"/>
    <w:multiLevelType w:val="multilevel"/>
    <w:tmpl w:val="FEA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CE4"/>
    <w:multiLevelType w:val="multilevel"/>
    <w:tmpl w:val="FB72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C599A"/>
    <w:multiLevelType w:val="multilevel"/>
    <w:tmpl w:val="6C0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20E5"/>
    <w:multiLevelType w:val="multilevel"/>
    <w:tmpl w:val="553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E7869"/>
    <w:multiLevelType w:val="multilevel"/>
    <w:tmpl w:val="606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6317"/>
    <w:multiLevelType w:val="multilevel"/>
    <w:tmpl w:val="8DA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20AEA"/>
    <w:multiLevelType w:val="multilevel"/>
    <w:tmpl w:val="B8E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3C0B"/>
    <w:multiLevelType w:val="multilevel"/>
    <w:tmpl w:val="82C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8749">
    <w:abstractNumId w:val="6"/>
  </w:num>
  <w:num w:numId="2" w16cid:durableId="1071462588">
    <w:abstractNumId w:val="3"/>
  </w:num>
  <w:num w:numId="3" w16cid:durableId="125903345">
    <w:abstractNumId w:val="4"/>
  </w:num>
  <w:num w:numId="4" w16cid:durableId="1290747894">
    <w:abstractNumId w:val="5"/>
  </w:num>
  <w:num w:numId="5" w16cid:durableId="1050959485">
    <w:abstractNumId w:val="0"/>
  </w:num>
  <w:num w:numId="6" w16cid:durableId="878855469">
    <w:abstractNumId w:val="2"/>
  </w:num>
  <w:num w:numId="7" w16cid:durableId="1264190256">
    <w:abstractNumId w:val="1"/>
  </w:num>
  <w:num w:numId="8" w16cid:durableId="1594312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B0"/>
    <w:rsid w:val="00066BB0"/>
    <w:rsid w:val="00413AB8"/>
    <w:rsid w:val="004B182C"/>
    <w:rsid w:val="00D4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A21E"/>
  <w15:chartTrackingRefBased/>
  <w15:docId w15:val="{DD281C63-784F-4434-A4C7-01B166FA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Joshi</dc:creator>
  <cp:keywords/>
  <dc:description/>
  <cp:lastModifiedBy>Rudra Joshi</cp:lastModifiedBy>
  <cp:revision>1</cp:revision>
  <dcterms:created xsi:type="dcterms:W3CDTF">2026-03-30T19:12:00Z</dcterms:created>
  <dcterms:modified xsi:type="dcterms:W3CDTF">2026-03-30T19:13:00Z</dcterms:modified>
</cp:coreProperties>
</file>