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B: REST API</w:t>
      </w:r>
    </w:p>
    <w:p>
      <w:pPr>
        <w:pStyle w:val="ListNumber"/>
      </w:pPr>
      <w:r>
        <w:t>Implement endpoints to create, list and cancel bookings.</w:t>
      </w:r>
    </w:p>
    <w:p>
      <w:pPr>
        <w:pStyle w:val="ListNumber"/>
      </w:pPr>
      <w:r>
        <w:t>Every endpoint must return JSON and proper HTTP status codes.</w:t>
      </w:r>
    </w:p>
    <w:p>
      <w:pPr>
        <w:pStyle w:val="ListNumber"/>
      </w:pPr>
      <w:r>
        <w:t>Protect the endpoints with token authentication.</w:t>
      </w:r>
    </w:p>
    <w:p>
      <w:pPr>
        <w:pStyle w:val="ListBullet"/>
      </w:pPr>
      <w:r>
        <w:t>Use the schema from Part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Endpoints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rPr>
          <w:b/>
        </w:rPr>
        <w:t>Total: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IT314 Group 23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