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SecureU vs Other Security Tools</w:t>
      </w:r>
    </w:p>
    <w:p>
      <w:pPr>
        <w:jc w:val="center"/>
      </w:pPr>
      <w:r>
        <w:rPr>
          <w:color w:val="555555"/>
        </w:rPr>
        <w:t>A simple comparison for project reference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SecureU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VirusTotal</w:t>
            </w:r>
          </w:p>
        </w:tc>
        <w:tc>
          <w:tcPr>
            <w:tcW w:type="dxa" w:w="24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Mozilla Observatory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OWASP ZAP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pPr>
              <w:jc w:val="left"/>
            </w:pPr>
            <w:r>
              <w:rPr>
                <w:b/>
                <w:sz w:val="19"/>
              </w:rPr>
              <w:t>What it checks</w:t>
            </w:r>
          </w:p>
        </w:tc>
        <w:tc>
          <w:tcPr>
            <w:tcW w:type="dxa" w:w="2448"/>
            <w:shd w:val="clear" w:color="auto" w:fill="DEEAF1"/>
          </w:tcPr>
          <w:p>
            <w:pPr>
              <w:jc w:val="center"/>
            </w:pPr>
            <w:r>
              <w:rPr>
                <w:color w:val="1A731A"/>
                <w:sz w:val="19"/>
              </w:rPr>
              <w:t>URLs, SSL, headers, XSS/SQLi</w:t>
            </w:r>
          </w:p>
        </w:tc>
        <w:tc>
          <w:tcPr>
            <w:tcW w:type="dxa" w:w="187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Malware &amp; viruses</w:t>
            </w:r>
          </w:p>
        </w:tc>
        <w:tc>
          <w:tcPr>
            <w:tcW w:type="dxa" w:w="244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HTTP headers only</w:t>
            </w:r>
          </w:p>
        </w:tc>
        <w:tc>
          <w:tcPr>
            <w:tcW w:type="dxa" w:w="187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Deep penetration testing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Made for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color w:val="1A731A"/>
                <w:sz w:val="19"/>
              </w:rPr>
              <w:t>Students &amp; beginners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General users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Web developers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Security experts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pPr>
              <w:jc w:val="left"/>
            </w:pPr>
            <w:r>
              <w:rPr>
                <w:b/>
                <w:sz w:val="19"/>
              </w:rPr>
              <w:t>Phishing Detection</w:t>
            </w:r>
          </w:p>
        </w:tc>
        <w:tc>
          <w:tcPr>
            <w:tcW w:type="dxa" w:w="2448"/>
            <w:shd w:val="clear" w:color="auto" w:fill="DEEAF1"/>
          </w:tcPr>
          <w:p>
            <w:pPr>
              <w:jc w:val="center"/>
            </w:pPr>
            <w:r>
              <w:rPr>
                <w:color w:val="1A731A"/>
                <w:sz w:val="19"/>
              </w:rPr>
              <w:t>✔ Yes (uses ML model)</w:t>
            </w:r>
          </w:p>
        </w:tc>
        <w:tc>
          <w:tcPr>
            <w:tcW w:type="dxa" w:w="187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✔ Yes (engine-based)</w:t>
            </w:r>
          </w:p>
        </w:tc>
        <w:tc>
          <w:tcPr>
            <w:tcW w:type="dxa" w:w="244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✘ No</w:t>
            </w:r>
          </w:p>
        </w:tc>
        <w:tc>
          <w:tcPr>
            <w:tcW w:type="dxa" w:w="187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✘ No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SSL/TLS Check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color w:val="1A731A"/>
                <w:sz w:val="19"/>
              </w:rPr>
              <w:t>✔ Yes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✘ No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✔ Yes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✘ No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pPr>
              <w:jc w:val="left"/>
            </w:pPr>
            <w:r>
              <w:rPr>
                <w:b/>
                <w:sz w:val="19"/>
              </w:rPr>
              <w:t>Security Headers</w:t>
            </w:r>
          </w:p>
        </w:tc>
        <w:tc>
          <w:tcPr>
            <w:tcW w:type="dxa" w:w="2448"/>
            <w:shd w:val="clear" w:color="auto" w:fill="DEEAF1"/>
          </w:tcPr>
          <w:p>
            <w:pPr>
              <w:jc w:val="center"/>
            </w:pPr>
            <w:r>
              <w:rPr>
                <w:color w:val="1A731A"/>
                <w:sz w:val="19"/>
              </w:rPr>
              <w:t>✔ Yes</w:t>
            </w:r>
          </w:p>
        </w:tc>
        <w:tc>
          <w:tcPr>
            <w:tcW w:type="dxa" w:w="187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✘ No</w:t>
            </w:r>
          </w:p>
        </w:tc>
        <w:tc>
          <w:tcPr>
            <w:tcW w:type="dxa" w:w="244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✔ Yes</w:t>
            </w:r>
          </w:p>
        </w:tc>
        <w:tc>
          <w:tcPr>
            <w:tcW w:type="dxa" w:w="187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✔ Yes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XSS / SQL Injection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color w:val="1A731A"/>
                <w:sz w:val="19"/>
              </w:rPr>
              <w:t>✔ Yes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✘ No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✘ No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✔ Yes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pPr>
              <w:jc w:val="left"/>
            </w:pPr>
            <w:r>
              <w:rPr>
                <w:b/>
                <w:sz w:val="19"/>
              </w:rPr>
              <w:t>AI Chat Assistant</w:t>
            </w:r>
          </w:p>
        </w:tc>
        <w:tc>
          <w:tcPr>
            <w:tcW w:type="dxa" w:w="2448"/>
            <w:shd w:val="clear" w:color="auto" w:fill="DEEAF1"/>
          </w:tcPr>
          <w:p>
            <w:pPr>
              <w:jc w:val="center"/>
            </w:pPr>
            <w:r>
              <w:rPr>
                <w:color w:val="1A731A"/>
                <w:sz w:val="19"/>
              </w:rPr>
              <w:t>✔ Yes (unique feature)</w:t>
            </w:r>
          </w:p>
        </w:tc>
        <w:tc>
          <w:tcPr>
            <w:tcW w:type="dxa" w:w="187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✘ No</w:t>
            </w:r>
          </w:p>
        </w:tc>
        <w:tc>
          <w:tcPr>
            <w:tcW w:type="dxa" w:w="244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✘ No</w:t>
            </w:r>
          </w:p>
        </w:tc>
        <w:tc>
          <w:tcPr>
            <w:tcW w:type="dxa" w:w="187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✘ No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Easy to Use?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color w:val="1A731A"/>
                <w:sz w:val="19"/>
              </w:rPr>
              <w:t>⭐⭐⭐⭐⭐ Very Easy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⭐⭐⭐⭐⭐ Very Easy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⭐⭐⭐⭐ Easy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⭐⭐ Hard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pPr>
              <w:jc w:val="left"/>
            </w:pPr>
            <w:r>
              <w:rPr>
                <w:b/>
                <w:sz w:val="19"/>
              </w:rPr>
              <w:t>Needs Installation?</w:t>
            </w:r>
          </w:p>
        </w:tc>
        <w:tc>
          <w:tcPr>
            <w:tcW w:type="dxa" w:w="2448"/>
            <w:shd w:val="clear" w:color="auto" w:fill="DEEAF1"/>
          </w:tcPr>
          <w:p>
            <w:pPr>
              <w:jc w:val="center"/>
            </w:pPr>
            <w:r>
              <w:rPr>
                <w:color w:val="1A731A"/>
                <w:sz w:val="19"/>
              </w:rPr>
              <w:t>✘ No (runs in browser)</w:t>
            </w:r>
          </w:p>
        </w:tc>
        <w:tc>
          <w:tcPr>
            <w:tcW w:type="dxa" w:w="187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✘ No (runs in browser)</w:t>
            </w:r>
          </w:p>
        </w:tc>
        <w:tc>
          <w:tcPr>
            <w:tcW w:type="dxa" w:w="244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✘ No (runs in browser)</w:t>
            </w:r>
          </w:p>
        </w:tc>
        <w:tc>
          <w:tcPr>
            <w:tcW w:type="dxa" w:w="187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✔ Yes</w:t>
            </w:r>
          </w:p>
        </w:tc>
      </w:tr>
    </w:tbl>
    <w:p/>
    <w:p>
      <w:pPr>
        <w:pStyle w:val="Heading2"/>
      </w:pPr>
      <w:r>
        <w:t>Why SecureU is different:</w:t>
      </w:r>
    </w:p>
    <w:p>
      <w:pPr>
        <w:pStyle w:val="ListBullet"/>
      </w:pPr>
      <w:r>
        <w:rPr>
          <w:sz w:val="20"/>
        </w:rPr>
        <w:t>Only tool with an AI Chat Assistant to explain results in simple words.</w:t>
      </w:r>
    </w:p>
    <w:p>
      <w:pPr>
        <w:pStyle w:val="ListBullet"/>
      </w:pPr>
      <w:r>
        <w:rPr>
          <w:sz w:val="20"/>
        </w:rPr>
        <w:t>Combines phishing detection, SSL check, header analysis, and vulnerability scan — all in one place.</w:t>
      </w:r>
    </w:p>
    <w:p>
      <w:pPr>
        <w:pStyle w:val="ListBullet"/>
      </w:pPr>
      <w:r>
        <w:rPr>
          <w:sz w:val="20"/>
        </w:rPr>
        <w:t>No installation needed — works directly in the browser.</w:t>
      </w:r>
    </w:p>
    <w:p>
      <w:pPr>
        <w:pStyle w:val="ListBullet"/>
      </w:pPr>
      <w:r>
        <w:rPr>
          <w:sz w:val="20"/>
        </w:rPr>
        <w:t>Built specifically for students and beginners, unlike complex tools like OWASP ZAP.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