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tdah2yh2ypn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 Data Principal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Data Principal</w:t>
      </w:r>
      <w:r w:rsidDel="00000000" w:rsidR="00000000" w:rsidRPr="00000000">
        <w:rPr>
          <w:rtl w:val="0"/>
        </w:rPr>
        <w:t xml:space="preserve"> is the individual whose personal data is being collected and processed. Under the DPDP Act 2023, the Data Principal has enforceable rights — including the right to access their data, correct inaccuracies, withdraw consent, and demand erasure.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Eartigo, every user type maps to a Data Principal:</w:t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43600" cy="2311400"/>
            <wp:effectExtent b="0" l="0" r="0" t="0"/>
            <wp:docPr id="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Practical implication for the team:</w:t>
      </w:r>
      <w:r w:rsidDel="00000000" w:rsidR="00000000" w:rsidRPr="00000000">
        <w:rPr>
          <w:rtl w:val="0"/>
        </w:rPr>
        <w:t xml:space="preserve"> Every API endpoint that touches personal data must be traceable back to a specific Data Principal. If a farmer requests erasure, the team must be able to identify and delete every record tied to that farmer across all collections — registration, KYC, orders, payout history, farm intelligence, consent logs (retain as proof), and support tickets.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0295ontjb54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 Data Fiduciary — Eartigo's Role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Data Fiduciary</w:t>
      </w:r>
      <w:r w:rsidDel="00000000" w:rsidR="00000000" w:rsidRPr="00000000">
        <w:rPr>
          <w:rtl w:val="0"/>
        </w:rPr>
        <w:t xml:space="preserve"> is the entity that determines the </w:t>
      </w:r>
      <w:r w:rsidDel="00000000" w:rsidR="00000000" w:rsidRPr="00000000">
        <w:rPr>
          <w:b w:val="1"/>
          <w:bCs w:val="1"/>
          <w:rtl w:val="0"/>
        </w:rPr>
        <w:t xml:space="preserve">purpose and means</w:t>
      </w:r>
      <w:r w:rsidDel="00000000" w:rsidR="00000000" w:rsidRPr="00000000">
        <w:rPr>
          <w:rtl w:val="0"/>
        </w:rPr>
        <w:t xml:space="preserve"> of processing personal data. This is the most legally accountable role under the DPDP Act.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Eartigo acts as a Data Fiduciary when it: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Decides to collect farmer Aadhaar references for KYC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Determines that GPS boundary data will be used for digital twin creation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Chooses to use satellite imagery for crop health analysis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Sets the retention policy for payout records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a Data Fiduciary, Eartigo must: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Process personal data </w:t>
      </w:r>
      <w:r w:rsidDel="00000000" w:rsidR="00000000" w:rsidRPr="00000000">
        <w:rPr>
          <w:b w:val="1"/>
          <w:bCs w:val="1"/>
          <w:rtl w:val="0"/>
        </w:rPr>
        <w:t xml:space="preserve">lawfully, transparently, and only for specified purposes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Obtain </w:t>
      </w:r>
      <w:r w:rsidDel="00000000" w:rsidR="00000000" w:rsidRPr="00000000">
        <w:rPr>
          <w:b w:val="1"/>
          <w:bCs w:val="1"/>
          <w:rtl w:val="0"/>
        </w:rPr>
        <w:t xml:space="preserve">free, specific, informed, unconditional, and unambiguous consent</w:t>
      </w:r>
      <w:r w:rsidDel="00000000" w:rsidR="00000000" w:rsidRPr="00000000">
        <w:rPr>
          <w:rtl w:val="0"/>
        </w:rPr>
        <w:t xml:space="preserve"> before processing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appropriate </w:t>
      </w:r>
      <w:r w:rsidDel="00000000" w:rsidR="00000000" w:rsidRPr="00000000">
        <w:rPr>
          <w:b w:val="1"/>
          <w:bCs w:val="1"/>
          <w:rtl w:val="0"/>
        </w:rPr>
        <w:t xml:space="preserve">technical and organisational security safeguards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</w:t>
      </w:r>
      <w:r w:rsidDel="00000000" w:rsidR="00000000" w:rsidRPr="00000000">
        <w:rPr>
          <w:b w:val="1"/>
          <w:bCs w:val="1"/>
          <w:rtl w:val="0"/>
        </w:rPr>
        <w:t xml:space="preserve">accuracy</w:t>
      </w:r>
      <w:r w:rsidDel="00000000" w:rsidR="00000000" w:rsidRPr="00000000">
        <w:rPr>
          <w:rtl w:val="0"/>
        </w:rPr>
        <w:t xml:space="preserve"> of personal data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Limit retention</w:t>
      </w:r>
      <w:r w:rsidDel="00000000" w:rsidR="00000000" w:rsidRPr="00000000">
        <w:rPr>
          <w:rtl w:val="0"/>
        </w:rPr>
        <w:t xml:space="preserve"> to what is necessary for the stated purpose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Notify</w:t>
      </w:r>
      <w:r w:rsidDel="00000000" w:rsidR="00000000" w:rsidRPr="00000000">
        <w:rPr>
          <w:rtl w:val="0"/>
        </w:rPr>
        <w:t xml:space="preserve"> the Data Protection Board and affected Data Principals in the event of a breach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Publish a </w:t>
      </w:r>
      <w:r w:rsidDel="00000000" w:rsidR="00000000" w:rsidRPr="00000000">
        <w:rPr>
          <w:b w:val="1"/>
          <w:bCs w:val="1"/>
          <w:rtl w:val="0"/>
        </w:rPr>
        <w:t xml:space="preserve">Privacy Policy</w:t>
      </w:r>
      <w:r w:rsidDel="00000000" w:rsidR="00000000" w:rsidRPr="00000000">
        <w:rPr>
          <w:rtl w:val="0"/>
        </w:rPr>
        <w:t xml:space="preserve"> that is accessible, plain-language, and available in regional languages (important for farmer-facing content)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Appoint a </w:t>
      </w:r>
      <w:r w:rsidDel="00000000" w:rsidR="00000000" w:rsidRPr="00000000">
        <w:rPr>
          <w:b w:val="1"/>
          <w:bCs w:val="1"/>
          <w:rtl w:val="0"/>
        </w:rPr>
        <w:t xml:space="preserve">Consent Manager</w:t>
      </w:r>
      <w:r w:rsidDel="00000000" w:rsidR="00000000" w:rsidRPr="00000000">
        <w:rPr>
          <w:rtl w:val="0"/>
        </w:rPr>
        <w:t xml:space="preserve"> or equivalent mechanism for farmers to manage their consents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Significant Data Fiduciary consideration:</w:t>
      </w:r>
      <w:r w:rsidDel="00000000" w:rsidR="00000000" w:rsidRPr="00000000">
        <w:rPr>
          <w:rtl w:val="0"/>
        </w:rPr>
        <w:t xml:space="preserve"> If Eartigo is notified as a Significant Data Fiduciary (SDF) by the central government — which is likely given the volume of farmer financial and biometric-adjacent data — it will additionally need to appoint a Data Protection Officer (DPO), conduct Data Protection Impact Assessments (DPIAs), and undergo periodic audits.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0lkuy8j99b1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3.3 Data Processors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Data Processor</w:t>
      </w:r>
      <w:r w:rsidDel="00000000" w:rsidR="00000000" w:rsidRPr="00000000">
        <w:rPr>
          <w:rtl w:val="0"/>
        </w:rPr>
        <w:t xml:space="preserve"> is any entity that processes personal data </w:t>
      </w:r>
      <w:r w:rsidDel="00000000" w:rsidR="00000000" w:rsidRPr="00000000">
        <w:rPr>
          <w:b w:val="1"/>
          <w:bCs w:val="1"/>
          <w:rtl w:val="0"/>
        </w:rPr>
        <w:t xml:space="preserve">on behalf of</w:t>
      </w:r>
      <w:r w:rsidDel="00000000" w:rsidR="00000000" w:rsidRPr="00000000">
        <w:rPr>
          <w:rtl w:val="0"/>
        </w:rPr>
        <w:t xml:space="preserve"> the Data Fiduciary, under a contract. Eartigo remains legally responsible for how its Data Processors handle data — a breach at a processor is still Eartigo's liability.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Data Processor relationship must be governed by a signed </w:t>
      </w:r>
      <w:r w:rsidDel="00000000" w:rsidR="00000000" w:rsidRPr="00000000">
        <w:rPr>
          <w:b w:val="1"/>
          <w:bCs w:val="1"/>
          <w:rtl w:val="0"/>
        </w:rPr>
        <w:t xml:space="preserve">Data Processing Agreement (DPA)</w:t>
      </w:r>
      <w:r w:rsidDel="00000000" w:rsidR="00000000" w:rsidRPr="00000000">
        <w:rPr>
          <w:rtl w:val="0"/>
        </w:rPr>
        <w:t xml:space="preserve"> that specifies: permitted processing activities, data retention limits, security standards, breach notification obligations to Eartigo, sub-processing restrictions, and data deletion on contract termination.</w:t>
      </w:r>
    </w:p>
    <w:p w:rsidR="00000000" w:rsidDel="00000000" w:rsidP="00000000" w:rsidRDefault="00000000" w:rsidRPr="00000000" w14:paraId="0000001D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43600" cy="3302000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43600" cy="279400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Key rule for the team:</w:t>
      </w:r>
      <w:r w:rsidDel="00000000" w:rsidR="00000000" w:rsidRPr="00000000">
        <w:rPr>
          <w:rtl w:val="0"/>
        </w:rPr>
        <w:t xml:space="preserve"> Before integrating any new third-party service, check whether it will touch personal data or farm intelligence data. If yes, a DPA must be signed and reviewed before go-live. No exceptions.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si43fm01pgq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3.4 Consent Requirements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Consent under the DPDP Act 2023 must be </w:t>
      </w:r>
      <w:r w:rsidDel="00000000" w:rsidR="00000000" w:rsidRPr="00000000">
        <w:rPr>
          <w:b w:val="1"/>
          <w:bCs w:val="1"/>
          <w:rtl w:val="0"/>
        </w:rPr>
        <w:t xml:space="preserve">free, specific, informed, unconditional, and unambiguous</w:t>
      </w:r>
      <w:r w:rsidDel="00000000" w:rsidR="00000000" w:rsidRPr="00000000">
        <w:rPr>
          <w:rtl w:val="0"/>
        </w:rPr>
        <w:t xml:space="preserve">. For Eartigo, consent is not a single checkbox at registration — it must be </w:t>
      </w:r>
      <w:r w:rsidDel="00000000" w:rsidR="00000000" w:rsidRPr="00000000">
        <w:rPr>
          <w:b w:val="1"/>
          <w:bCs w:val="1"/>
          <w:rtl w:val="0"/>
        </w:rPr>
        <w:t xml:space="preserve">granular, purpose-bound, and separately obtained</w:t>
      </w:r>
      <w:r w:rsidDel="00000000" w:rsidR="00000000" w:rsidRPr="00000000">
        <w:rPr>
          <w:rtl w:val="0"/>
        </w:rPr>
        <w:t xml:space="preserve"> for each distinct use of personal data.</w:t>
      </w:r>
    </w:p>
    <w:p w:rsidR="00000000" w:rsidDel="00000000" w:rsidP="00000000" w:rsidRDefault="00000000" w:rsidRPr="00000000" w14:paraId="0000002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r1safv161y1a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What Valid Consent Looks Like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Written in </w:t>
      </w:r>
      <w:r w:rsidDel="00000000" w:rsidR="00000000" w:rsidRPr="00000000">
        <w:rPr>
          <w:b w:val="1"/>
          <w:bCs w:val="1"/>
          <w:rtl w:val="0"/>
        </w:rPr>
        <w:t xml:space="preserve">plain language</w:t>
      </w:r>
      <w:r w:rsidDel="00000000" w:rsidR="00000000" w:rsidRPr="00000000">
        <w:rPr>
          <w:rtl w:val="0"/>
        </w:rPr>
        <w:t xml:space="preserve"> the farmer can understand (consider regional language support — Kannada, Telugu, Hindi, Marathi depending on user base)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States </w:t>
      </w:r>
      <w:r w:rsidDel="00000000" w:rsidR="00000000" w:rsidRPr="00000000">
        <w:rPr>
          <w:b w:val="1"/>
          <w:bCs w:val="1"/>
          <w:rtl w:val="0"/>
        </w:rPr>
        <w:t xml:space="preserve">exactly what data</w:t>
      </w:r>
      <w:r w:rsidDel="00000000" w:rsidR="00000000" w:rsidRPr="00000000">
        <w:rPr>
          <w:rtl w:val="0"/>
        </w:rPr>
        <w:t xml:space="preserve"> is being collected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States </w:t>
      </w:r>
      <w:r w:rsidDel="00000000" w:rsidR="00000000" w:rsidRPr="00000000">
        <w:rPr>
          <w:b w:val="1"/>
          <w:bCs w:val="1"/>
          <w:rtl w:val="0"/>
        </w:rPr>
        <w:t xml:space="preserve">exactly why</w:t>
      </w:r>
      <w:r w:rsidDel="00000000" w:rsidR="00000000" w:rsidRPr="00000000">
        <w:rPr>
          <w:rtl w:val="0"/>
        </w:rPr>
        <w:t xml:space="preserve"> it is being collected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States </w:t>
      </w:r>
      <w:r w:rsidDel="00000000" w:rsidR="00000000" w:rsidRPr="00000000">
        <w:rPr>
          <w:b w:val="1"/>
          <w:bCs w:val="1"/>
          <w:rtl w:val="0"/>
        </w:rPr>
        <w:t xml:space="preserve">who it will be shared with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Gives the farmer a genuine </w:t>
      </w:r>
      <w:r w:rsidDel="00000000" w:rsidR="00000000" w:rsidRPr="00000000">
        <w:rPr>
          <w:b w:val="1"/>
          <w:bCs w:val="1"/>
          <w:rtl w:val="0"/>
        </w:rPr>
        <w:t xml:space="preserve">yes/no choice</w:t>
      </w:r>
      <w:r w:rsidDel="00000000" w:rsidR="00000000" w:rsidRPr="00000000">
        <w:rPr>
          <w:rtl w:val="0"/>
        </w:rPr>
        <w:t xml:space="preserve"> — withholding consent must not block access to core platform features where that data is not essential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be </w:t>
      </w:r>
      <w:r w:rsidDel="00000000" w:rsidR="00000000" w:rsidRPr="00000000">
        <w:rPr>
          <w:b w:val="1"/>
          <w:bCs w:val="1"/>
          <w:rtl w:val="0"/>
        </w:rPr>
        <w:t xml:space="preserve">withdrawn at any time</w:t>
      </w:r>
      <w:r w:rsidDel="00000000" w:rsidR="00000000" w:rsidRPr="00000000">
        <w:rPr>
          <w:rtl w:val="0"/>
        </w:rPr>
        <w:t xml:space="preserve">, and withdrawal must be as easy as giving consent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withdrawal must be acted upon promptly — processing must stop for that purpose</w:t>
      </w:r>
    </w:p>
    <w:p w:rsidR="00000000" w:rsidDel="00000000" w:rsidP="00000000" w:rsidRDefault="00000000" w:rsidRPr="00000000" w14:paraId="0000002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kos2s5v8f32b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Consent Map for Eartigo</w:t>
      </w:r>
    </w:p>
    <w:p w:rsidR="00000000" w:rsidDel="00000000" w:rsidP="00000000" w:rsidRDefault="00000000" w:rsidRPr="00000000" w14:paraId="0000002D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43600" cy="35560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43600" cy="3162300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43600" cy="1765300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7g72oo7zb6bh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Consent Architecture Recommendation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team should implement a </w:t>
      </w:r>
      <w:r w:rsidDel="00000000" w:rsidR="00000000" w:rsidRPr="00000000">
        <w:rPr>
          <w:b w:val="1"/>
          <w:bCs w:val="1"/>
          <w:rtl w:val="0"/>
        </w:rPr>
        <w:t xml:space="preserve">Consent Management Module</w:t>
      </w:r>
      <w:r w:rsidDel="00000000" w:rsidR="00000000" w:rsidRPr="00000000">
        <w:rPr>
          <w:rtl w:val="0"/>
        </w:rPr>
        <w:t xml:space="preserve"> with the following properties: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consent_logs</w:t>
      </w:r>
      <w:r w:rsidDel="00000000" w:rsidR="00000000" w:rsidRPr="00000000">
        <w:rPr>
          <w:rtl w:val="0"/>
        </w:rPr>
        <w:t xml:space="preserve"> collection in MongoDB that is </w:t>
      </w:r>
      <w:r w:rsidDel="00000000" w:rsidR="00000000" w:rsidRPr="00000000">
        <w:rPr>
          <w:b w:val="1"/>
          <w:bCs w:val="1"/>
          <w:rtl w:val="0"/>
        </w:rPr>
        <w:t xml:space="preserve">append-only</w:t>
      </w:r>
      <w:r w:rsidDel="00000000" w:rsidR="00000000" w:rsidRPr="00000000">
        <w:rPr>
          <w:rtl w:val="0"/>
        </w:rPr>
        <w:t xml:space="preserve"> — no updates or deletes permitted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consent record must store: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data_type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purpose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consented</w:t>
      </w:r>
      <w:r w:rsidDel="00000000" w:rsidR="00000000" w:rsidRPr="00000000">
        <w:rPr>
          <w:rtl w:val="0"/>
        </w:rPr>
        <w:t xml:space="preserve"> (boolean),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timestamp</w:t>
      </w:r>
      <w:r w:rsidDel="00000000" w:rsidR="00000000" w:rsidRPr="00000000">
        <w:rPr>
          <w:rtl w:val="0"/>
        </w:rPr>
        <w:t xml:space="preserve"> (NTP-synced),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ip_address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user_agent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consent_version</w:t>
      </w:r>
      <w:r w:rsidDel="00000000" w:rsidR="00000000" w:rsidRPr="00000000">
        <w:rPr>
          <w:rtl w:val="0"/>
        </w:rPr>
        <w:t xml:space="preserve"> (so you can track which version of the consent text was shown)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Consent Dashboard</w:t>
      </w:r>
      <w:r w:rsidDel="00000000" w:rsidR="00000000" w:rsidRPr="00000000">
        <w:rPr>
          <w:rtl w:val="0"/>
        </w:rPr>
        <w:t xml:space="preserve"> accessible to the farmer from their account where they can view all active consents and withdraw any of them individually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When consent is withdrawn, a new record is appended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consented: false</w:t>
      </w:r>
      <w:r w:rsidDel="00000000" w:rsidR="00000000" w:rsidRPr="00000000">
        <w:rPr>
          <w:rtl w:val="0"/>
        </w:rPr>
        <w:t xml:space="preserve"> — the original consent record is never modified (audit integrity)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system must propagate withdrawal — if a farmer withdraws consent for GPS boundary use, the agri-intelligence engine must stop processing that farm's location data within a reasonable timeframe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hsak2vegrvs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3.5 Rights of Data Principals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DPDP Act grants Data Principals the following rights, all of which Eartigo must operationalise:</w:t>
      </w:r>
    </w:p>
    <w:p w:rsidR="00000000" w:rsidDel="00000000" w:rsidP="00000000" w:rsidRDefault="00000000" w:rsidRPr="00000000" w14:paraId="0000003C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43600" cy="33782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43600" cy="876300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j4b5jge03bh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3.6 Obligations Upon a Data Breach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Under the DPDP Act 2023 and CERT-In Directions 2022, Eartigo has strict breach response obligations: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CERT-In:</w:t>
      </w:r>
      <w:r w:rsidDel="00000000" w:rsidR="00000000" w:rsidRPr="00000000">
        <w:rPr>
          <w:rtl w:val="0"/>
        </w:rPr>
        <w:t xml:space="preserve"> Report specified cybersecurity incidents within </w:t>
      </w:r>
      <w:r w:rsidDel="00000000" w:rsidR="00000000" w:rsidRPr="00000000">
        <w:rPr>
          <w:b w:val="1"/>
          <w:bCs w:val="1"/>
          <w:rtl w:val="0"/>
        </w:rPr>
        <w:t xml:space="preserve">6 hours</w:t>
      </w:r>
      <w:r w:rsidDel="00000000" w:rsidR="00000000" w:rsidRPr="00000000">
        <w:rPr>
          <w:rtl w:val="0"/>
        </w:rPr>
        <w:t xml:space="preserve"> of becoming aware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DPDP Act:</w:t>
      </w:r>
      <w:r w:rsidDel="00000000" w:rsidR="00000000" w:rsidRPr="00000000">
        <w:rPr>
          <w:rtl w:val="0"/>
        </w:rPr>
        <w:t xml:space="preserve"> Notify the </w:t>
      </w:r>
      <w:r w:rsidDel="00000000" w:rsidR="00000000" w:rsidRPr="00000000">
        <w:rPr>
          <w:b w:val="1"/>
          <w:bCs w:val="1"/>
          <w:rtl w:val="0"/>
        </w:rPr>
        <w:t xml:space="preserve">Data Protection Board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affected Data Principals</w:t>
      </w:r>
      <w:r w:rsidDel="00000000" w:rsidR="00000000" w:rsidRPr="00000000">
        <w:rPr>
          <w:rtl w:val="0"/>
        </w:rPr>
        <w:t xml:space="preserve"> of a personal data breach without undue delay — the exact timeframe will be specified in rules, but best practice is 72 hours aligned with global standards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Notification to affected farmers must be in plain language, explaining: what happened, what data was affected, what Eartigo is doing about it, and what the farmer should do</w:t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Eartigo must maintain a </w:t>
      </w:r>
      <w:r w:rsidDel="00000000" w:rsidR="00000000" w:rsidRPr="00000000">
        <w:rPr>
          <w:b w:val="1"/>
          <w:bCs w:val="1"/>
          <w:rtl w:val="0"/>
        </w:rPr>
        <w:t xml:space="preserve">breach register</w:t>
      </w:r>
      <w:r w:rsidDel="00000000" w:rsidR="00000000" w:rsidRPr="00000000">
        <w:rPr>
          <w:rtl w:val="0"/>
        </w:rPr>
        <w:t xml:space="preserve"> documenting all incidents — including near-misses — with timestamps, scope, and remediation actions</w:t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Logs must be retained for </w:t>
      </w:r>
      <w:r w:rsidDel="00000000" w:rsidR="00000000" w:rsidRPr="00000000">
        <w:rPr>
          <w:b w:val="1"/>
          <w:bCs w:val="1"/>
          <w:rtl w:val="0"/>
        </w:rPr>
        <w:t xml:space="preserve">180 days minimum</w:t>
      </w:r>
      <w:r w:rsidDel="00000000" w:rsidR="00000000" w:rsidRPr="00000000">
        <w:rPr>
          <w:rtl w:val="0"/>
        </w:rPr>
        <w:t xml:space="preserve"> (CERT-In mandate) and must be NTP time-synced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ii7pvn1x9a9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3.7 Data Localisation Summary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43600" cy="35687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sectPr>
      <w:headerReference r:id="rId15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F">
    <w:pPr>
      <w:jc w:val="center"/>
      <w:rPr>
        <w:b w:val="1"/>
        <w:bCs w:val="1"/>
        <w:sz w:val="28"/>
        <w:szCs w:val="28"/>
        <w:u w:val="single"/>
      </w:rPr>
    </w:pPr>
    <w:r w:rsidDel="00000000" w:rsidR="00000000" w:rsidRPr="00000000">
      <w:rPr>
        <w:b w:val="1"/>
        <w:bCs w:val="1"/>
        <w:sz w:val="28"/>
        <w:szCs w:val="28"/>
        <w:u w:val="single"/>
        <w:rtl w:val="0"/>
      </w:rPr>
      <w:t xml:space="preserve">Part B: DPDP Act Concepts for Eartigo 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3" Type="http://schemas.openxmlformats.org/officeDocument/2006/relationships/image" Target="media/image5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5" Type="http://schemas.openxmlformats.org/officeDocument/2006/relationships/header" Target="header1.xml"/><Relationship Id="rId14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9.png"/><Relationship Id="rId7" Type="http://schemas.openxmlformats.org/officeDocument/2006/relationships/image" Target="media/image3.png"/><Relationship Id="rId8" Type="http://schemas.openxmlformats.org/officeDocument/2006/relationships/image" Target="media/image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