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3A5F"/>
          <w:sz w:val="56"/>
        </w:rPr>
        <w:t>AI Auditor</w:t>
      </w:r>
    </w:p>
    <w:p>
      <w:pPr>
        <w:jc w:val="center"/>
      </w:pPr>
      <w:r>
        <w:rPr>
          <w:color w:val="2E5F9E"/>
          <w:sz w:val="32"/>
        </w:rPr>
        <w:t>Tech Debt &amp; Technology Stack</w:t>
      </w:r>
    </w:p>
    <w:p/>
    <w:p>
      <w:pPr>
        <w:jc w:val="center"/>
      </w:pPr>
      <w:r>
        <w:rPr>
          <w:b/>
          <w:color w:val="1E3A5F"/>
          <w:sz w:val="20"/>
        </w:rPr>
        <w:t xml:space="preserve">Project: </w:t>
      </w:r>
      <w:r>
        <w:rPr>
          <w:color w:val="1A1A2E"/>
          <w:sz w:val="20"/>
        </w:rPr>
        <w:t>AI Auditor</w:t>
      </w:r>
    </w:p>
    <w:p>
      <w:pPr>
        <w:jc w:val="center"/>
      </w:pPr>
      <w:r>
        <w:rPr>
          <w:b/>
          <w:color w:val="1E3A5F"/>
          <w:sz w:val="20"/>
        </w:rPr>
        <w:t xml:space="preserve">Platform: </w:t>
      </w:r>
      <w:r>
        <w:rPr>
          <w:color w:val="1A1A2E"/>
          <w:sz w:val="20"/>
        </w:rPr>
        <w:t>Databricks (Unity Catalog) on Azure</w:t>
      </w:r>
    </w:p>
    <w:p>
      <w:pPr>
        <w:jc w:val="center"/>
      </w:pPr>
      <w:r>
        <w:rPr>
          <w:b/>
          <w:color w:val="1E3A5F"/>
          <w:sz w:val="20"/>
        </w:rPr>
        <w:t xml:space="preserve">Language: </w:t>
      </w:r>
      <w:r>
        <w:rPr>
          <w:color w:val="1A1A2E"/>
          <w:sz w:val="20"/>
        </w:rPr>
        <w:t>Python</w:t>
      </w:r>
    </w:p>
    <w:p>
      <w:pPr>
        <w:jc w:val="center"/>
      </w:pPr>
      <w:r>
        <w:rPr>
          <w:b/>
          <w:color w:val="1E3A5F"/>
          <w:sz w:val="20"/>
        </w:rPr>
        <w:t xml:space="preserve">Code Format: </w:t>
      </w:r>
      <w:r>
        <w:rPr>
          <w:color w:val="1A1A2E"/>
          <w:sz w:val="20"/>
        </w:rPr>
        <w:t>Python files with folder structure on Databricks</w:t>
      </w:r>
    </w:p>
    <w:p>
      <w:pPr>
        <w:jc w:val="center"/>
      </w:pPr>
      <w:r>
        <w:rPr>
          <w:b/>
          <w:color w:val="1E3A5F"/>
          <w:sz w:val="20"/>
        </w:rPr>
        <w:t xml:space="preserve">Document: </w:t>
      </w:r>
      <w:r>
        <w:rPr>
          <w:color w:val="1A1A2E"/>
          <w:sz w:val="20"/>
        </w:rPr>
        <w:t>Tech Debt &amp; Technology Reference</w:t>
      </w:r>
    </w:p>
    <w:p>
      <w:r>
        <w:br w:type="page"/>
      </w:r>
    </w:p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1. Core AI &amp; Orchestration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296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03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03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 Chosen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LangChain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&gt;=0.2.0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Chain construction, prompt templates, tool binding, Azure OpenAI wrappers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Industry standard; native Azure OpenAI integration; clean agent tool interface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LangGraph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&gt;=0.1.0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Multi-agent StateGraph, supervisor pattern, parallel node execution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Built for multi-agent workflows; async-native; integrates natively with LangChain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LangGraph InMemoryStore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Built-in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Agent memory scoped to pipeline run; stores question embeddings for cross-row conflict detection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No external memory DB needed; auto-cleared after each batch run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langchain-openai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&gt;=0.1.0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LangChain wrapper for Azure OpenAI (LLM + Embeddings)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Official integration; supports async + streaming</w:t>
            </w:r>
          </w:p>
        </w:tc>
      </w:tr>
    </w:tbl>
    <w:p/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2. LLM &amp; Embeddings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608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Model / Endpoint</w:t>
            </w:r>
          </w:p>
        </w:tc>
        <w:tc>
          <w:tcPr>
            <w:tcW w:type="dxa" w:w="403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Azure OpenAI GPT-5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genaiapimna.jnj.com/openai-gpt-5/openai/deployments/gpt-5/chat/completions?api-version=2024-10-21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Supervisor Agent — risk analysis, evidence classification, scope analysis, final validation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Azure OpenAI text-embedding-3-small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JNJ internal Azure OpenAI gateway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Chunk embeddings for vector indexing; query embeddings at retrieval; scope cosine similarity matching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Streaming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Enabled via .astream()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Token-by-token output for faster async pipeline response</w:t>
            </w:r>
          </w:p>
        </w:tc>
      </w:tr>
    </w:tbl>
    <w:p/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3. Vector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728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03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68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 Chosen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 Vector Search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Latest (via Databricks SDK)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Hosts 3 vector indexes: hcbi_index, due_diligence_index, supporting_docs_index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Already in Databricks ecosystem; no additional infra; Delta Sync keeps vectors in sync automatically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databricks-sdk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&gt;=0.28.0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 platform client — Vector Search, Delta table read/write, secrets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Official SDK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databricks-vectorsearch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&gt;=0.1.0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Python client for index creation, upsert, query operations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Official Vector Search client</w:t>
            </w:r>
          </w:p>
        </w:tc>
      </w:tr>
    </w:tbl>
    <w:p/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4. Document Processing — Universal Loader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016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04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Format Handled</w:t>
            </w:r>
          </w:p>
        </w:tc>
        <w:tc>
          <w:tcPr>
            <w:tcW w:type="dxa" w:w="4608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pdfplumber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&gt;=0.10.0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.pdf (text-based)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Clean text + layout-aware table extraction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PyMuPDF (fitz)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&gt;=1.24.0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.pdf (all)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Fallback text extraction, page rendering, metadata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Camelot-py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&gt;=0.11.0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.pdf (tables)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Structured table extraction — lattice and stream modes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pytesseract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&gt;=0.3.10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Image-based PDFs, images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OCR text recognition from scanned/image content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Azure Document Intelligence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azure-ai-formrecognizer&gt;=3.3.0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Complex image-based PDFs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High-accuracy structured extraction for charts/tables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python-pptx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&gt;=0.6.23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.ppt, .pptx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Slide title, body text, notes extraction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python-docx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&gt;=1.1.0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.docx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Paragraph and heading extraction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pandas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&gt;=2.2.0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.xls, .xlsx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Tabular data extraction with sheet iteration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openpyxl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&gt;=3.1.0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.xlsx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Excel read engine backend for pandas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BeautifulSoup4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&gt;=4.12.0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.html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Tag-aware text extraction, section hierarchy detection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extract-msg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&gt;=0.48.0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.msg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Email body + recursive nested attachment extraction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Pillow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&gt;=10.3.0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Images inside docs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Image pre-processing before OCR pipeline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OpenCV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&gt;=4.9.0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Images inside docs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Required by Camelot for table boundary detection</w:t>
            </w:r>
          </w:p>
        </w:tc>
      </w:tr>
    </w:tbl>
    <w:p/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5. Data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792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 Delta Tables (Unity Catalog)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All structured data — questionnaire input, output results, scope reference, audit skills context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Apache Spark (via Databricks)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Reading and writing Delta tables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Delta Lake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ACID transactions on output writes; supports row-by-row incremental append</w:t>
            </w:r>
          </w:p>
        </w:tc>
      </w:tr>
    </w:tbl>
    <w:p/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6. Async &amp;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792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asyncio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Python native async runtime — all pipeline nodes are async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aiofiles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Async file I/O for document loading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asyncio.gather()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Parallel execution of 3 retrieval sub-agents per question row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LangChain async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.ainvoke() and .astream() for non-blocking LLM and chain calls</w:t>
            </w:r>
          </w:p>
        </w:tc>
      </w:tr>
    </w:tbl>
    <w:p/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7. Configuration &amp; Secrets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7920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python-dotenv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Load .env file into environment variables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settings.py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Central typed config class — reads all env vars, exposes to all modules</w:t>
            </w:r>
          </w:p>
        </w:tc>
      </w:tr>
      <w:tr>
        <w:tc>
          <w:tcPr>
            <w:tcW w:type="dxa" w:w="360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 Secret Scope</w:t>
            </w:r>
          </w:p>
        </w:tc>
        <w:tc>
          <w:tcPr>
            <w:tcW w:type="dxa" w:w="792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Stores Azure OpenAI API keys when running in Databricks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pydantic-settings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Config validation and type safety</w:t>
            </w:r>
          </w:p>
        </w:tc>
      </w:tr>
    </w:tbl>
    <w:p/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8. Environment Variables (.env)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Azure OpenAI — LLM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AZURE_OPENAI_API_KEY=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AZURE_OPENAI_ENDPOINT=https://genaiapimna.jnj.com/openai-gpt-5/openai/deployments/gpt-5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AZURE_OPENAI_API_VERSION=2024-10-21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AZURE_OPENAI_DEPLOYMENT_NAME=gpt-5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Azure OpenAI — Embeddings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AZURE_EMBEDDING_API_KEY=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AZURE_EMBEDDING_ENDPOINT=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AZURE_EMBEDDING_DEPLOYMENT_NAME=text-embedding-3-small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AZURE_EMBEDDING_API_VERSION=2024-02-01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Databricks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DATABRICKS_HOST=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DATABRICKS_TOKEN=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DATABRICKS_CATALOG=cat_cbt_gaa_brz_dev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DATABRICKS_SCHEMA=default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Vector Search Indexes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HCBI_INDEX_NAME=hcbi_index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DUE_DILIGENCE_INDEX_NAME=due_diligence_index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SUPPORTING_DOCS_INDEX_NAME=supporting_docs_index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Pipeline Configuration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TOP_K_RETRIEVAL=5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CONFLICT_SIMILARITY_THRESHOLD=0.90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SCOPE_CONFIDENCE_THRESHOLD=0.60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MAX_CHUNK_TOKENS=800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CHUNK_OVERLAP_PARAGRAPHS=1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STREAMING_ENABLED=true</w:t>
      </w:r>
    </w:p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9. Full Python Requirements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Core AI / Orchestration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langchain&gt;=0.2.0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langgraph&gt;=0.1.0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langchain-openai&gt;=0.1.0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langchain-community&gt;=0.2.0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openai&gt;=1.30.0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Document Processing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pdfplumber&gt;=0.10.0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camelot-py[cv]&gt;=0.11.0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PyMuPDF&gt;=1.24.0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pytesseract&gt;=0.3.10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python-pptx&gt;=0.6.23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python-docx&gt;=1.1.0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beautifulsoup4&gt;=4.12.0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extract-msg&gt;=0.48.0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openpyxl&gt;=3.1.0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pandas&gt;=2.2.0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Pillow&gt;=10.3.0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opencv-python&gt;=4.9.0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azure-ai-formrecognizer&gt;=3.3.0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Databricks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databricks-sdk&gt;=0.28.0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databricks-vectorsearch&gt;=0.1.0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Configuration &amp; Validation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python-dotenv&gt;=1.0.0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pydantic&gt;=2.7.0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pydantic-settings&gt;=2.3.0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Async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aiofiles&gt;=23.2.1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Utilities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numpy&gt;=1.26.0</w:t>
      </w:r>
    </w:p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10. Tech Decisions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7488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LangGraph over CrewAI / AutoGen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Native async; deterministic state flow; first-class streaming; tight LangChain integration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 Vector Search over Pinecone/Chroma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Already in Databricks ecosystem; no extra infra; Delta Sync auto-keeps index in sync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text-embedding-3-small over ada-002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Higher quality embeddings; lower cost; better semantic accuracy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Streaming ON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Reduces perceived latency in async row-by-row processing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InMemoryStore for conflict detection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Lightweight; scoped to run; no persistence needed between runs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Section-aware chunking over fixed-size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Policy docs have natural section boundaries; preserving them improves retrieval accuracy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Camelot for PDF tables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Best open-source PDF table extractor; handles both lattice and stream tables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extract-msg recursive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.msg files may contain nested attachments; all must be ingested as evidence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settings.py + .env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Single source of truth for config; easy swap to Databricks secret scope when deploying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No FastAPI now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Pipeline runs as Python script in Databricks; FastAPI added in future phase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No external DB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 Delta tables provide ACID storage; no duplication of infrastructure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3 separate vector indexes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Each agent retrieves from its own source type; avoids cross-contamination</w:t>
            </w:r>
          </w:p>
        </w:tc>
      </w:tr>
      <w:tr>
        <w:tc>
          <w:tcPr>
            <w:tcW w:type="dxa" w:w="403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Master Audit Skills as system context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These are reasoning guidelines, not retrieval targets; loading as context more appropriate than indexing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due_diligence_index naming convention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Each scope gets its own local policy index named {scope_name}_index for clarity and future extensibility</w:t>
            </w:r>
          </w:p>
        </w:tc>
      </w:tr>
    </w:tbl>
    <w:p/>
    <w:p>
      <w:pPr>
        <w:spacing w:before="360" w:after="120"/>
        <w:pBdr>
          <w:bottom w:val="single" w:sz="6" w:space="1" w:color="4A90D9"/>
        </w:pBdr>
      </w:pPr>
      <w:r>
        <w:rPr>
          <w:b/>
          <w:color w:val="1E3A5F"/>
          <w:sz w:val="40"/>
        </w:rPr>
        <w:t>11. Known Constraints &amp; Future Tech Debt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016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336"/>
            <w:shd w:val="clear" w:color="auto" w:fill="1E3A5F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text-embedding-3-small dimension = 1536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Constraint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Fixed by Azure OpenAI model; index schema must match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HCBI PDF is image-based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Technical Complexity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Requires Azure Document Intelligence + OCR; extraction quality depends on scan quality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.msg recursive depth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Risk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Deep nesting needs depth limit to avoid infinite loops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GPT-5 context window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Constraint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Aggregated context from 3 agents (5 chunks each = 15 chunks) must fit within context window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Databricks Vector Search sync lag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Constraint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Delta Sync index has sync delay; pipeline must wait after ingestion before querying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48 scope agents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Future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Currently 1 scope (Due Diligence) has local policy; 47 remaining need dedicated indexes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FastAPI layer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Future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To be added for external API access to pipeline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Transactional data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Future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Raw transactional data analysis not in current phase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Human-in-the-loop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Future</w:t>
            </w:r>
          </w:p>
        </w:tc>
        <w:tc>
          <w:tcPr>
            <w:tcW w:type="dxa" w:w="633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rPr>
                <w:color w:val="1A1A2E"/>
                <w:sz w:val="18"/>
              </w:rPr>
              <w:t>Auditor Review + Auditor Notes columns are placeholders; review workflow integration TBD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