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13CE" w:rsidRPr="002529AB" w:rsidRDefault="00CD13CE" w:rsidP="002529AB">
      <w:pPr>
        <w:spacing w:after="0"/>
        <w:rPr>
          <w:b/>
          <w:sz w:val="32"/>
          <w:szCs w:val="28"/>
        </w:rPr>
      </w:pPr>
      <w:r w:rsidRPr="002529AB">
        <w:rPr>
          <w:b/>
          <w:sz w:val="32"/>
          <w:szCs w:val="28"/>
        </w:rPr>
        <w:t xml:space="preserve"> 1. Introduction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This project builds an end</w:t>
      </w:r>
      <w:r w:rsidRPr="002529AB">
        <w:rPr>
          <w:rFonts w:ascii="Cambria Math" w:hAnsi="Cambria Math" w:cs="Cambria Math"/>
          <w:b w:val="0"/>
        </w:rPr>
        <w:t>‑</w:t>
      </w:r>
      <w:r w:rsidRPr="002529AB">
        <w:rPr>
          <w:b w:val="0"/>
        </w:rPr>
        <w:t>to</w:t>
      </w:r>
      <w:r w:rsidRPr="002529AB">
        <w:rPr>
          <w:rFonts w:ascii="Cambria Math" w:hAnsi="Cambria Math" w:cs="Cambria Math"/>
          <w:b w:val="0"/>
        </w:rPr>
        <w:t>‑</w:t>
      </w:r>
      <w:r w:rsidRPr="002529AB">
        <w:rPr>
          <w:b w:val="0"/>
        </w:rPr>
        <w:t>end prototype that: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Ingests and cleans transaction‑level investment data.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Learns </w:t>
      </w:r>
      <w:proofErr w:type="spellStart"/>
      <w:r w:rsidRPr="002529AB">
        <w:rPr>
          <w:bCs/>
          <w:sz w:val="26"/>
        </w:rPr>
        <w:t>behavioural</w:t>
      </w:r>
      <w:proofErr w:type="spellEnd"/>
      <w:r w:rsidRPr="002529AB">
        <w:rPr>
          <w:bCs/>
          <w:sz w:val="26"/>
        </w:rPr>
        <w:t xml:space="preserve"> clusters of clients (</w:t>
      </w:r>
      <w:proofErr w:type="gramStart"/>
      <w:r w:rsidRPr="002529AB">
        <w:rPr>
          <w:bCs/>
          <w:sz w:val="26"/>
        </w:rPr>
        <w:t>e.g.</w:t>
      </w:r>
      <w:proofErr w:type="gramEnd"/>
      <w:r w:rsidRPr="002529AB">
        <w:rPr>
          <w:bCs/>
          <w:sz w:val="26"/>
        </w:rPr>
        <w:t xml:space="preserve"> “Passive Long‑Term Investor” vs “Regular Retail Investor”).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Derives price and timing recommendations using a combination of baselines, association rules and cluster‑specific models.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Exposes an interactive </w:t>
      </w:r>
      <w:proofErr w:type="spellStart"/>
      <w:r w:rsidRPr="002529AB">
        <w:rPr>
          <w:bCs/>
          <w:sz w:val="26"/>
        </w:rPr>
        <w:t>Streamlit</w:t>
      </w:r>
      <w:proofErr w:type="spellEnd"/>
      <w:r w:rsidRPr="002529AB">
        <w:rPr>
          <w:bCs/>
          <w:sz w:val="26"/>
        </w:rPr>
        <w:t xml:space="preserve"> calendar UI for RMs to review and edit recommendations.</w:t>
      </w: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Uses LLMs to (a) turn free‑form instructions into structured rule JSON, and (b) generate future investment plans and market outlook narratives.</w:t>
      </w:r>
    </w:p>
    <w:p w:rsidR="002529AB" w:rsidRPr="002529AB" w:rsidRDefault="002529AB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sz w:val="32"/>
          <w:szCs w:val="28"/>
        </w:rPr>
      </w:pPr>
      <w:r w:rsidRPr="002529AB">
        <w:rPr>
          <w:b/>
          <w:sz w:val="32"/>
          <w:szCs w:val="28"/>
        </w:rPr>
        <w:t xml:space="preserve"> 2. Problem Statement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Given historical transaction data for multiple investment clients, the system aims to: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1. Predict future recommended ticket sizes for each client, expressed as quantiles (P10, P50, P90) of expected transaction amounts in SGD.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2. Estimate the next likely purchase date for each client (timing recommendation).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3. Characterize clients into </w:t>
      </w:r>
      <w:proofErr w:type="spellStart"/>
      <w:r w:rsidRPr="002529AB">
        <w:rPr>
          <w:bCs/>
          <w:sz w:val="26"/>
        </w:rPr>
        <w:t>behaviourally</w:t>
      </w:r>
      <w:proofErr w:type="spellEnd"/>
      <w:r w:rsidRPr="002529AB">
        <w:rPr>
          <w:bCs/>
          <w:sz w:val="26"/>
        </w:rPr>
        <w:t xml:space="preserve"> meaningful clusters based on spending, frequency, and product diversity.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4. Recommend</w:t>
      </w:r>
      <w:r w:rsidR="002529AB">
        <w:rPr>
          <w:bCs/>
          <w:sz w:val="26"/>
        </w:rPr>
        <w:t xml:space="preserve"> </w:t>
      </w:r>
      <w:r w:rsidRPr="002529AB">
        <w:rPr>
          <w:bCs/>
          <w:sz w:val="26"/>
        </w:rPr>
        <w:t>product types using association rules (</w:t>
      </w:r>
      <w:proofErr w:type="gramStart"/>
      <w:r w:rsidRPr="002529AB">
        <w:rPr>
          <w:bCs/>
          <w:sz w:val="26"/>
        </w:rPr>
        <w:t>e.g.</w:t>
      </w:r>
      <w:proofErr w:type="gramEnd"/>
      <w:r w:rsidRPr="002529AB">
        <w:rPr>
          <w:bCs/>
          <w:sz w:val="26"/>
        </w:rPr>
        <w:t xml:space="preserve"> clients who buy ETFs and DPMS are often also buyers of BONDS).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5. Provide a natural‑language interface for RMs to: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Override or modify recommendations in bulk using plain English.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Generate client‑specific future investment plans.</w:t>
      </w: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Generate rewritten market outlook notes aligned with a predefined writing profile.</w:t>
      </w:r>
    </w:p>
    <w:p w:rsidR="002529AB" w:rsidRPr="002529AB" w:rsidRDefault="002529AB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sz w:val="32"/>
          <w:szCs w:val="28"/>
        </w:rPr>
      </w:pPr>
      <w:r w:rsidRPr="002529AB">
        <w:rPr>
          <w:b/>
          <w:sz w:val="32"/>
          <w:szCs w:val="28"/>
        </w:rPr>
        <w:t xml:space="preserve"> 3. Data and Pre‑Processing</w:t>
      </w:r>
    </w:p>
    <w:p w:rsidR="00CD13CE" w:rsidRPr="002529AB" w:rsidRDefault="002529AB" w:rsidP="002529AB">
      <w:pPr>
        <w:spacing w:after="0"/>
        <w:rPr>
          <w:bCs/>
          <w:sz w:val="26"/>
        </w:rPr>
      </w:pPr>
      <w:r>
        <w:rPr>
          <w:bCs/>
          <w:sz w:val="26"/>
        </w:rPr>
        <w:t>Dataset: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`Client` – client id.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`Product` – product name.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ProductType</w:t>
      </w:r>
      <w:proofErr w:type="spellEnd"/>
      <w:r w:rsidRPr="002529AB">
        <w:rPr>
          <w:bCs/>
          <w:sz w:val="26"/>
        </w:rPr>
        <w:t>` – product type (STOCK, ETF, UT, DPMS, BOND).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`Date` – transaction date (converted to `datetime`).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`Amount` – transaction amount in SGD.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lastRenderedPageBreak/>
        <w:t>- `Issuer` – fund house / issuer / exchange.</w:t>
      </w: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`Category` – risk category.</w:t>
      </w:r>
    </w:p>
    <w:p w:rsidR="002529AB" w:rsidRPr="002529AB" w:rsidRDefault="002529AB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Transactions: 3,171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Unique clients: 190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Unique product types: 5</w:t>
      </w: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Date range: 2021‑09‑01 to 2025‑09‑26</w:t>
      </w:r>
    </w:p>
    <w:p w:rsidR="002529AB" w:rsidRPr="002529AB" w:rsidRDefault="002529AB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bCs/>
          <w:sz w:val="32"/>
          <w:szCs w:val="28"/>
        </w:rPr>
      </w:pPr>
      <w:r w:rsidRPr="002529AB">
        <w:rPr>
          <w:b/>
          <w:bCs/>
          <w:sz w:val="32"/>
          <w:szCs w:val="28"/>
        </w:rPr>
        <w:t xml:space="preserve"> 4. Exploratory Data Analysis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Visualizations: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Distribution of `</w:t>
      </w:r>
      <w:proofErr w:type="spellStart"/>
      <w:r w:rsidRPr="002529AB">
        <w:rPr>
          <w:bCs/>
          <w:sz w:val="26"/>
        </w:rPr>
        <w:t>ProductType</w:t>
      </w:r>
      <w:proofErr w:type="spellEnd"/>
      <w:r w:rsidRPr="002529AB">
        <w:rPr>
          <w:bCs/>
          <w:sz w:val="26"/>
        </w:rPr>
        <w:t>` (STOCK dominant, then ETF/UT/DPMS/BOND).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Monthly transaction volume (`</w:t>
      </w:r>
      <w:proofErr w:type="spellStart"/>
      <w:r w:rsidRPr="002529AB">
        <w:rPr>
          <w:bCs/>
          <w:sz w:val="26"/>
        </w:rPr>
        <w:t>YearMonth</w:t>
      </w:r>
      <w:proofErr w:type="spellEnd"/>
      <w:r w:rsidRPr="002529AB">
        <w:rPr>
          <w:bCs/>
          <w:sz w:val="26"/>
        </w:rPr>
        <w:t>`).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Histograms of `Amount`.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Client‑level features, </w:t>
      </w:r>
      <w:proofErr w:type="gramStart"/>
      <w:r w:rsidRPr="002529AB">
        <w:rPr>
          <w:bCs/>
          <w:sz w:val="26"/>
        </w:rPr>
        <w:t>e.g.</w:t>
      </w:r>
      <w:proofErr w:type="gramEnd"/>
      <w:r w:rsidRPr="002529AB">
        <w:rPr>
          <w:bCs/>
          <w:sz w:val="26"/>
        </w:rPr>
        <w:t xml:space="preserve"> number of transactions, unique product types, days active.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bCs/>
          <w:sz w:val="32"/>
          <w:szCs w:val="28"/>
        </w:rPr>
      </w:pPr>
      <w:r w:rsidRPr="002529AB">
        <w:rPr>
          <w:b/>
          <w:bCs/>
          <w:sz w:val="32"/>
          <w:szCs w:val="28"/>
        </w:rPr>
        <w:t xml:space="preserve"> 5. Feature </w:t>
      </w:r>
      <w:proofErr w:type="spellStart"/>
      <w:r w:rsidRPr="002529AB">
        <w:rPr>
          <w:b/>
          <w:bCs/>
          <w:sz w:val="32"/>
          <w:szCs w:val="28"/>
        </w:rPr>
        <w:t>Engineerin</w:t>
      </w:r>
      <w:proofErr w:type="spellEnd"/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5.1 Client‑Level Features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For each client, `</w:t>
      </w:r>
      <w:proofErr w:type="spellStart"/>
      <w:r w:rsidRPr="002529AB">
        <w:rPr>
          <w:b w:val="0"/>
        </w:rPr>
        <w:t>client_features</w:t>
      </w:r>
      <w:proofErr w:type="spellEnd"/>
      <w:r w:rsidRPr="002529AB">
        <w:rPr>
          <w:b w:val="0"/>
        </w:rPr>
        <w:t>` aggregates: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 xml:space="preserve">- Monetary </w:t>
      </w:r>
      <w:proofErr w:type="spellStart"/>
      <w:r w:rsidRPr="002529AB">
        <w:rPr>
          <w:b w:val="0"/>
        </w:rPr>
        <w:t>behaviour</w:t>
      </w:r>
      <w:proofErr w:type="spellEnd"/>
      <w:r w:rsidRPr="002529AB">
        <w:rPr>
          <w:b w:val="0"/>
        </w:rPr>
        <w:t>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Avg_Amount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Median_Amount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Std_Amount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Total_Invested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Activity/frequency: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Num_Transactions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First_Transaction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Last_Transaction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Days_Active</w:t>
      </w:r>
      <w:proofErr w:type="spellEnd"/>
      <w:r w:rsidRPr="002529AB">
        <w:rPr>
          <w:bCs/>
          <w:sz w:val="26"/>
        </w:rPr>
        <w:t xml:space="preserve"> = (</w:t>
      </w:r>
      <w:proofErr w:type="spellStart"/>
      <w:r w:rsidRPr="002529AB">
        <w:rPr>
          <w:bCs/>
          <w:sz w:val="26"/>
        </w:rPr>
        <w:t>Last_Transaction</w:t>
      </w:r>
      <w:proofErr w:type="spellEnd"/>
      <w:r w:rsidRPr="002529AB">
        <w:rPr>
          <w:bCs/>
          <w:sz w:val="26"/>
        </w:rPr>
        <w:t xml:space="preserve"> − </w:t>
      </w:r>
      <w:proofErr w:type="spellStart"/>
      <w:r w:rsidRPr="002529AB">
        <w:rPr>
          <w:bCs/>
          <w:sz w:val="26"/>
        </w:rPr>
        <w:t>First_</w:t>
      </w:r>
      <w:proofErr w:type="gramStart"/>
      <w:r w:rsidRPr="002529AB">
        <w:rPr>
          <w:bCs/>
          <w:sz w:val="26"/>
        </w:rPr>
        <w:t>Transaction</w:t>
      </w:r>
      <w:proofErr w:type="spellEnd"/>
      <w:r w:rsidRPr="002529AB">
        <w:rPr>
          <w:bCs/>
          <w:sz w:val="26"/>
        </w:rPr>
        <w:t>)`</w:t>
      </w:r>
      <w:proofErr w:type="gramEnd"/>
      <w:r w:rsidRPr="002529AB">
        <w:rPr>
          <w:bCs/>
          <w:sz w:val="26"/>
        </w:rPr>
        <w:t xml:space="preserve"> in days.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Avg_Days_Between_Purchases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Median_Days_Between_Purchases</w:t>
      </w:r>
      <w:proofErr w:type="spellEnd"/>
      <w:r w:rsidRPr="002529AB">
        <w:rPr>
          <w:bCs/>
          <w:sz w:val="26"/>
        </w:rPr>
        <w:t>` from per‑client date differences; for single‑transaction clients, defaults to 30 days.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Breadth: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Unique_ProductTypes</w:t>
      </w:r>
      <w:proofErr w:type="spellEnd"/>
      <w:r w:rsidRPr="002529AB">
        <w:rPr>
          <w:bCs/>
          <w:sz w:val="26"/>
        </w:rPr>
        <w:t>` per client.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Preference: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Favorite_ProductType</w:t>
      </w:r>
      <w:proofErr w:type="spellEnd"/>
      <w:r w:rsidRPr="002529AB">
        <w:rPr>
          <w:bCs/>
          <w:sz w:val="26"/>
        </w:rPr>
        <w:t>` = argmax product type by frequency.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lastRenderedPageBreak/>
        <w:t xml:space="preserve"> 5.2 Product‑Type Features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At the `</w:t>
      </w:r>
      <w:proofErr w:type="spellStart"/>
      <w:r w:rsidRPr="002529AB">
        <w:rPr>
          <w:b w:val="0"/>
        </w:rPr>
        <w:t>ProductType</w:t>
      </w:r>
      <w:proofErr w:type="spellEnd"/>
      <w:r w:rsidRPr="002529AB">
        <w:rPr>
          <w:b w:val="0"/>
        </w:rPr>
        <w:t>` level: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Avg_ProductType_Amount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Median_ProductType_Amount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ProductType_Popularity</w:t>
      </w:r>
      <w:proofErr w:type="spellEnd"/>
      <w:r w:rsidRPr="002529AB">
        <w:rPr>
          <w:bCs/>
          <w:sz w:val="26"/>
        </w:rPr>
        <w:t>` (num transactions for that type)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Unique_Buyers</w:t>
      </w:r>
      <w:proofErr w:type="spellEnd"/>
      <w:r w:rsidRPr="002529AB">
        <w:rPr>
          <w:bCs/>
          <w:sz w:val="26"/>
        </w:rPr>
        <w:t>` (number of distinct clients per type)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5.3 Enhanced Transaction Dataset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`</w:t>
      </w:r>
      <w:proofErr w:type="spellStart"/>
      <w:r w:rsidRPr="002529AB">
        <w:rPr>
          <w:b w:val="0"/>
        </w:rPr>
        <w:t>df_enhanced</w:t>
      </w:r>
      <w:proofErr w:type="spellEnd"/>
      <w:r w:rsidRPr="002529AB">
        <w:rPr>
          <w:b w:val="0"/>
        </w:rPr>
        <w:t>` merges: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Transaction‑level data (`Client`, `Product`, `</w:t>
      </w:r>
      <w:proofErr w:type="spellStart"/>
      <w:r w:rsidRPr="002529AB">
        <w:rPr>
          <w:bCs/>
          <w:sz w:val="26"/>
        </w:rPr>
        <w:t>ProductType</w:t>
      </w:r>
      <w:proofErr w:type="spellEnd"/>
      <w:r w:rsidRPr="002529AB">
        <w:rPr>
          <w:bCs/>
          <w:sz w:val="26"/>
        </w:rPr>
        <w:t>`, `Date`, `Amount`, etc.).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Client‑level features (`</w:t>
      </w:r>
      <w:proofErr w:type="spellStart"/>
      <w:r w:rsidRPr="002529AB">
        <w:rPr>
          <w:bCs/>
          <w:sz w:val="26"/>
        </w:rPr>
        <w:t>Avg_Amount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Num_Transactions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Cluster_Name</w:t>
      </w:r>
      <w:proofErr w:type="spellEnd"/>
      <w:r w:rsidRPr="002529AB">
        <w:rPr>
          <w:bCs/>
          <w:sz w:val="26"/>
        </w:rPr>
        <w:t>` later).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Product‑type features.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Temporal features: `</w:t>
      </w:r>
      <w:proofErr w:type="spellStart"/>
      <w:r w:rsidRPr="002529AB">
        <w:rPr>
          <w:bCs/>
          <w:sz w:val="26"/>
        </w:rPr>
        <w:t>DayOfWeek</w:t>
      </w:r>
      <w:proofErr w:type="spellEnd"/>
      <w:r w:rsidRPr="002529AB">
        <w:rPr>
          <w:bCs/>
          <w:sz w:val="26"/>
        </w:rPr>
        <w:t>` (0–6), `Month` (1–12), `Quarter` (1–4).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sz w:val="32"/>
          <w:szCs w:val="28"/>
        </w:rPr>
      </w:pPr>
      <w:r w:rsidRPr="002529AB">
        <w:rPr>
          <w:b/>
          <w:sz w:val="32"/>
          <w:szCs w:val="28"/>
        </w:rPr>
        <w:t xml:space="preserve"> 6. Customer Segmentation (Clustering)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Clients differ in transaction size, frequency, and diversification. Rather than a single global model, the project uses cluster‑specific models tailored to </w:t>
      </w:r>
      <w:proofErr w:type="spellStart"/>
      <w:r w:rsidRPr="002529AB">
        <w:rPr>
          <w:bCs/>
          <w:sz w:val="26"/>
        </w:rPr>
        <w:t>behavioural</w:t>
      </w:r>
      <w:proofErr w:type="spellEnd"/>
      <w:r w:rsidRPr="002529AB">
        <w:rPr>
          <w:bCs/>
          <w:sz w:val="26"/>
        </w:rPr>
        <w:t xml:space="preserve"> segments.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/>
          <w:sz w:val="26"/>
        </w:rPr>
      </w:pPr>
      <w:r w:rsidRPr="002529AB">
        <w:rPr>
          <w:b/>
          <w:sz w:val="26"/>
        </w:rPr>
        <w:t>Method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Only clients with more than one transaction (`</w:t>
      </w:r>
      <w:proofErr w:type="spellStart"/>
      <w:r w:rsidRPr="002529AB">
        <w:rPr>
          <w:bCs/>
          <w:sz w:val="26"/>
        </w:rPr>
        <w:t>Num_Transactions</w:t>
      </w:r>
      <w:proofErr w:type="spellEnd"/>
      <w:r w:rsidRPr="002529AB">
        <w:rPr>
          <w:bCs/>
          <w:sz w:val="26"/>
        </w:rPr>
        <w:t xml:space="preserve"> &gt; 1`) are used for clustering (152 out of 190). The features: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Avg_Amount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Num_Transactions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Unique_ProductTypes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Days_Active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Avg_Days_Between_Purchases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lastRenderedPageBreak/>
        <w:t>Steps: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1. Impute any remaining </w:t>
      </w:r>
      <w:proofErr w:type="spellStart"/>
      <w:r w:rsidRPr="002529AB">
        <w:rPr>
          <w:bCs/>
          <w:sz w:val="26"/>
        </w:rPr>
        <w:t>NaNs</w:t>
      </w:r>
      <w:proofErr w:type="spellEnd"/>
      <w:r w:rsidRPr="002529AB">
        <w:rPr>
          <w:bCs/>
          <w:sz w:val="26"/>
        </w:rPr>
        <w:t xml:space="preserve"> with medians.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2. Standardize features with `</w:t>
      </w:r>
      <w:proofErr w:type="spellStart"/>
      <w:r w:rsidRPr="002529AB">
        <w:rPr>
          <w:bCs/>
          <w:sz w:val="26"/>
        </w:rPr>
        <w:t>StandardScaler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3. Run K‑Means and compute: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Inertia (within‑cluster sum of squares) – Elbow method.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Silhouette score – cluster separation.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4. Choose (k=4) as the working number of clusters.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5. Train final K‑Means with (k=4), then merge cluster label 3 into 1 (</w:t>
      </w:r>
      <w:r w:rsidR="002529AB">
        <w:rPr>
          <w:bCs/>
          <w:sz w:val="26"/>
        </w:rPr>
        <w:t>overlap</w:t>
      </w:r>
      <w:r w:rsidRPr="002529AB">
        <w:rPr>
          <w:bCs/>
          <w:sz w:val="26"/>
        </w:rPr>
        <w:t>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Single‑transaction clients are assigned to a separate synthetic cluster (numeric label 5).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E423B" w:rsidRDefault="00CD13CE" w:rsidP="002529AB">
      <w:pPr>
        <w:spacing w:after="0"/>
        <w:rPr>
          <w:b/>
          <w:sz w:val="26"/>
        </w:rPr>
      </w:pPr>
      <w:r w:rsidRPr="006E423B">
        <w:rPr>
          <w:b/>
          <w:sz w:val="26"/>
        </w:rPr>
        <w:t>Labels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Cluster 0 </w:t>
      </w:r>
      <w:r w:rsidRPr="002529AB">
        <w:rPr>
          <w:rFonts w:hint="eastAsia"/>
          <w:bCs/>
          <w:sz w:val="26"/>
        </w:rPr>
        <w:t>→</w:t>
      </w:r>
      <w:r w:rsidRPr="002529AB">
        <w:rPr>
          <w:bCs/>
          <w:sz w:val="26"/>
        </w:rPr>
        <w:t xml:space="preserve"> Passive Long‑Term Investor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Moderate average amounts, relatively long days between purchases.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rFonts w:hint="eastAsia"/>
          <w:bCs/>
          <w:sz w:val="26"/>
        </w:rPr>
        <w:t xml:space="preserve">- Cluster 1 </w:t>
      </w:r>
      <w:r w:rsidRPr="002529AB">
        <w:rPr>
          <w:rFonts w:hint="eastAsia"/>
          <w:bCs/>
          <w:sz w:val="26"/>
        </w:rPr>
        <w:t>→</w:t>
      </w:r>
      <w:r w:rsidRPr="002529AB">
        <w:rPr>
          <w:rFonts w:hint="eastAsia"/>
          <w:bCs/>
          <w:sz w:val="26"/>
        </w:rPr>
        <w:t xml:space="preserve"> Regular Retail Investor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More frequent transactions, moderate sizes.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Cluster 2 </w:t>
      </w:r>
      <w:r w:rsidRPr="002529AB">
        <w:rPr>
          <w:rFonts w:hint="eastAsia"/>
          <w:bCs/>
          <w:sz w:val="26"/>
        </w:rPr>
        <w:t>→</w:t>
      </w:r>
      <w:r w:rsidRPr="002529AB">
        <w:rPr>
          <w:bCs/>
          <w:sz w:val="26"/>
        </w:rPr>
        <w:t xml:space="preserve"> Ultra High‑Net‑Worth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Extremely large transaction amounts.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Cluster </w:t>
      </w:r>
      <w:r w:rsidR="006E423B">
        <w:rPr>
          <w:bCs/>
          <w:sz w:val="26"/>
        </w:rPr>
        <w:t xml:space="preserve">3 </w:t>
      </w:r>
      <w:r w:rsidRPr="002529AB">
        <w:rPr>
          <w:rFonts w:hint="eastAsia"/>
          <w:bCs/>
          <w:sz w:val="26"/>
        </w:rPr>
        <w:t>→</w:t>
      </w:r>
      <w:r w:rsidRPr="002529AB">
        <w:rPr>
          <w:bCs/>
          <w:sz w:val="26"/>
        </w:rPr>
        <w:t xml:space="preserve"> New/Single‑Transaction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Only one observed transaction.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E423B" w:rsidRDefault="00CD13CE" w:rsidP="002529AB">
      <w:pPr>
        <w:spacing w:after="0"/>
        <w:rPr>
          <w:b/>
          <w:bCs/>
        </w:rPr>
      </w:pPr>
      <w:r w:rsidRPr="006E423B">
        <w:rPr>
          <w:b/>
          <w:bCs/>
          <w:sz w:val="32"/>
          <w:szCs w:val="28"/>
        </w:rPr>
        <w:t xml:space="preserve"> 7. Association Rule Mining for Product‑Type Recommendations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7.1 Basket Construction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Group transactions by `Client number`.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Build lists like ([DPMS, STOCK, ETF]) per client.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7.2 </w:t>
      </w:r>
      <w:proofErr w:type="spellStart"/>
      <w:r w:rsidRPr="002529AB">
        <w:rPr>
          <w:bCs/>
          <w:sz w:val="26"/>
        </w:rPr>
        <w:t>Apriori</w:t>
      </w:r>
      <w:proofErr w:type="spellEnd"/>
      <w:r w:rsidRPr="002529AB">
        <w:rPr>
          <w:bCs/>
          <w:sz w:val="26"/>
        </w:rPr>
        <w:t xml:space="preserve"> and Association Rules</w:t>
      </w:r>
    </w:p>
    <w:p w:rsidR="001331FB" w:rsidRPr="002529AB" w:rsidRDefault="001331FB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1. One‑hot encode baskets via `</w:t>
      </w:r>
      <w:proofErr w:type="spellStart"/>
      <w:r w:rsidRPr="002529AB">
        <w:rPr>
          <w:bCs/>
          <w:sz w:val="26"/>
        </w:rPr>
        <w:t>TransactionEncoder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2. Run </w:t>
      </w:r>
      <w:proofErr w:type="spellStart"/>
      <w:r w:rsidRPr="002529AB">
        <w:rPr>
          <w:bCs/>
          <w:sz w:val="26"/>
        </w:rPr>
        <w:t>Apriori</w:t>
      </w:r>
      <w:proofErr w:type="spellEnd"/>
      <w:r w:rsidRPr="002529AB">
        <w:rPr>
          <w:bCs/>
          <w:sz w:val="26"/>
        </w:rPr>
        <w:t xml:space="preserve"> with `</w:t>
      </w:r>
      <w:proofErr w:type="spellStart"/>
      <w:r w:rsidRPr="002529AB">
        <w:rPr>
          <w:bCs/>
          <w:sz w:val="26"/>
        </w:rPr>
        <w:t>min_support</w:t>
      </w:r>
      <w:proofErr w:type="spellEnd"/>
      <w:r w:rsidRPr="002529AB">
        <w:rPr>
          <w:bCs/>
          <w:sz w:val="26"/>
        </w:rPr>
        <w:t xml:space="preserve"> = 0.1` or 0.02 to identify frequent </w:t>
      </w:r>
      <w:proofErr w:type="spellStart"/>
      <w:r w:rsidRPr="002529AB">
        <w:rPr>
          <w:bCs/>
          <w:sz w:val="26"/>
        </w:rPr>
        <w:t>itemsets</w:t>
      </w:r>
      <w:proofErr w:type="spellEnd"/>
      <w:r w:rsidRPr="002529AB">
        <w:rPr>
          <w:bCs/>
          <w:sz w:val="26"/>
        </w:rPr>
        <w:t>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lastRenderedPageBreak/>
        <w:t>3. Generate association rules with: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Metric: `lift` or `confidence`.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Columns: `antecedents`, `consequents`, `support`, `confidence`, `lift`.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30951" w:rsidRDefault="00CD13CE" w:rsidP="00630951">
      <w:pPr>
        <w:spacing w:after="0"/>
        <w:rPr>
          <w:b/>
          <w:sz w:val="32"/>
          <w:szCs w:val="28"/>
        </w:rPr>
      </w:pPr>
      <w:r w:rsidRPr="001331FB">
        <w:rPr>
          <w:b/>
          <w:sz w:val="32"/>
          <w:szCs w:val="28"/>
        </w:rPr>
        <w:t xml:space="preserve"> </w:t>
      </w:r>
      <w:r w:rsidR="001331FB" w:rsidRPr="001331FB">
        <w:rPr>
          <w:b/>
          <w:sz w:val="32"/>
          <w:szCs w:val="28"/>
        </w:rPr>
        <w:t>8</w:t>
      </w:r>
      <w:r w:rsidRPr="001331FB">
        <w:rPr>
          <w:b/>
          <w:sz w:val="32"/>
          <w:szCs w:val="28"/>
        </w:rPr>
        <w:t>. Recommendation Calendar Application (</w:t>
      </w:r>
      <w:proofErr w:type="spellStart"/>
      <w:r w:rsidRPr="001331FB">
        <w:rPr>
          <w:b/>
          <w:sz w:val="32"/>
          <w:szCs w:val="28"/>
        </w:rPr>
        <w:t>Streamlit</w:t>
      </w:r>
      <w:proofErr w:type="spellEnd"/>
      <w:r w:rsidRPr="001331FB">
        <w:rPr>
          <w:b/>
          <w:sz w:val="32"/>
          <w:szCs w:val="28"/>
        </w:rPr>
        <w:t xml:space="preserve"> UI)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Filter and Calendar Construction</w:t>
      </w:r>
    </w:p>
    <w:p w:rsidR="00CD13CE" w:rsidRPr="002529AB" w:rsidRDefault="00CD13CE" w:rsidP="00630951">
      <w:pPr>
        <w:pStyle w:val="Heading2"/>
        <w:rPr>
          <w:b w:val="0"/>
        </w:rPr>
      </w:pPr>
      <w:r w:rsidRPr="002529AB">
        <w:rPr>
          <w:b w:val="0"/>
        </w:rPr>
        <w:t>In the sidebar: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Date range filter.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Multiselect of clusters.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Optional single‑client exact search.</w:t>
      </w:r>
    </w:p>
    <w:p w:rsidR="00CD13CE" w:rsidRPr="002529AB" w:rsidRDefault="00CD13CE" w:rsidP="00630951">
      <w:pPr>
        <w:pStyle w:val="Heading2"/>
        <w:rPr>
          <w:b w:val="0"/>
        </w:rPr>
      </w:pPr>
      <w:r w:rsidRPr="002529AB">
        <w:rPr>
          <w:b w:val="0"/>
        </w:rPr>
        <w:t>From filtered data `</w:t>
      </w:r>
      <w:proofErr w:type="spellStart"/>
      <w:r w:rsidRPr="002529AB">
        <w:rPr>
          <w:b w:val="0"/>
        </w:rPr>
        <w:t>fdf</w:t>
      </w:r>
      <w:proofErr w:type="spellEnd"/>
      <w:r w:rsidRPr="002529AB">
        <w:rPr>
          <w:b w:val="0"/>
        </w:rPr>
        <w:t>`: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Events are aggregated by `</w:t>
      </w:r>
      <w:proofErr w:type="spellStart"/>
      <w:r w:rsidRPr="002529AB">
        <w:rPr>
          <w:bCs/>
          <w:sz w:val="26"/>
        </w:rPr>
        <w:t>EventDay</w:t>
      </w:r>
      <w:proofErr w:type="spellEnd"/>
      <w:r w:rsidRPr="002529AB">
        <w:rPr>
          <w:bCs/>
          <w:sz w:val="26"/>
        </w:rPr>
        <w:t>` and `Cluster`.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For each </w:t>
      </w:r>
      <w:proofErr w:type="gramStart"/>
      <w:r w:rsidRPr="002529AB">
        <w:rPr>
          <w:bCs/>
          <w:sz w:val="26"/>
        </w:rPr>
        <w:t>`(</w:t>
      </w:r>
      <w:proofErr w:type="gramEnd"/>
      <w:r w:rsidRPr="002529AB">
        <w:rPr>
          <w:bCs/>
          <w:sz w:val="26"/>
        </w:rPr>
        <w:t>day, cluster)`, the UI shows the client with the highest `Recommended_Amount_P50` plus count of “+X others”.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The calendar is built via `</w:t>
      </w:r>
      <w:proofErr w:type="spellStart"/>
      <w:r w:rsidRPr="002529AB">
        <w:rPr>
          <w:bCs/>
          <w:sz w:val="26"/>
        </w:rPr>
        <w:t>streamlit_calendar.calendar</w:t>
      </w:r>
      <w:proofErr w:type="spellEnd"/>
      <w:r w:rsidRPr="002529AB">
        <w:rPr>
          <w:bCs/>
          <w:sz w:val="26"/>
        </w:rPr>
        <w:t>` using these events.</w:t>
      </w:r>
    </w:p>
    <w:p w:rsidR="00CD13CE" w:rsidRPr="002529AB" w:rsidRDefault="00CD13CE" w:rsidP="00630951">
      <w:pPr>
        <w:pStyle w:val="Heading2"/>
        <w:rPr>
          <w:b w:val="0"/>
        </w:rPr>
      </w:pPr>
      <w:r w:rsidRPr="002529AB">
        <w:rPr>
          <w:b w:val="0"/>
        </w:rPr>
        <w:t>Clicking a date (or event):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Retrieves all records for that date into `</w:t>
      </w:r>
      <w:proofErr w:type="spellStart"/>
      <w:r w:rsidRPr="002529AB">
        <w:rPr>
          <w:bCs/>
          <w:sz w:val="26"/>
        </w:rPr>
        <w:t>day_df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Enables navigation across clients for that date (`Prev` / `Next` buttons).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Allows showing a detailed table and CSV download.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30951" w:rsidRDefault="00CD13CE" w:rsidP="002529AB">
      <w:pPr>
        <w:spacing w:after="0"/>
        <w:rPr>
          <w:b/>
          <w:sz w:val="26"/>
        </w:rPr>
      </w:pPr>
      <w:r w:rsidRPr="00630951">
        <w:rPr>
          <w:b/>
          <w:sz w:val="26"/>
        </w:rPr>
        <w:t>Per‑Client Detail Panel</w:t>
      </w:r>
    </w:p>
    <w:p w:rsidR="00CD13CE" w:rsidRPr="002529AB" w:rsidRDefault="00CD13CE" w:rsidP="00630951">
      <w:pPr>
        <w:pStyle w:val="Heading2"/>
        <w:rPr>
          <w:b w:val="0"/>
        </w:rPr>
      </w:pPr>
      <w:r w:rsidRPr="002529AB">
        <w:rPr>
          <w:b w:val="0"/>
        </w:rPr>
        <w:t xml:space="preserve">For the selected </w:t>
      </w:r>
      <w:proofErr w:type="gramStart"/>
      <w:r w:rsidRPr="002529AB">
        <w:rPr>
          <w:b w:val="0"/>
        </w:rPr>
        <w:t>`(</w:t>
      </w:r>
      <w:proofErr w:type="gramEnd"/>
      <w:r w:rsidRPr="002529AB">
        <w:rPr>
          <w:b w:val="0"/>
        </w:rPr>
        <w:t>date, client)`: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Header: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Large client name.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</w:t>
      </w:r>
      <w:proofErr w:type="spellStart"/>
      <w:r w:rsidRPr="002529AB">
        <w:rPr>
          <w:bCs/>
          <w:sz w:val="26"/>
        </w:rPr>
        <w:t>Colour</w:t>
      </w:r>
      <w:proofErr w:type="spellEnd"/>
      <w:r w:rsidRPr="002529AB">
        <w:rPr>
          <w:bCs/>
          <w:sz w:val="26"/>
        </w:rPr>
        <w:t>‑coded cluster badge (using `</w:t>
      </w:r>
      <w:proofErr w:type="spellStart"/>
      <w:r w:rsidRPr="002529AB">
        <w:rPr>
          <w:bCs/>
          <w:sz w:val="26"/>
        </w:rPr>
        <w:t>cluster_colors</w:t>
      </w:r>
      <w:proofErr w:type="spellEnd"/>
      <w:r w:rsidRPr="002529AB">
        <w:rPr>
          <w:bCs/>
          <w:sz w:val="26"/>
        </w:rPr>
        <w:t>`).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 xml:space="preserve">- Recent </w:t>
      </w:r>
      <w:proofErr w:type="spellStart"/>
      <w:r w:rsidRPr="002529AB">
        <w:rPr>
          <w:b w:val="0"/>
        </w:rPr>
        <w:t>behaviour</w:t>
      </w:r>
      <w:proofErr w:type="spellEnd"/>
      <w:r w:rsidRPr="002529AB">
        <w:rPr>
          <w:b w:val="0"/>
        </w:rPr>
        <w:t>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Recent purchase date and product type.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Recommended action summary: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Recommended_ProductType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Predicted_Purchase_Date</w:t>
      </w:r>
      <w:proofErr w:type="spellEnd"/>
      <w:r w:rsidRPr="002529AB">
        <w:rPr>
          <w:bCs/>
          <w:sz w:val="26"/>
        </w:rPr>
        <w:t>` (or `</w:t>
      </w:r>
      <w:proofErr w:type="spellStart"/>
      <w:r w:rsidRPr="002529AB">
        <w:rPr>
          <w:bCs/>
          <w:sz w:val="26"/>
        </w:rPr>
        <w:t>EventDate</w:t>
      </w:r>
      <w:proofErr w:type="spellEnd"/>
      <w:r w:rsidRPr="002529AB">
        <w:rPr>
          <w:bCs/>
          <w:sz w:val="26"/>
        </w:rPr>
        <w:t>`).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`Recommended_Amount_P50` (as SGD).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`Confidence`.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`Top_10pct_Buyer` flag (</w:t>
      </w:r>
      <w:proofErr w:type="spellStart"/>
      <w:r w:rsidRPr="002529AB">
        <w:rPr>
          <w:bCs/>
          <w:sz w:val="26"/>
        </w:rPr>
        <w:t>boolean</w:t>
      </w:r>
      <w:proofErr w:type="spellEnd"/>
      <w:r w:rsidRPr="002529AB">
        <w:rPr>
          <w:bCs/>
          <w:sz w:val="26"/>
        </w:rPr>
        <w:t>, rendered in green/red).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First purchase and live market price: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From </w:t>
      </w:r>
      <w:r w:rsidR="00630951">
        <w:rPr>
          <w:bCs/>
          <w:sz w:val="26"/>
        </w:rPr>
        <w:t xml:space="preserve">the cleaned data, </w:t>
      </w:r>
      <w:r w:rsidRPr="002529AB">
        <w:rPr>
          <w:bCs/>
          <w:sz w:val="26"/>
        </w:rPr>
        <w:t>identify the first transaction date and product.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rFonts w:hint="eastAsia"/>
          <w:bCs/>
          <w:sz w:val="26"/>
        </w:rPr>
        <w:t xml:space="preserve">  - Try to map the product name or code to a Yahoo Finance symbol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Fetch latest price via `</w:t>
      </w:r>
      <w:proofErr w:type="spellStart"/>
      <w:r w:rsidRPr="002529AB">
        <w:rPr>
          <w:bCs/>
          <w:sz w:val="26"/>
        </w:rPr>
        <w:t>yfinance</w:t>
      </w:r>
      <w:proofErr w:type="spellEnd"/>
      <w:r w:rsidRPr="002529AB">
        <w:rPr>
          <w:bCs/>
          <w:sz w:val="26"/>
        </w:rPr>
        <w:t>` (`</w:t>
      </w:r>
      <w:proofErr w:type="spellStart"/>
      <w:r w:rsidRPr="002529AB">
        <w:rPr>
          <w:bCs/>
          <w:sz w:val="26"/>
        </w:rPr>
        <w:t>fast_</w:t>
      </w:r>
      <w:proofErr w:type="gramStart"/>
      <w:r w:rsidRPr="002529AB">
        <w:rPr>
          <w:bCs/>
          <w:sz w:val="26"/>
        </w:rPr>
        <w:t>info.last</w:t>
      </w:r>
      <w:proofErr w:type="gramEnd"/>
      <w:r w:rsidRPr="002529AB">
        <w:rPr>
          <w:bCs/>
          <w:sz w:val="26"/>
        </w:rPr>
        <w:t>_price</w:t>
      </w:r>
      <w:proofErr w:type="spellEnd"/>
      <w:r w:rsidRPr="002529AB">
        <w:rPr>
          <w:bCs/>
          <w:sz w:val="26"/>
        </w:rPr>
        <w:t>` or last close).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Display first purchase date, product name, and live price.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---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30951" w:rsidRDefault="00630951" w:rsidP="002529AB">
      <w:pPr>
        <w:spacing w:after="0"/>
        <w:rPr>
          <w:b/>
          <w:sz w:val="32"/>
          <w:szCs w:val="28"/>
        </w:rPr>
      </w:pPr>
      <w:r w:rsidRPr="00630951">
        <w:rPr>
          <w:b/>
          <w:sz w:val="32"/>
          <w:szCs w:val="28"/>
        </w:rPr>
        <w:t>9.</w:t>
      </w:r>
      <w:r w:rsidR="00CD13CE" w:rsidRPr="00630951">
        <w:rPr>
          <w:b/>
          <w:sz w:val="32"/>
          <w:szCs w:val="28"/>
        </w:rPr>
        <w:t xml:space="preserve"> Rule‑Based Natural‑Language Overrides (LLM JSON Parser)</w:t>
      </w:r>
    </w:p>
    <w:p w:rsidR="00CD13CE" w:rsidRPr="002529AB" w:rsidRDefault="00630951" w:rsidP="002529AB">
      <w:pPr>
        <w:pStyle w:val="Heading2"/>
        <w:rPr>
          <w:b w:val="0"/>
        </w:rPr>
      </w:pPr>
      <w:r>
        <w:rPr>
          <w:b w:val="0"/>
        </w:rPr>
        <w:t>E</w:t>
      </w:r>
      <w:r w:rsidR="00CD13CE" w:rsidRPr="002529AB">
        <w:rPr>
          <w:b w:val="0"/>
        </w:rPr>
        <w:t>xpress adjustments in plain language, e.g.: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“Double the recommended amount for client B10 in October.”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“Suppress all recommendations for client B75.”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“Add a monthly recurring 5,000 SGD DPMS investment for client B20.”</w:t>
      </w:r>
    </w:p>
    <w:p w:rsidR="00630951" w:rsidRDefault="00630951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Prompting and Models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Primary model: Gemini 2.5 Pro (via `</w:t>
      </w:r>
      <w:proofErr w:type="spellStart"/>
      <w:proofErr w:type="gramStart"/>
      <w:r w:rsidRPr="002529AB">
        <w:rPr>
          <w:bCs/>
          <w:sz w:val="26"/>
        </w:rPr>
        <w:t>google.generativeai</w:t>
      </w:r>
      <w:proofErr w:type="spellEnd"/>
      <w:proofErr w:type="gramEnd"/>
      <w:r w:rsidRPr="002529AB">
        <w:rPr>
          <w:bCs/>
          <w:sz w:val="26"/>
        </w:rPr>
        <w:t>`).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Fallback model: qwen2.5:7b‑instruct served via </w:t>
      </w:r>
      <w:proofErr w:type="spellStart"/>
      <w:r w:rsidRPr="002529AB">
        <w:rPr>
          <w:bCs/>
          <w:sz w:val="26"/>
        </w:rPr>
        <w:t>Ollama</w:t>
      </w:r>
      <w:proofErr w:type="spellEnd"/>
      <w:r w:rsidRPr="002529AB">
        <w:rPr>
          <w:bCs/>
          <w:sz w:val="26"/>
        </w:rPr>
        <w:t>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The system prompt (`SYSTEM_PROMPT`) instructs the model to output JSON only, adhering to a constrained schema: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suppress_client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amount_multiplier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amount_set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change_recommendation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seasonality_inject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change_frequency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add_entry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`</w:t>
      </w:r>
      <w:proofErr w:type="spellStart"/>
      <w:r w:rsidRPr="002529AB">
        <w:rPr>
          <w:bCs/>
          <w:sz w:val="26"/>
        </w:rPr>
        <w:t>add_recurring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630951" w:rsidP="002529AB">
      <w:pPr>
        <w:spacing w:after="0"/>
        <w:rPr>
          <w:bCs/>
          <w:sz w:val="26"/>
        </w:rPr>
      </w:pPr>
      <w:r>
        <w:rPr>
          <w:bCs/>
          <w:sz w:val="26"/>
        </w:rPr>
        <w:t>Workflow: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1. Calls Gemini with the system prompt + instructions.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2. If parsing succeeds and yields a `rules` array, returns that.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3. Otherwise, falls back to the local </w:t>
      </w:r>
      <w:proofErr w:type="spellStart"/>
      <w:r w:rsidRPr="002529AB">
        <w:rPr>
          <w:bCs/>
          <w:sz w:val="26"/>
        </w:rPr>
        <w:t>Ollama</w:t>
      </w:r>
      <w:proofErr w:type="spellEnd"/>
      <w:r w:rsidRPr="002529AB">
        <w:rPr>
          <w:bCs/>
          <w:sz w:val="26"/>
        </w:rPr>
        <w:t xml:space="preserve"> endpoint.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lastRenderedPageBreak/>
        <w:t>4. Final output is validated by [_</w:t>
      </w:r>
      <w:proofErr w:type="spellStart"/>
      <w:r w:rsidRPr="002529AB">
        <w:rPr>
          <w:bCs/>
          <w:sz w:val="26"/>
        </w:rPr>
        <w:t>validate_actions</w:t>
      </w:r>
      <w:proofErr w:type="spellEnd"/>
      <w:r w:rsidR="00630951">
        <w:rPr>
          <w:bCs/>
          <w:sz w:val="26"/>
        </w:rPr>
        <w:t xml:space="preserve">] </w:t>
      </w:r>
      <w:r w:rsidRPr="002529AB">
        <w:rPr>
          <w:bCs/>
          <w:sz w:val="26"/>
        </w:rPr>
        <w:t>to keep only supported keys.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Core rule types: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1. `</w:t>
      </w:r>
      <w:proofErr w:type="spellStart"/>
      <w:r w:rsidRPr="002529AB">
        <w:rPr>
          <w:bCs/>
          <w:sz w:val="26"/>
        </w:rPr>
        <w:t>suppress_client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Removes rows for specified `Client`, optionally restricted to a particular `</w:t>
      </w:r>
      <w:proofErr w:type="spellStart"/>
      <w:r w:rsidRPr="002529AB">
        <w:rPr>
          <w:bCs/>
          <w:sz w:val="26"/>
        </w:rPr>
        <w:t>EventDate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2. `</w:t>
      </w:r>
      <w:proofErr w:type="spellStart"/>
      <w:r w:rsidRPr="002529AB">
        <w:rPr>
          <w:bCs/>
          <w:sz w:val="26"/>
        </w:rPr>
        <w:t>amount_multiplier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Multiplies `Recommended_Amount_P10/P50/P90` by a factor (default 2.0 if missing) for given clients and optional scopes.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3. `</w:t>
      </w:r>
      <w:proofErr w:type="spellStart"/>
      <w:r w:rsidRPr="002529AB">
        <w:rPr>
          <w:bCs/>
          <w:sz w:val="26"/>
        </w:rPr>
        <w:t>amount_set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4. `</w:t>
      </w:r>
      <w:proofErr w:type="spellStart"/>
      <w:r w:rsidRPr="002529AB">
        <w:rPr>
          <w:bCs/>
          <w:sz w:val="26"/>
        </w:rPr>
        <w:t>change_recommendation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Changes `</w:t>
      </w:r>
      <w:proofErr w:type="spellStart"/>
      <w:r w:rsidRPr="002529AB">
        <w:rPr>
          <w:bCs/>
          <w:sz w:val="26"/>
        </w:rPr>
        <w:t>Recommended_ProductType</w:t>
      </w:r>
      <w:proofErr w:type="spellEnd"/>
      <w:r w:rsidRPr="002529AB">
        <w:rPr>
          <w:bCs/>
          <w:sz w:val="26"/>
        </w:rPr>
        <w:t>` for given clients/scopes.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5. `</w:t>
      </w:r>
      <w:proofErr w:type="spellStart"/>
      <w:r w:rsidRPr="002529AB">
        <w:rPr>
          <w:bCs/>
          <w:sz w:val="26"/>
        </w:rPr>
        <w:t>change_frequency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Adds a limited number (up to 3) of future events for a client based on the existing pattern and desired frequency (`daily`, `weekly`, `biweekly`, `monthly`, `quarterly`).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6. `</w:t>
      </w:r>
      <w:proofErr w:type="spellStart"/>
      <w:r w:rsidRPr="002529AB">
        <w:rPr>
          <w:bCs/>
          <w:sz w:val="26"/>
        </w:rPr>
        <w:t>seasonality_inject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Injects recurring monthly events on a specific day of month `</w:t>
      </w:r>
      <w:proofErr w:type="spellStart"/>
      <w:r w:rsidRPr="002529AB">
        <w:rPr>
          <w:bCs/>
          <w:sz w:val="26"/>
        </w:rPr>
        <w:t>dom</w:t>
      </w:r>
      <w:proofErr w:type="spellEnd"/>
      <w:r w:rsidRPr="002529AB">
        <w:rPr>
          <w:bCs/>
          <w:sz w:val="26"/>
        </w:rPr>
        <w:t xml:space="preserve">`, for a date range </w:t>
      </w:r>
      <w:proofErr w:type="gramStart"/>
      <w:r w:rsidRPr="002529AB">
        <w:rPr>
          <w:bCs/>
          <w:sz w:val="26"/>
        </w:rPr>
        <w:t>`[</w:t>
      </w:r>
      <w:proofErr w:type="spellStart"/>
      <w:proofErr w:type="gramEnd"/>
      <w:r w:rsidRPr="002529AB">
        <w:rPr>
          <w:bCs/>
          <w:sz w:val="26"/>
        </w:rPr>
        <w:t>effective_from</w:t>
      </w:r>
      <w:proofErr w:type="spellEnd"/>
      <w:r w:rsidRPr="002529AB">
        <w:rPr>
          <w:bCs/>
          <w:sz w:val="26"/>
        </w:rPr>
        <w:t xml:space="preserve">, </w:t>
      </w:r>
      <w:proofErr w:type="spellStart"/>
      <w:r w:rsidRPr="002529AB">
        <w:rPr>
          <w:bCs/>
          <w:sz w:val="26"/>
        </w:rPr>
        <w:t>effective_to</w:t>
      </w:r>
      <w:proofErr w:type="spellEnd"/>
      <w:r w:rsidRPr="002529AB">
        <w:rPr>
          <w:bCs/>
          <w:sz w:val="26"/>
        </w:rPr>
        <w:t>]`. Amounts are either matched to last or specified.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7. `</w:t>
      </w:r>
      <w:proofErr w:type="spellStart"/>
      <w:r w:rsidRPr="002529AB">
        <w:rPr>
          <w:bCs/>
          <w:sz w:val="26"/>
        </w:rPr>
        <w:t>add_entry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Adds a single explicit event on `date` with specified product type and amount quantiles.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8. `</w:t>
      </w:r>
      <w:proofErr w:type="spellStart"/>
      <w:r w:rsidRPr="002529AB">
        <w:rPr>
          <w:bCs/>
          <w:sz w:val="26"/>
        </w:rPr>
        <w:t>add_recurring</w:t>
      </w:r>
      <w:proofErr w:type="spellEnd"/>
      <w:r w:rsidRPr="002529AB">
        <w:rPr>
          <w:bCs/>
          <w:sz w:val="26"/>
        </w:rPr>
        <w:t xml:space="preserve">` 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 - Adds recurring events across a range with `frequency` (`daily`, `weekly`, `monthly`), optional `</w:t>
      </w:r>
      <w:proofErr w:type="spellStart"/>
      <w:r w:rsidRPr="002529AB">
        <w:rPr>
          <w:bCs/>
          <w:sz w:val="26"/>
        </w:rPr>
        <w:t>day_of_week</w:t>
      </w:r>
      <w:proofErr w:type="spellEnd"/>
      <w:r w:rsidRPr="002529AB">
        <w:rPr>
          <w:bCs/>
          <w:sz w:val="26"/>
        </w:rPr>
        <w:t>` or `</w:t>
      </w:r>
      <w:proofErr w:type="spellStart"/>
      <w:r w:rsidRPr="002529AB">
        <w:rPr>
          <w:bCs/>
          <w:sz w:val="26"/>
        </w:rPr>
        <w:t>day_of_month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Each rule type: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lastRenderedPageBreak/>
        <w:t>- Maintains provenance flags: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IsGenerated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IsSeasonal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GenerationRule</w:t>
      </w:r>
      <w:proofErr w:type="spellEnd"/>
      <w:r w:rsidRPr="002529AB">
        <w:rPr>
          <w:bCs/>
          <w:sz w:val="26"/>
        </w:rPr>
        <w:t>`, `</w:t>
      </w:r>
      <w:proofErr w:type="spellStart"/>
      <w:r w:rsidRPr="002529AB">
        <w:rPr>
          <w:bCs/>
          <w:sz w:val="26"/>
        </w:rPr>
        <w:t>RuleReason</w:t>
      </w:r>
      <w:proofErr w:type="spellEnd"/>
      <w:r w:rsidRPr="002529AB">
        <w:rPr>
          <w:bCs/>
          <w:sz w:val="26"/>
        </w:rPr>
        <w:t>`.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Tracks summary counts: `removed`, `modified`, `added`.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[</w:t>
      </w:r>
      <w:proofErr w:type="spellStart"/>
      <w:r w:rsidRPr="002529AB">
        <w:rPr>
          <w:bCs/>
          <w:sz w:val="26"/>
        </w:rPr>
        <w:t>apply_actions</w:t>
      </w:r>
      <w:proofErr w:type="spellEnd"/>
      <w:r w:rsidR="00630951">
        <w:rPr>
          <w:bCs/>
          <w:sz w:val="26"/>
        </w:rPr>
        <w:t xml:space="preserve">] </w:t>
      </w:r>
      <w:r w:rsidRPr="002529AB">
        <w:rPr>
          <w:bCs/>
          <w:sz w:val="26"/>
        </w:rPr>
        <w:t xml:space="preserve">returns a new </w:t>
      </w:r>
      <w:proofErr w:type="spellStart"/>
      <w:r w:rsidRPr="002529AB">
        <w:rPr>
          <w:bCs/>
          <w:sz w:val="26"/>
        </w:rPr>
        <w:t>DataFrame</w:t>
      </w:r>
      <w:proofErr w:type="spellEnd"/>
      <w:r w:rsidRPr="002529AB">
        <w:rPr>
          <w:bCs/>
          <w:sz w:val="26"/>
        </w:rPr>
        <w:t xml:space="preserve"> and a summary object used by the UI.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[</w:t>
      </w:r>
      <w:proofErr w:type="spellStart"/>
      <w:r w:rsidRPr="002529AB">
        <w:rPr>
          <w:bCs/>
          <w:sz w:val="26"/>
        </w:rPr>
        <w:t>commit_to_excel</w:t>
      </w:r>
      <w:proofErr w:type="spellEnd"/>
      <w:r w:rsidR="00630951">
        <w:rPr>
          <w:bCs/>
          <w:sz w:val="26"/>
        </w:rPr>
        <w:t xml:space="preserve">] Adds the </w:t>
      </w:r>
      <w:proofErr w:type="gramStart"/>
      <w:r w:rsidR="00630951">
        <w:rPr>
          <w:bCs/>
          <w:sz w:val="26"/>
        </w:rPr>
        <w:t>new  changes</w:t>
      </w:r>
      <w:proofErr w:type="gramEnd"/>
      <w:r w:rsidR="00630951">
        <w:rPr>
          <w:bCs/>
          <w:sz w:val="26"/>
        </w:rPr>
        <w:t xml:space="preserve"> to the excel file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Optionally backs up the existing 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Writes the updated </w:t>
      </w:r>
      <w:proofErr w:type="spellStart"/>
      <w:r w:rsidRPr="002529AB">
        <w:rPr>
          <w:bCs/>
          <w:sz w:val="26"/>
        </w:rPr>
        <w:t>DataFrame</w:t>
      </w:r>
      <w:proofErr w:type="spellEnd"/>
      <w:r w:rsidRPr="002529AB">
        <w:rPr>
          <w:bCs/>
          <w:sz w:val="26"/>
        </w:rPr>
        <w:t xml:space="preserve"> back to Excel.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630951" w:rsidRDefault="00630951" w:rsidP="002529AB">
      <w:pPr>
        <w:spacing w:after="0"/>
        <w:rPr>
          <w:b/>
          <w:sz w:val="26"/>
        </w:rPr>
      </w:pPr>
      <w:r w:rsidRPr="00630951">
        <w:rPr>
          <w:b/>
          <w:sz w:val="32"/>
          <w:szCs w:val="28"/>
        </w:rPr>
        <w:t>10.</w:t>
      </w:r>
      <w:r w:rsidR="00CD13CE" w:rsidRPr="00630951">
        <w:rPr>
          <w:b/>
          <w:sz w:val="32"/>
          <w:szCs w:val="28"/>
        </w:rPr>
        <w:t xml:space="preserve"> LLM‑Generated Client Plans and Market Outlooks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Client‑Specific Future Investment Plan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constructs detailed prompts to generate: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Section 1: Advisor‑facing bullet summary.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Section 2: Client‑facing narrative.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The context includes: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Client name (`Client`).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- </w:t>
      </w:r>
      <w:proofErr w:type="spellStart"/>
      <w:r w:rsidRPr="002529AB">
        <w:rPr>
          <w:bCs/>
          <w:sz w:val="26"/>
        </w:rPr>
        <w:t>Behavioural</w:t>
      </w:r>
      <w:proofErr w:type="spellEnd"/>
      <w:r w:rsidRPr="002529AB">
        <w:rPr>
          <w:bCs/>
          <w:sz w:val="26"/>
        </w:rPr>
        <w:t xml:space="preserve"> cluster (</w:t>
      </w:r>
      <w:proofErr w:type="gramStart"/>
      <w:r w:rsidRPr="002529AB">
        <w:rPr>
          <w:bCs/>
          <w:sz w:val="26"/>
        </w:rPr>
        <w:t>e.g.</w:t>
      </w:r>
      <w:proofErr w:type="gramEnd"/>
      <w:r w:rsidRPr="002529AB">
        <w:rPr>
          <w:bCs/>
          <w:sz w:val="26"/>
        </w:rPr>
        <w:t xml:space="preserve"> “Passive Long‑Term Investor”).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List of historical transactions (`product`, `amount`).</w:t>
      </w: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- Model recommendation summary: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Recommended_ProductType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Predicted_Amount_SGD</w:t>
      </w:r>
      <w:proofErr w:type="spellEnd"/>
      <w:r w:rsidRPr="002529AB">
        <w:rPr>
          <w:bCs/>
          <w:sz w:val="26"/>
        </w:rPr>
        <w:t>` or `Recommended_Amount_P50`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`Confidence`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First_Investment_Date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  - `</w:t>
      </w:r>
      <w:proofErr w:type="spellStart"/>
      <w:r w:rsidRPr="002529AB">
        <w:rPr>
          <w:bCs/>
          <w:sz w:val="26"/>
        </w:rPr>
        <w:t>Total_Invested_SGD</w:t>
      </w:r>
      <w:proofErr w:type="spellEnd"/>
      <w:r w:rsidRPr="002529AB">
        <w:rPr>
          <w:bCs/>
          <w:sz w:val="26"/>
        </w:rPr>
        <w:t>`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Universe of available product types (from historical &amp; static list).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A `</w:t>
      </w:r>
      <w:proofErr w:type="spellStart"/>
      <w:r w:rsidRPr="002529AB">
        <w:rPr>
          <w:bCs/>
          <w:sz w:val="26"/>
        </w:rPr>
        <w:t>simple_language</w:t>
      </w:r>
      <w:proofErr w:type="spellEnd"/>
      <w:r w:rsidRPr="002529AB">
        <w:rPr>
          <w:bCs/>
          <w:sz w:val="26"/>
        </w:rPr>
        <w:t>` flag (true for non‑top‑10% buyers).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pStyle w:val="Heading2"/>
        <w:rPr>
          <w:b w:val="0"/>
        </w:rPr>
      </w:pPr>
      <w:r w:rsidRPr="002529AB">
        <w:rPr>
          <w:b w:val="0"/>
        </w:rPr>
        <w:t>The prompt enforces: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Conservative Singapore‑</w:t>
      </w:r>
      <w:r w:rsidR="00630951">
        <w:rPr>
          <w:bCs/>
          <w:sz w:val="26"/>
        </w:rPr>
        <w:t>advisor rule guardrails</w:t>
      </w:r>
      <w:r w:rsidRPr="002529AB">
        <w:rPr>
          <w:bCs/>
          <w:sz w:val="26"/>
        </w:rPr>
        <w:t>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Separation of advisor bullets vs client prose.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Explicit mention of allocation, timeline, upside, downside.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lastRenderedPageBreak/>
        <w:t>- No invented product types.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No performance guarantees.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The app caches generated plans per client (`</w:t>
      </w:r>
      <w:proofErr w:type="spellStart"/>
      <w:proofErr w:type="gramStart"/>
      <w:r w:rsidRPr="002529AB">
        <w:rPr>
          <w:bCs/>
          <w:sz w:val="26"/>
        </w:rPr>
        <w:t>st.session</w:t>
      </w:r>
      <w:proofErr w:type="gramEnd"/>
      <w:r w:rsidRPr="002529AB">
        <w:rPr>
          <w:bCs/>
          <w:sz w:val="26"/>
        </w:rPr>
        <w:t>_state</w:t>
      </w:r>
      <w:proofErr w:type="spellEnd"/>
      <w:r w:rsidRPr="002529AB">
        <w:rPr>
          <w:bCs/>
          <w:sz w:val="26"/>
        </w:rPr>
        <w:t>["</w:t>
      </w:r>
      <w:proofErr w:type="spellStart"/>
      <w:r w:rsidRPr="002529AB">
        <w:rPr>
          <w:bCs/>
          <w:sz w:val="26"/>
        </w:rPr>
        <w:t>client_plan_cache</w:t>
      </w:r>
      <w:proofErr w:type="spellEnd"/>
      <w:r w:rsidRPr="002529AB">
        <w:rPr>
          <w:bCs/>
          <w:sz w:val="26"/>
        </w:rPr>
        <w:t>"]`) to avoid repeated calls.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Market Outlook Rewriting</w:t>
      </w:r>
    </w:p>
    <w:p w:rsidR="00CD13CE" w:rsidRPr="002529AB" w:rsidRDefault="00CD13CE" w:rsidP="00630951">
      <w:pPr>
        <w:pStyle w:val="Heading2"/>
        <w:rPr>
          <w:b w:val="0"/>
        </w:rPr>
      </w:pPr>
      <w:r w:rsidRPr="002529AB">
        <w:rPr>
          <w:b w:val="0"/>
        </w:rPr>
        <w:t>Given: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A writing profile describing tone and style.</w:t>
      </w:r>
    </w:p>
    <w:p w:rsidR="00CD13CE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- A raw market outlook draft</w:t>
      </w:r>
    </w:p>
    <w:p w:rsidR="00630951" w:rsidRPr="002529AB" w:rsidRDefault="00630951" w:rsidP="002529AB">
      <w:pPr>
        <w:spacing w:after="0"/>
        <w:rPr>
          <w:bCs/>
          <w:sz w:val="26"/>
        </w:rPr>
      </w:pP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1. Builds a prompt instructing the LLM to rewrite the outlook to follow the profile while preserving investment views and risk language.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 xml:space="preserve">2. Uses Gemini first, then </w:t>
      </w:r>
      <w:proofErr w:type="spellStart"/>
      <w:r w:rsidRPr="002529AB">
        <w:rPr>
          <w:bCs/>
          <w:sz w:val="26"/>
        </w:rPr>
        <w:t>Ollama</w:t>
      </w:r>
      <w:proofErr w:type="spellEnd"/>
      <w:r w:rsidRPr="002529AB">
        <w:rPr>
          <w:bCs/>
          <w:sz w:val="26"/>
        </w:rPr>
        <w:t xml:space="preserve"> fallback.</w:t>
      </w:r>
    </w:p>
    <w:p w:rsidR="00CD13CE" w:rsidRPr="002529AB" w:rsidRDefault="00CD13CE" w:rsidP="002529AB">
      <w:pPr>
        <w:spacing w:after="0"/>
        <w:rPr>
          <w:bCs/>
          <w:sz w:val="26"/>
        </w:rPr>
      </w:pPr>
      <w:r w:rsidRPr="002529AB">
        <w:rPr>
          <w:bCs/>
          <w:sz w:val="26"/>
        </w:rPr>
        <w:t>3. Returns stylistically adjusted text with no meta commentary.</w:t>
      </w:r>
    </w:p>
    <w:p w:rsidR="00CD13CE" w:rsidRPr="002529AB" w:rsidRDefault="00CD13CE" w:rsidP="002529AB">
      <w:pPr>
        <w:spacing w:after="0"/>
        <w:rPr>
          <w:bCs/>
          <w:sz w:val="26"/>
        </w:rPr>
      </w:pPr>
    </w:p>
    <w:p w:rsidR="008F0B78" w:rsidRPr="00C55E46" w:rsidRDefault="00000000">
      <w:pPr>
        <w:rPr>
          <w:sz w:val="32"/>
          <w:szCs w:val="32"/>
        </w:rPr>
      </w:pPr>
      <w:r w:rsidRPr="00C55E46">
        <w:rPr>
          <w:b/>
          <w:sz w:val="32"/>
          <w:szCs w:val="32"/>
        </w:rPr>
        <w:t>11. Agentic System: Central AI Brain (`agent_controller.py`)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This project implements an “Agentic” layer that goes beyond simple rule parsing. It uses a reasoning engine to turn free‑form natural language queries into a multi‑step execution plan.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Features: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Execution Planning: The agent produces a structured JSON plan containing `events_to_create`, `events_to_modify`, `events_to_delete`, and `recommendation_changes`.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Smart Data Gatekeeping: To optimize performance and token usage, the system uses `_needs_transaction_data` to detect if a query requires historical transaction history (e.g., “Since their first buy”) before loading large datasets.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Context Awareness: The agent is fed a curated context of client IDs, product types, birthdays, and existing reminders, ensuring it operates on real data.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Automated Birthday Logic: Specialized handling for birthday wishes; if an event is flagged with `use_client_birthdate`, the system automatically resolves the date from the client’s profile.</w:t>
      </w:r>
    </w:p>
    <w:p w:rsidR="008F0B78" w:rsidRDefault="008F0B78"/>
    <w:p w:rsidR="008F0B78" w:rsidRPr="00C55E46" w:rsidRDefault="00000000">
      <w:pPr>
        <w:rPr>
          <w:sz w:val="32"/>
          <w:szCs w:val="32"/>
        </w:rPr>
      </w:pPr>
      <w:r w:rsidRPr="00C55E46">
        <w:rPr>
          <w:b/>
          <w:sz w:val="32"/>
          <w:szCs w:val="32"/>
        </w:rPr>
        <w:t>12. WhatsApp Business API Integration (`whatsapp_sender.py`)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To enhance RM productivity, the system integrates with the official Meta WhatsApp Business Cloud API for automated client communication.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Capabilities: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Transactional Messaging: Sending plain‑text updates and reminder alerts directly to clients.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Automated Client Reporting: Composing and sending comprehensive reports that combine the rewritten Market Outlook and the AI‑generated Individual Future Investment Plan.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Phone Normalization: Built‑in logic to strip non‑numeric characters and format numbers correctly for the Graph API.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 xml:space="preserve">- Security: Credentials (API Token, Phone Number ID) are managed via </w:t>
      </w:r>
      <w:proofErr w:type="gramStart"/>
      <w:r w:rsidRPr="00C55E46">
        <w:rPr>
          <w:sz w:val="26"/>
          <w:szCs w:val="26"/>
        </w:rPr>
        <w:t>`.env</w:t>
      </w:r>
      <w:proofErr w:type="gramEnd"/>
      <w:r w:rsidRPr="00C55E46">
        <w:rPr>
          <w:sz w:val="26"/>
          <w:szCs w:val="26"/>
        </w:rPr>
        <w:t>` variables.</w:t>
      </w:r>
    </w:p>
    <w:p w:rsidR="008F0B78" w:rsidRDefault="008F0B78"/>
    <w:p w:rsidR="008F0B78" w:rsidRPr="00C55E46" w:rsidRDefault="00000000">
      <w:pPr>
        <w:rPr>
          <w:sz w:val="32"/>
          <w:szCs w:val="32"/>
        </w:rPr>
      </w:pPr>
      <w:r w:rsidRPr="00C55E46">
        <w:rPr>
          <w:b/>
          <w:sz w:val="32"/>
          <w:szCs w:val="32"/>
        </w:rPr>
        <w:t>13. Modular Software Architecture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The codebase was refactored into a modular toolset to support the agentic workflow and improve maintainability: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`data_manager.py`: Centralizes Excel loading/saving logic and maintains schemas for Transactions, Recommendations, and Reminders.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`client_tools.py`: Provides specialized filtering for the agent (e.g., top clients by volume, clients by recommended product type, birthday discovery).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`calendar_tools.py`: Handles extraction and formatting of reminder events for both the UI and the AI context.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`preview_engine.py`: A stateless simulation engine that displays the "Before vs. After" impact of an agent's plan in the Streamlit UI, allowing for safe RM review before any data is committed to disk.</w:t>
      </w:r>
    </w:p>
    <w:p w:rsidR="008F0B78" w:rsidRDefault="008F0B78"/>
    <w:p w:rsidR="008F0B78" w:rsidRPr="00C55E46" w:rsidRDefault="00000000">
      <w:pPr>
        <w:rPr>
          <w:sz w:val="32"/>
          <w:szCs w:val="32"/>
        </w:rPr>
      </w:pPr>
      <w:r w:rsidRPr="00C55E46">
        <w:rPr>
          <w:b/>
          <w:sz w:val="32"/>
          <w:szCs w:val="32"/>
        </w:rPr>
        <w:t>14. Refined Streamlit Workflow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The interactive UI now follows a "Plan‑Preview‑Commit" loop: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1. RM Input: RM enters a natural language command (e.g., "Schedule a call for my top STOCK clients next week").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2. Agent Reasoning: The system generates a detailed reasoning string and JSON plan.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3. Interactive Preview: The `preview_engine` renders the proposed changes in clear tables (e.g., showing which new reminders will be added).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4. Commitment: The RM confirms the plan, and the system executes the batch changes to `reminders.xlsx` or `recommendations.xlsx`.</w:t>
      </w:r>
    </w:p>
    <w:p w:rsidR="008F0B78" w:rsidRDefault="008F0B78"/>
    <w:p w:rsidR="008F0B78" w:rsidRPr="00C55E46" w:rsidRDefault="00000000">
      <w:pPr>
        <w:rPr>
          <w:sz w:val="32"/>
          <w:szCs w:val="32"/>
        </w:rPr>
      </w:pPr>
      <w:r w:rsidRPr="00C55E46">
        <w:rPr>
          <w:b/>
          <w:sz w:val="32"/>
          <w:szCs w:val="32"/>
        </w:rPr>
        <w:t>15. Conclusion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This project demonstrates a hybrid architecture that combines: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Classical data cleaning and EDA.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Client segmentation via clustering.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Association rule mining for cross‑sell ideas.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Quantile regression for ticket‑size recommendations.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Heuristic timing prediction.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A rule engine and a central AI Agent controllable via LLM‑generated JSON.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Automated client outreach via the WhatsApp Business API.</w:t>
      </w:r>
    </w:p>
    <w:p w:rsidR="008F0B78" w:rsidRPr="00C55E46" w:rsidRDefault="00000000">
      <w:pPr>
        <w:rPr>
          <w:sz w:val="26"/>
          <w:szCs w:val="26"/>
        </w:rPr>
      </w:pPr>
      <w:r w:rsidRPr="00C55E46">
        <w:rPr>
          <w:sz w:val="26"/>
          <w:szCs w:val="26"/>
        </w:rPr>
        <w:t>- LLM‑generated narratives for both macro market outlooks and micro client plans.</w:t>
      </w:r>
    </w:p>
    <w:p w:rsidR="008F0B78" w:rsidRDefault="008F0B78"/>
    <w:sectPr w:rsidR="008F0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88741">
    <w:abstractNumId w:val="8"/>
  </w:num>
  <w:num w:numId="2" w16cid:durableId="1323309642">
    <w:abstractNumId w:val="6"/>
  </w:num>
  <w:num w:numId="3" w16cid:durableId="1877280153">
    <w:abstractNumId w:val="5"/>
  </w:num>
  <w:num w:numId="4" w16cid:durableId="325742733">
    <w:abstractNumId w:val="4"/>
  </w:num>
  <w:num w:numId="5" w16cid:durableId="2042901639">
    <w:abstractNumId w:val="7"/>
  </w:num>
  <w:num w:numId="6" w16cid:durableId="1297224964">
    <w:abstractNumId w:val="3"/>
  </w:num>
  <w:num w:numId="7" w16cid:durableId="1330791852">
    <w:abstractNumId w:val="2"/>
  </w:num>
  <w:num w:numId="8" w16cid:durableId="7870974">
    <w:abstractNumId w:val="1"/>
  </w:num>
  <w:num w:numId="9" w16cid:durableId="11988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8C8"/>
    <w:rsid w:val="001331FB"/>
    <w:rsid w:val="0015074B"/>
    <w:rsid w:val="002529AB"/>
    <w:rsid w:val="0029639D"/>
    <w:rsid w:val="00326F90"/>
    <w:rsid w:val="00402FA8"/>
    <w:rsid w:val="00592028"/>
    <w:rsid w:val="00630951"/>
    <w:rsid w:val="006E423B"/>
    <w:rsid w:val="008F0B78"/>
    <w:rsid w:val="00AA1D8D"/>
    <w:rsid w:val="00B47730"/>
    <w:rsid w:val="00C55E46"/>
    <w:rsid w:val="00CB0664"/>
    <w:rsid w:val="00CD1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8694F10-DCFF-4FDF-87B8-654D8FBB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2069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Somaiya</cp:lastModifiedBy>
  <cp:revision>11</cp:revision>
  <dcterms:created xsi:type="dcterms:W3CDTF">2013-12-23T23:15:00Z</dcterms:created>
  <dcterms:modified xsi:type="dcterms:W3CDTF">2026-04-02T06:29:00Z</dcterms:modified>
  <cp:category/>
</cp:coreProperties>
</file>