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Guru Gobind Singh Indraprastha University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University School of Information and Technology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</w:rPr>
        <w:drawing>
          <wp:inline distB="114300" distT="114300" distL="114300" distR="114300">
            <wp:extent cx="1343025" cy="12668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MCA(Se) 2024-2026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Object Oriented Programming Practical File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IT-611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Submitted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Amit Mamgai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Enrollment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2116404524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Semester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Submitted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Dr. Jaspreeti Singh</w:t>
            </w:r>
          </w:p>
        </w:tc>
      </w:tr>
    </w:tbl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Index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6315"/>
        <w:gridCol w:w="1020"/>
        <w:gridCol w:w="1170"/>
        <w:tblGridChange w:id="0">
          <w:tblGrid>
            <w:gridCol w:w="645"/>
            <w:gridCol w:w="6315"/>
            <w:gridCol w:w="102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Practical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Page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Signature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rtl w:val="0"/>
        </w:rPr>
        <w:t xml:space="preserve">WAP to implement Call by Value and Call by Reference in C++. Use Call by Reference to swap two integer values. (C++).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f4a85"/>
          <w:sz w:val="20"/>
          <w:szCs w:val="20"/>
          <w:rtl w:val="0"/>
        </w:rPr>
        <w:t xml:space="preserve"> &lt;iostream&gt;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callByValue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0"/>
          <w:szCs w:val="20"/>
          <w:rtl w:val="0"/>
        </w:rPr>
        <w:t xml:space="preserve">"Inside callByValue - a: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callByReference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0"/>
          <w:szCs w:val="20"/>
          <w:rtl w:val="0"/>
        </w:rPr>
        <w:t xml:space="preserve">"Inside callByReference - a: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swapByReference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0"/>
          <w:szCs w:val="20"/>
          <w:rtl w:val="0"/>
        </w:rPr>
        <w:t xml:space="preserve">"Inside swapByReference - a: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0"/>
          <w:szCs w:val="20"/>
          <w:rtl w:val="0"/>
        </w:rPr>
        <w:t xml:space="preserve">", b: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f4a85"/>
          <w:sz w:val="20"/>
          <w:szCs w:val="20"/>
          <w:rtl w:val="0"/>
        </w:rPr>
        <w:t xml:space="preserve">"Enter the value of a and b"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&lt;&lt;endl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0"/>
          <w:szCs w:val="20"/>
          <w:rtl w:val="0"/>
        </w:rPr>
        <w:t xml:space="preserve">"Before callByValue - a: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callByValue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0"/>
          <w:szCs w:val="20"/>
          <w:rtl w:val="0"/>
        </w:rPr>
        <w:t xml:space="preserve">"After callByValue - a: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f4a85"/>
          <w:sz w:val="20"/>
          <w:szCs w:val="20"/>
          <w:rtl w:val="0"/>
        </w:rPr>
        <w:t xml:space="preserve">Before callByReference - a: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callByReference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0"/>
          <w:szCs w:val="20"/>
          <w:rtl w:val="0"/>
        </w:rPr>
        <w:t xml:space="preserve">"After callByReference - a: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f4a85"/>
          <w:sz w:val="20"/>
          <w:szCs w:val="20"/>
          <w:rtl w:val="0"/>
        </w:rPr>
        <w:t xml:space="preserve">Before swapByReference - a: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0"/>
          <w:szCs w:val="20"/>
          <w:rtl w:val="0"/>
        </w:rPr>
        <w:t xml:space="preserve">", b: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swapByReference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0"/>
          <w:szCs w:val="20"/>
          <w:rtl w:val="0"/>
        </w:rPr>
        <w:t xml:space="preserve">"After swapByReference - a: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0"/>
          <w:szCs w:val="20"/>
          <w:rtl w:val="0"/>
        </w:rPr>
        <w:t xml:space="preserve">", b: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rtl w:val="0"/>
        </w:rPr>
        <w:t xml:space="preserve">WAP to implement a function to calculate the simple interest. Use the option of default value of rate of interest if it is not entered by the user. (C++).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 &lt;iostream&gt;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calculateSimpleInterest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 // Default rate is 5%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"Enter the principal amount: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"Enter the time period in years: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"Do you want to enter a custom rate of interest? (y/n):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"Enter the rate of interest: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interest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calculateSimpleInterest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"The simple interest is: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interest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interest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calculateSimpleInterest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principal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"The simple interest with default rate is: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interest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</w:rPr>
        <w:drawing>
          <wp:inline distB="114300" distT="114300" distL="114300" distR="114300">
            <wp:extent cx="5731200" cy="2247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WAP to implement the following types of constructors in a class (C++)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 No-argument constructor.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One-argument constructor.</w:t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 Two-argument constructor.</w:t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 Copy constructor.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 &lt;iostream&gt;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"No-argument constructor called. Default Length: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", Default Width: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"One-argument constructor called. Length: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", Width: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"Two-argument constructor called. Length: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", Width: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"Copy constructor called. Length: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", Width: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rect1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rect2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rect3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6.0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rect4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rect3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"Area of rect1: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rect1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"Area of rect2: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rect2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"Area of rect3: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rect3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"Area of rect4 (copy of rect3):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rect4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</w:rPr>
        <w:drawing>
          <wp:inline distB="114300" distT="114300" distL="114300" distR="114300">
            <wp:extent cx="5731200" cy="1943100"/>
            <wp:effectExtent b="0" l="0" r="0" t="0"/>
            <wp:docPr id="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rtl w:val="0"/>
        </w:rPr>
        <w:t xml:space="preserve">4. Write a program to implement Multilevel Inheritance using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 &lt;iostream&gt;</w:t>
      </w:r>
    </w:p>
    <w:p w:rsidR="00000000" w:rsidDel="00000000" w:rsidP="00000000" w:rsidRDefault="00000000" w:rsidRPr="00000000" w14:paraId="000001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speak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"The animal makes a sound."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Mammal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"The mammal walks on land."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Mammal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bark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"The dog barks."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myDog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myDog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speak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  // From Animal class</w:t>
      </w:r>
    </w:p>
    <w:p w:rsidR="00000000" w:rsidDel="00000000" w:rsidP="00000000" w:rsidRDefault="00000000" w:rsidRPr="00000000" w14:paraId="000001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myDog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walk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   // From Mammal class</w:t>
      </w:r>
    </w:p>
    <w:p w:rsidR="00000000" w:rsidDel="00000000" w:rsidP="00000000" w:rsidRDefault="00000000" w:rsidRPr="00000000" w14:paraId="000001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myDog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bark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   // From Dog class</w:t>
      </w:r>
    </w:p>
    <w:p w:rsidR="00000000" w:rsidDel="00000000" w:rsidP="00000000" w:rsidRDefault="00000000" w:rsidRPr="00000000" w14:paraId="000001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</w:rPr>
        <w:drawing>
          <wp:inline distB="114300" distT="114300" distL="114300" distR="114300">
            <wp:extent cx="5731200" cy="10160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rtl w:val="0"/>
        </w:rPr>
        <w:t xml:space="preserve">5.Write a Program  to calculate the total mark of a student using the concept of virtual class(C++).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 &lt;iostream&gt;</w:t>
      </w:r>
    </w:p>
    <w:p w:rsidR="00000000" w:rsidDel="00000000" w:rsidP="00000000" w:rsidRDefault="00000000" w:rsidRPr="00000000" w14:paraId="000001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inputMarks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virtual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displayTotalMarks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TotalMarks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protected:</w:t>
      </w:r>
    </w:p>
    <w:p w:rsidR="00000000" w:rsidDel="00000000" w:rsidP="00000000" w:rsidRDefault="00000000" w:rsidRPr="00000000" w14:paraId="000001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marks1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marks2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marks3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1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inputMarks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"Enter marks for Subject 1: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marks1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"Enter marks for Subject 2: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marks2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"Enter marks for Subject 3: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marks3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displayTotalMarks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override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marks1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marks2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marks3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"Total Marks: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TotalMarks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inputMarks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displayTotalMarks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177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</w:rPr>
        <w:drawing>
          <wp:inline distB="114300" distT="114300" distL="114300" distR="114300">
            <wp:extent cx="5731200" cy="13462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to print the reverse of the numbers; the numbers is taken as input from the user(Java).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Question6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(number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digit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 reverse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reverse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digit;</w:t>
      </w:r>
    </w:p>
    <w:p w:rsidR="00000000" w:rsidDel="00000000" w:rsidP="00000000" w:rsidRDefault="00000000" w:rsidRPr="00000000" w14:paraId="000001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 number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"Reversed number: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reverse);</w:t>
      </w:r>
    </w:p>
    <w:p w:rsidR="00000000" w:rsidDel="00000000" w:rsidP="00000000" w:rsidRDefault="00000000" w:rsidRPr="00000000" w14:paraId="000001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1B1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  <w:drawing>
          <wp:inline distB="114300" distT="114300" distL="114300" distR="114300">
            <wp:extent cx="5731200" cy="2667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rtl w:val="0"/>
        </w:rPr>
        <w:t xml:space="preserve">Program to maintain a Bank Account using packages (Java).</w:t>
      </w:r>
    </w:p>
    <w:p w:rsidR="00000000" w:rsidDel="00000000" w:rsidP="00000000" w:rsidRDefault="00000000" w:rsidRPr="00000000" w14:paraId="000001C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C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accountHolderName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accountHolderName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C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accountHolderName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accountHolderName;</w:t>
      </w:r>
    </w:p>
    <w:p w:rsidR="00000000" w:rsidDel="00000000" w:rsidP="00000000" w:rsidRDefault="00000000" w:rsidRPr="00000000" w14:paraId="000001C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accountNumber;</w:t>
      </w:r>
    </w:p>
    <w:p w:rsidR="00000000" w:rsidDel="00000000" w:rsidP="00000000" w:rsidRDefault="00000000" w:rsidRPr="00000000" w14:paraId="000001C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balance;</w:t>
      </w:r>
    </w:p>
    <w:p w:rsidR="00000000" w:rsidDel="00000000" w:rsidP="00000000" w:rsidRDefault="00000000" w:rsidRPr="00000000" w14:paraId="000001C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C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200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(amount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C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balance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amount;</w:t>
      </w:r>
    </w:p>
    <w:p w:rsidR="00000000" w:rsidDel="00000000" w:rsidP="00000000" w:rsidRDefault="00000000" w:rsidRPr="00000000" w14:paraId="000001D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 Deposited."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b5200d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"Invalid deposit amount."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D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200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(amount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amount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balance){</w:t>
      </w:r>
    </w:p>
    <w:p w:rsidR="00000000" w:rsidDel="00000000" w:rsidP="00000000" w:rsidRDefault="00000000" w:rsidRPr="00000000" w14:paraId="000001D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balance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amount;</w:t>
      </w:r>
    </w:p>
    <w:p w:rsidR="00000000" w:rsidDel="00000000" w:rsidP="00000000" w:rsidRDefault="00000000" w:rsidRPr="00000000" w14:paraId="000001D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 Withdraw."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color w:val="b5200d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"Insufficient balance or invalid amount."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D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showBalance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1D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"Account Holder: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accountHolderName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", Account Number: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accountNumber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", Current Balance: Rs"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balance);</w:t>
      </w:r>
    </w:p>
    <w:p w:rsidR="00000000" w:rsidDel="00000000" w:rsidP="00000000" w:rsidRDefault="00000000" w:rsidRPr="00000000" w14:paraId="000001D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SavingAccount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D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interestRate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SavingAccount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accountHolderName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){</w:t>
      </w:r>
    </w:p>
    <w:p w:rsidR="00000000" w:rsidDel="00000000" w:rsidP="00000000" w:rsidRDefault="00000000" w:rsidRPr="00000000" w14:paraId="000001E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(accountHolderName,accountNumber,balance);</w:t>
      </w:r>
    </w:p>
    <w:p w:rsidR="00000000" w:rsidDel="00000000" w:rsidP="00000000" w:rsidRDefault="00000000" w:rsidRPr="00000000" w14:paraId="000001E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addInterest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1E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interest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balance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interestRate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balance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interest;</w:t>
      </w:r>
    </w:p>
    <w:p w:rsidR="00000000" w:rsidDel="00000000" w:rsidP="00000000" w:rsidRDefault="00000000" w:rsidRPr="00000000" w14:paraId="000001E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"Interest added: 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interest);</w:t>
      </w:r>
    </w:p>
    <w:p w:rsidR="00000000" w:rsidDel="00000000" w:rsidP="00000000" w:rsidRDefault="00000000" w:rsidRPr="00000000" w14:paraId="000001E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1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CurrentAccount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E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miniBalanceRequired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CurrentAccount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accountHolderName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E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(accountHolderName, accountNumber, balance);</w:t>
      </w:r>
    </w:p>
    <w:p w:rsidR="00000000" w:rsidDel="00000000" w:rsidP="00000000" w:rsidRDefault="00000000" w:rsidRPr="00000000" w14:paraId="000001E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E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185e7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1E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1E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200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(amount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(balance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amount)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miniBalanceRequired){</w:t>
      </w:r>
    </w:p>
    <w:p w:rsidR="00000000" w:rsidDel="00000000" w:rsidP="00000000" w:rsidRDefault="00000000" w:rsidRPr="00000000" w14:paraId="000001F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balance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amount;</w:t>
      </w:r>
    </w:p>
    <w:p w:rsidR="00000000" w:rsidDel="00000000" w:rsidP="00000000" w:rsidRDefault="00000000" w:rsidRPr="00000000" w14:paraId="000001F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"Rs"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 Withdraw."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F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200d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"Balance should be greater than Minimum Balance for withdraw."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F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Question7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F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1F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15151"/>
          <w:sz w:val="18"/>
          <w:szCs w:val="18"/>
          <w:rtl w:val="0"/>
        </w:rPr>
        <w:t xml:space="preserve">// creating a saving account</w:t>
      </w:r>
    </w:p>
    <w:p w:rsidR="00000000" w:rsidDel="00000000" w:rsidP="00000000" w:rsidRDefault="00000000" w:rsidRPr="00000000" w14:paraId="000001F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SavingAccount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savingAccount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200d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SavingAccount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"Amit"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112345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2000.0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---Saving Account---"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savingAccount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showBalance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F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savingAccount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1000.0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savingAccount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addInterest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F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savingAccount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showBalance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1F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15151"/>
          <w:sz w:val="18"/>
          <w:szCs w:val="18"/>
          <w:rtl w:val="0"/>
        </w:rPr>
        <w:t xml:space="preserve">//creating a current user</w:t>
      </w:r>
    </w:p>
    <w:p w:rsidR="00000000" w:rsidDel="00000000" w:rsidP="00000000" w:rsidRDefault="00000000" w:rsidRPr="00000000" w14:paraId="0000020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CurrentAccount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currentAccount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200d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CurrentAccount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"Ruka"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2116404524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1800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--- Current Account ---"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currentAccount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showBalance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currentAccount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currentAccount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currentAccount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12000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currentAccount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showBalance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(); }</w:t>
      </w:r>
    </w:p>
    <w:p w:rsidR="00000000" w:rsidDel="00000000" w:rsidP="00000000" w:rsidRDefault="00000000" w:rsidRPr="00000000" w14:paraId="000002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1"/>
          <w:szCs w:val="2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09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1"/>
          <w:szCs w:val="21"/>
          <w:u w:val="single"/>
        </w:rPr>
        <w:drawing>
          <wp:inline distB="114300" distT="114300" distL="114300" distR="114300">
            <wp:extent cx="5731200" cy="2717800"/>
            <wp:effectExtent b="0" l="0" r="0" t="0"/>
            <wp:docPr id="2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rtl w:val="0"/>
        </w:rPr>
        <w:t xml:space="preserve">Program to maintain Bank Account using packages (Java).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rtl w:val="0"/>
        </w:rPr>
        <w:t xml:space="preserve">9. Program to run the main thread and perform operations on it. Change the name and priority of the main thread (Java).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Question9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mainThread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currentThread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"Default Name of main thread: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mainThread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"Default Priority of main thread: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mainThread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getPriority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mainThread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"Task1"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mainThread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setPriority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MAX_PRIORITY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"Updated Name of main thread: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mainThread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"Updated Priority of main thread: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mainThread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getPriority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"Main thread is performing operation printing Number from 1 to 5"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"Number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i);</w:t>
      </w:r>
    </w:p>
    <w:p w:rsidR="00000000" w:rsidDel="00000000" w:rsidP="00000000" w:rsidRDefault="00000000" w:rsidRPr="00000000" w14:paraId="000002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"Main thread operations complete."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</w:rPr>
        <w:drawing>
          <wp:inline distB="114300" distT="114300" distL="114300" distR="114300">
            <wp:extent cx="5731200" cy="27178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to illustrate the working of child threads in concurrence with the main thread (Java)</w:t>
      </w:r>
    </w:p>
    <w:p w:rsidR="00000000" w:rsidDel="00000000" w:rsidP="00000000" w:rsidRDefault="00000000" w:rsidRPr="00000000" w14:paraId="000002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ChildThread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ChildThread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(name);</w:t>
      </w:r>
    </w:p>
    <w:p w:rsidR="00000000" w:rsidDel="00000000" w:rsidP="00000000" w:rsidRDefault="00000000" w:rsidRPr="00000000" w14:paraId="000002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185e7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2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2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 is starting..."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200d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 operation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i);</w:t>
      </w:r>
    </w:p>
    <w:p w:rsidR="00000000" w:rsidDel="00000000" w:rsidP="00000000" w:rsidRDefault="00000000" w:rsidRPr="00000000" w14:paraId="000002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200d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18"/>
          <w:szCs w:val="18"/>
          <w:rtl w:val="0"/>
        </w:rPr>
        <w:t xml:space="preserve">// Pause for 500 milliseconds</w:t>
      </w:r>
    </w:p>
    <w:p w:rsidR="00000000" w:rsidDel="00000000" w:rsidP="00000000" w:rsidRDefault="00000000" w:rsidRPr="00000000" w14:paraId="000002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b5200d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 interrupted"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B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2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 is complete."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B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B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B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Question10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B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B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"Main thread is starting"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B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ChildThread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childThread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200d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ChildThread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"Child"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C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childThread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2C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200d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2C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"Main thread operation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i);</w:t>
      </w:r>
    </w:p>
    <w:p w:rsidR="00000000" w:rsidDel="00000000" w:rsidP="00000000" w:rsidRDefault="00000000" w:rsidRPr="00000000" w14:paraId="000002C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200d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2C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18"/>
          <w:szCs w:val="18"/>
          <w:rtl w:val="0"/>
        </w:rPr>
        <w:t xml:space="preserve">// Pause for 700 milliseconds</w:t>
      </w:r>
    </w:p>
    <w:p w:rsidR="00000000" w:rsidDel="00000000" w:rsidP="00000000" w:rsidRDefault="00000000" w:rsidRPr="00000000" w14:paraId="000002C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b5200d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2C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"Main thread interrupted"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2C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2C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"Main thread is complete."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C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}}</w:t>
      </w:r>
    </w:p>
    <w:p w:rsidR="00000000" w:rsidDel="00000000" w:rsidP="00000000" w:rsidRDefault="00000000" w:rsidRPr="00000000" w14:paraId="000002CB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CC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  <w:drawing>
          <wp:inline distB="114300" distT="114300" distL="114300" distR="114300">
            <wp:extent cx="5731200" cy="33147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rtl w:val="0"/>
        </w:rPr>
        <w:t xml:space="preserve">11. Program to take a string array as “100”, “10.2”, “5.hello”, “100hello” and check whether it contains valid integer or double using exception handling (Java).</w:t>
      </w:r>
    </w:p>
    <w:p w:rsidR="00000000" w:rsidDel="00000000" w:rsidP="00000000" w:rsidRDefault="00000000" w:rsidRPr="00000000" w14:paraId="000002DA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Question11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D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"10.2"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"5.hello"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"100hello"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D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D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array[i];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// Get the current string</w:t>
      </w:r>
    </w:p>
    <w:p w:rsidR="00000000" w:rsidDel="00000000" w:rsidP="00000000" w:rsidRDefault="00000000" w:rsidRPr="00000000" w14:paraId="000002E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integervalue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(data);</w:t>
      </w:r>
    </w:p>
    <w:p w:rsidR="00000000" w:rsidDel="00000000" w:rsidP="00000000" w:rsidRDefault="00000000" w:rsidRPr="00000000" w14:paraId="000002E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(data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 is a valid integer: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integervalue);</w:t>
      </w:r>
    </w:p>
    <w:p w:rsidR="00000000" w:rsidDel="00000000" w:rsidP="00000000" w:rsidRDefault="00000000" w:rsidRPr="00000000" w14:paraId="000002E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NumberFormatException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E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// If integer parsing fails, attempt to parse as a double</w:t>
      </w:r>
    </w:p>
    <w:p w:rsidR="00000000" w:rsidDel="00000000" w:rsidP="00000000" w:rsidRDefault="00000000" w:rsidRPr="00000000" w14:paraId="000002E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doubleValue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(data);</w:t>
      </w:r>
    </w:p>
    <w:p w:rsidR="00000000" w:rsidDel="00000000" w:rsidP="00000000" w:rsidRDefault="00000000" w:rsidRPr="00000000" w14:paraId="000002E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(data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 is a valid double: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doubleValue);</w:t>
      </w:r>
    </w:p>
    <w:p w:rsidR="00000000" w:rsidDel="00000000" w:rsidP="00000000" w:rsidRDefault="00000000" w:rsidRPr="00000000" w14:paraId="000002E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NumberFormatException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E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// If both parsing attempts fail</w:t>
      </w:r>
    </w:p>
    <w:p w:rsidR="00000000" w:rsidDel="00000000" w:rsidP="00000000" w:rsidRDefault="00000000" w:rsidRPr="00000000" w14:paraId="000002E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(data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 is not a valid integer or double."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2E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E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E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2F4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  <w:drawing>
          <wp:inline distB="114300" distT="114300" distL="114300" distR="114300">
            <wp:extent cx="5731200" cy="14097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WAP to create a rectangle in an swing window and check if the mouse is inside or outside the rectangle and the swing window. (Java).</w:t>
      </w:r>
    </w:p>
    <w:p w:rsidR="00000000" w:rsidDel="00000000" w:rsidP="00000000" w:rsidRDefault="00000000" w:rsidRPr="00000000" w14:paraId="0000030C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java.awt.*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java.awt.event.MouseAdapter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java.awt.event.MouseEvent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javax.swing.*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Question12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3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rectX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rectY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rectWidth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rectHeight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isInsideRectangle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200d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"Rectangular Box"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setLayout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200d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FlowLayout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3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setDefaultCloseOperation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drawingPanel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200d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3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185e7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@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3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paintComponent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paintComponent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(g);</w:t>
      </w:r>
    </w:p>
    <w:p w:rsidR="00000000" w:rsidDel="00000000" w:rsidP="00000000" w:rsidRDefault="00000000" w:rsidRPr="00000000" w14:paraId="000003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fillRect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(rectX, rectY, rectWidth, rectHeight);</w:t>
      </w:r>
    </w:p>
    <w:p w:rsidR="00000000" w:rsidDel="00000000" w:rsidP="00000000" w:rsidRDefault="00000000" w:rsidRPr="00000000" w14:paraId="000003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3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};</w:t>
      </w:r>
    </w:p>
    <w:p w:rsidR="00000000" w:rsidDel="00000000" w:rsidP="00000000" w:rsidRDefault="00000000" w:rsidRPr="00000000" w14:paraId="000003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drawingPanel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setPreferredSize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200d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Dimension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3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drawingPanel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addMouseMotionListener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200d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MouseAdapter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3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185e7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@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3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mouseMoved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MouseEvent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mouseX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3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mouseY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32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currentlyInsideRectangle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(mouseX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rectX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mouseX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rectX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rectWidth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&amp;&amp;</w:t>
      </w:r>
    </w:p>
    <w:p w:rsidR="00000000" w:rsidDel="00000000" w:rsidP="00000000" w:rsidRDefault="00000000" w:rsidRPr="00000000" w14:paraId="000003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        mouseY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rectY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mouseY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rectY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rectHeight);</w:t>
      </w:r>
    </w:p>
    <w:p w:rsidR="00000000" w:rsidDel="00000000" w:rsidP="00000000" w:rsidRDefault="00000000" w:rsidRPr="00000000" w14:paraId="000003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b5200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(currentlyInsideRectangle) {</w:t>
      </w:r>
    </w:p>
    <w:p w:rsidR="00000000" w:rsidDel="00000000" w:rsidP="00000000" w:rsidRDefault="00000000" w:rsidRPr="00000000" w14:paraId="000003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5200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isInsideRectangle) {</w:t>
      </w:r>
    </w:p>
    <w:p w:rsidR="00000000" w:rsidDel="00000000" w:rsidP="00000000" w:rsidRDefault="00000000" w:rsidRPr="00000000" w14:paraId="000003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"Mouse is inside the rectangle."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        isInsideRectangle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3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color w:val="b5200d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3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b5200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(isInsideRectangle) {</w:t>
      </w:r>
    </w:p>
    <w:p w:rsidR="00000000" w:rsidDel="00000000" w:rsidP="00000000" w:rsidRDefault="00000000" w:rsidRPr="00000000" w14:paraId="000003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"Mouse is outside the rectangle but inside the Swing Window."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        isInsideRectangle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3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3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3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});</w:t>
      </w:r>
    </w:p>
    <w:p w:rsidR="00000000" w:rsidDel="00000000" w:rsidP="00000000" w:rsidRDefault="00000000" w:rsidRPr="00000000" w14:paraId="000003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drawingPanel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addMouseListener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200d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MouseAdapter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3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185e7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@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3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mouseEntered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MouseEvent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"Mouse is Inside Swing Window"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3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185e7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@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3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mouseExited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MouseEvent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"Mouse is Outside Swing Window"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3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});</w:t>
      </w:r>
    </w:p>
    <w:p w:rsidR="00000000" w:rsidDel="00000000" w:rsidP="00000000" w:rsidRDefault="00000000" w:rsidRPr="00000000" w14:paraId="000003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(drawingPanel);</w:t>
      </w:r>
    </w:p>
    <w:p w:rsidR="00000000" w:rsidDel="00000000" w:rsidP="00000000" w:rsidRDefault="00000000" w:rsidRPr="00000000" w14:paraId="000003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setLocationRelativeTo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  <w:rtl w:val="0"/>
        </w:rPr>
        <w:t xml:space="preserve">Output</w:t>
      </w:r>
    </w:p>
    <w:tbl>
      <w:tblPr>
        <w:tblStyle w:val="Table3"/>
        <w:tblW w:w="85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080"/>
        <w:tblGridChange w:id="0">
          <w:tblGrid>
            <w:gridCol w:w="4500"/>
            <w:gridCol w:w="40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9292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1"/>
                <w:szCs w:val="21"/>
              </w:rPr>
              <w:drawing>
                <wp:inline distB="114300" distT="114300" distL="114300" distR="114300">
                  <wp:extent cx="2681288" cy="2343150"/>
                  <wp:effectExtent b="0" l="0" r="0" t="0"/>
                  <wp:docPr id="10" name="image18.jpg"/>
                  <a:graphic>
                    <a:graphicData uri="http://schemas.openxmlformats.org/drawingml/2006/picture">
                      <pic:pic>
                        <pic:nvPicPr>
                          <pic:cNvPr id="0" name="image18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1288" cy="2343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9292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1"/>
                <w:szCs w:val="21"/>
                <w:rtl w:val="0"/>
              </w:rPr>
              <w:t xml:space="preserve">Fig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9292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1"/>
                <w:szCs w:val="21"/>
              </w:rPr>
              <w:drawing>
                <wp:inline distB="114300" distT="114300" distL="114300" distR="114300">
                  <wp:extent cx="2690813" cy="2352675"/>
                  <wp:effectExtent b="0" l="0" r="0" t="0"/>
                  <wp:docPr id="1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813" cy="2352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9292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1"/>
                <w:szCs w:val="21"/>
                <w:rtl w:val="0"/>
              </w:rPr>
              <w:t xml:space="preserve">Fig 2</w:t>
            </w:r>
          </w:p>
        </w:tc>
      </w:tr>
      <w:tr>
        <w:trPr>
          <w:cantSplit w:val="0"/>
          <w:trHeight w:val="2928.0615234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9292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1"/>
                <w:szCs w:val="21"/>
              </w:rPr>
              <w:drawing>
                <wp:inline distB="114300" distT="114300" distL="114300" distR="114300">
                  <wp:extent cx="2700338" cy="1895475"/>
                  <wp:effectExtent b="0" l="0" r="0" t="0"/>
                  <wp:docPr id="23" name="image22.jpg"/>
                  <a:graphic>
                    <a:graphicData uri="http://schemas.openxmlformats.org/drawingml/2006/picture">
                      <pic:pic>
                        <pic:nvPicPr>
                          <pic:cNvPr id="0" name="image22.jp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38" cy="1895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9292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1"/>
                <w:szCs w:val="21"/>
                <w:rtl w:val="0"/>
              </w:rPr>
              <w:t xml:space="preserve">Fig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9292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1"/>
                <w:szCs w:val="21"/>
              </w:rPr>
              <w:drawing>
                <wp:inline distB="114300" distT="114300" distL="114300" distR="114300">
                  <wp:extent cx="2528888" cy="1885950"/>
                  <wp:effectExtent b="0" l="0" r="0" t="0"/>
                  <wp:docPr id="2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888" cy="1885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color w:val="292929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92929"/>
                <w:sz w:val="21"/>
                <w:szCs w:val="21"/>
                <w:rtl w:val="0"/>
              </w:rPr>
              <w:t xml:space="preserve">Fig 4</w:t>
            </w:r>
          </w:p>
        </w:tc>
      </w:tr>
    </w:tbl>
    <w:p w:rsidR="00000000" w:rsidDel="00000000" w:rsidP="00000000" w:rsidRDefault="00000000" w:rsidRPr="00000000" w14:paraId="00000359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1"/>
          <w:szCs w:val="21"/>
          <w:u w:val="single"/>
          <w:rtl w:val="0"/>
        </w:rPr>
        <w:t xml:space="preserve">Different Mouse Position Output Shown below</w:t>
      </w:r>
    </w:p>
    <w:p w:rsidR="00000000" w:rsidDel="00000000" w:rsidP="00000000" w:rsidRDefault="00000000" w:rsidRPr="00000000" w14:paraId="0000035A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  <w:drawing>
          <wp:inline distB="114300" distT="114300" distL="114300" distR="114300">
            <wp:extent cx="5424488" cy="10477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rtl w:val="0"/>
        </w:rPr>
        <w:t xml:space="preserve">13.  WAP to create a standalone window and handle various mouse events. Also handle the closing of the frame(Java).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java.awt.*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java.awt.event.*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javax.swing.*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Question13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3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200d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"Question13"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setLocationRelativeTo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setDefaultCloseOperation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DO_NOTHING_ON_CLOSE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200d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3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185e7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@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3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paintComponent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Graphics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paintComponent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(g);</w:t>
      </w:r>
    </w:p>
    <w:p w:rsidR="00000000" w:rsidDel="00000000" w:rsidP="00000000" w:rsidRDefault="00000000" w:rsidRPr="00000000" w14:paraId="000003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setColor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fillRect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getWidth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getHeight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3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3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};</w:t>
      </w:r>
    </w:p>
    <w:p w:rsidR="00000000" w:rsidDel="00000000" w:rsidP="00000000" w:rsidRDefault="00000000" w:rsidRPr="00000000" w14:paraId="000003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setPreferredSize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200d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Dimension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6d4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3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addMouseListener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200d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MouseAdapter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3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185e7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@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3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mouseEntered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MouseEvent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"Mouse has entered the panel."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3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185e7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@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3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mouseExited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MouseEvent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3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"Mouse has Exited the panel."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            }</w:t>
      </w:r>
    </w:p>
    <w:p w:rsidR="00000000" w:rsidDel="00000000" w:rsidP="00000000" w:rsidRDefault="00000000" w:rsidRPr="00000000" w14:paraId="000003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185e7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@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3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mousePressed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MouseEvent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"Mouse pressed at: ("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3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185e7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@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3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mouseReleased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MouseEvent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"Mouse released at: ("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3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185e7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@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3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mouseClicked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MouseEvent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"Mouse clicked at: ("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3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});</w:t>
      </w:r>
    </w:p>
    <w:p w:rsidR="00000000" w:rsidDel="00000000" w:rsidP="00000000" w:rsidRDefault="00000000" w:rsidRPr="00000000" w14:paraId="000003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addMouseMotionListener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200d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MouseMotionAdapter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3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185e7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@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3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mouseMoved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MouseEvent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3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"Mouse moved to: ("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3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185e7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@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3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mouseDragged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MouseEvent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"Mouse dragged to: ("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getY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3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});</w:t>
      </w:r>
    </w:p>
    <w:p w:rsidR="00000000" w:rsidDel="00000000" w:rsidP="00000000" w:rsidRDefault="00000000" w:rsidRPr="00000000" w14:paraId="000003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addWindowListener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200d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WindowAdapter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(){</w:t>
      </w:r>
    </w:p>
    <w:p w:rsidR="00000000" w:rsidDel="00000000" w:rsidP="00000000" w:rsidRDefault="00000000" w:rsidRPr="00000000" w14:paraId="000003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185e7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@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3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windowClosing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WindowEvent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185e73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confirm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showConfirmDialog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(frame,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"Are you sure you want to close?"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"Confirm Exit"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3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YES_NO_OPTION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5200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(confirm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JOptionPane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YES_OPTION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dispose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18"/>
          <w:szCs w:val="18"/>
          <w:rtl w:val="0"/>
        </w:rPr>
        <w:t xml:space="preserve">// Close the frame</w:t>
      </w:r>
    </w:p>
    <w:p w:rsidR="00000000" w:rsidDel="00000000" w:rsidP="00000000" w:rsidRDefault="00000000" w:rsidRPr="00000000" w14:paraId="000003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3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3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});</w:t>
      </w:r>
    </w:p>
    <w:p w:rsidR="00000000" w:rsidDel="00000000" w:rsidP="00000000" w:rsidRDefault="00000000" w:rsidRPr="00000000" w14:paraId="000003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(panel);</w:t>
      </w:r>
    </w:p>
    <w:p w:rsidR="00000000" w:rsidDel="00000000" w:rsidP="00000000" w:rsidRDefault="00000000" w:rsidRPr="00000000" w14:paraId="000003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18"/>
          <w:szCs w:val="18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18"/>
          <w:szCs w:val="18"/>
          <w:rtl w:val="0"/>
        </w:rPr>
        <w:t xml:space="preserve">    }}</w:t>
      </w:r>
    </w:p>
    <w:p w:rsidR="00000000" w:rsidDel="00000000" w:rsidP="00000000" w:rsidRDefault="00000000" w:rsidRPr="00000000" w14:paraId="0000039A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18"/>
          <w:szCs w:val="1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39D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18"/>
          <w:szCs w:val="1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18"/>
          <w:szCs w:val="18"/>
          <w:u w:val="single"/>
        </w:rPr>
        <w:drawing>
          <wp:inline distB="114300" distT="114300" distL="114300" distR="114300">
            <wp:extent cx="2705100" cy="2093338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93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</w:rPr>
        <w:drawing>
          <wp:inline distB="114300" distT="114300" distL="114300" distR="114300">
            <wp:extent cx="2686050" cy="2097662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97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  <w:drawing>
          <wp:inline distB="114300" distT="114300" distL="114300" distR="114300">
            <wp:extent cx="2534257" cy="894444"/>
            <wp:effectExtent b="0" l="0" r="0" t="0"/>
            <wp:docPr id="2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4257" cy="894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</w:rPr>
        <w:drawing>
          <wp:inline distB="114300" distT="114300" distL="114300" distR="114300">
            <wp:extent cx="2538413" cy="504825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</w:rPr>
        <w:drawing>
          <wp:inline distB="114300" distT="114300" distL="114300" distR="114300">
            <wp:extent cx="2547938" cy="47625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</w:rPr>
        <w:drawing>
          <wp:inline distB="114300" distT="114300" distL="114300" distR="114300">
            <wp:extent cx="2557463" cy="542925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rtl w:val="0"/>
        </w:rPr>
        <w:t xml:space="preserve">14. WAP to create a standalone window to handle ItemEvent corresponding to a choice component added to it using the concept of Anonymous Inner classes. Also add a button to open a child frame inside this frame(Java).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java.awt.*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java.awt.event.*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javax.swing.*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Question14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"Main Frame"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setDefaultCloseOperation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setLayout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FlowLayout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B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"Select an option:"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(label);</w:t>
      </w:r>
    </w:p>
    <w:p w:rsidR="00000000" w:rsidDel="00000000" w:rsidP="00000000" w:rsidRDefault="00000000" w:rsidRPr="00000000" w14:paraId="000003B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B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"Option 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"Option 2"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"Option 3"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B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addItemListener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ItemListener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B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185e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@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3B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itemStateChanged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ItemEvent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B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getStateChange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ItemEvent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B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"Selected: 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getSelectedItem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B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3C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C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3C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(choice);</w:t>
      </w:r>
    </w:p>
    <w:p w:rsidR="00000000" w:rsidDel="00000000" w:rsidP="00000000" w:rsidRDefault="00000000" w:rsidRPr="00000000" w14:paraId="000003C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buttonPanel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C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openChildFrameButton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"Open Child Frame"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openChildFrameButton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ActionListener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3C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185e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@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3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ActionEvent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C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185e73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childFrame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"Child Frame"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childFrame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6d4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childFrame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setLocationRelativeTo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(mainFrame);</w:t>
      </w:r>
    </w:p>
    <w:p w:rsidR="00000000" w:rsidDel="00000000" w:rsidP="00000000" w:rsidRDefault="00000000" w:rsidRPr="00000000" w14:paraId="000003C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childFrame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setDefaultCloseOperation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DISPOSE_ON_CLOSE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childFrame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setLayout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FlowLayout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C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childFrame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"This is the child frame!"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3C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childFrame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C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D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3D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buttonPanel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(openChildFrameButton);</w:t>
      </w:r>
    </w:p>
    <w:p w:rsidR="00000000" w:rsidDel="00000000" w:rsidP="00000000" w:rsidRDefault="00000000" w:rsidRPr="00000000" w14:paraId="000003D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51515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(buttonPanel);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1"/>
          <w:szCs w:val="21"/>
          <w:rtl w:val="0"/>
        </w:rPr>
        <w:t xml:space="preserve">// Add the button panel to the main frame</w:t>
      </w:r>
    </w:p>
    <w:p w:rsidR="00000000" w:rsidDel="00000000" w:rsidP="00000000" w:rsidRDefault="00000000" w:rsidRPr="00000000" w14:paraId="000003D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setLocationRelativeTo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mainFrame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e2cbc"/>
          <w:sz w:val="21"/>
          <w:szCs w:val="21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D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D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D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3E4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  <w:drawing>
          <wp:inline distB="114300" distT="114300" distL="114300" distR="114300">
            <wp:extent cx="2984445" cy="218628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445" cy="218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  <w:drawing>
          <wp:inline distB="114300" distT="114300" distL="114300" distR="114300">
            <wp:extent cx="2667000" cy="2185695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185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  <w:drawing>
          <wp:inline distB="114300" distT="114300" distL="114300" distR="114300">
            <wp:extent cx="3014663" cy="226675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22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  <w:drawing>
          <wp:inline distB="114300" distT="114300" distL="114300" distR="114300">
            <wp:extent cx="5462588" cy="904875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92929"/>
          <w:sz w:val="24"/>
          <w:szCs w:val="24"/>
          <w:rtl w:val="0"/>
        </w:rPr>
        <w:t xml:space="preserve">15. WAP to illustrate the concept of JDBC (Java).</w:t>
      </w:r>
    </w:p>
    <w:p w:rsidR="00000000" w:rsidDel="00000000" w:rsidP="00000000" w:rsidRDefault="00000000" w:rsidRPr="00000000" w14:paraId="000003EA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hd w:fill="ffffff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1" w:type="default"/>
      <w:headerReference r:id="rId32" w:type="first"/>
      <w:footerReference r:id="rId33" w:type="defaul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E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E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E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E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F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21.png"/><Relationship Id="rId21" Type="http://schemas.openxmlformats.org/officeDocument/2006/relationships/image" Target="media/image12.png"/><Relationship Id="rId24" Type="http://schemas.openxmlformats.org/officeDocument/2006/relationships/image" Target="media/image19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6.png"/><Relationship Id="rId26" Type="http://schemas.openxmlformats.org/officeDocument/2006/relationships/image" Target="media/image24.png"/><Relationship Id="rId25" Type="http://schemas.openxmlformats.org/officeDocument/2006/relationships/image" Target="media/image13.png"/><Relationship Id="rId28" Type="http://schemas.openxmlformats.org/officeDocument/2006/relationships/image" Target="media/image17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11.png"/><Relationship Id="rId7" Type="http://schemas.openxmlformats.org/officeDocument/2006/relationships/image" Target="media/image16.png"/><Relationship Id="rId8" Type="http://schemas.openxmlformats.org/officeDocument/2006/relationships/image" Target="media/image4.png"/><Relationship Id="rId31" Type="http://schemas.openxmlformats.org/officeDocument/2006/relationships/header" Target="header2.xml"/><Relationship Id="rId30" Type="http://schemas.openxmlformats.org/officeDocument/2006/relationships/image" Target="media/image23.png"/><Relationship Id="rId11" Type="http://schemas.openxmlformats.org/officeDocument/2006/relationships/image" Target="media/image20.png"/><Relationship Id="rId33" Type="http://schemas.openxmlformats.org/officeDocument/2006/relationships/footer" Target="footer1.xml"/><Relationship Id="rId10" Type="http://schemas.openxmlformats.org/officeDocument/2006/relationships/image" Target="media/image1.png"/><Relationship Id="rId32" Type="http://schemas.openxmlformats.org/officeDocument/2006/relationships/header" Target="header1.xml"/><Relationship Id="rId13" Type="http://schemas.openxmlformats.org/officeDocument/2006/relationships/image" Target="media/image15.png"/><Relationship Id="rId12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3.jpg"/><Relationship Id="rId16" Type="http://schemas.openxmlformats.org/officeDocument/2006/relationships/image" Target="media/image18.jpg"/><Relationship Id="rId19" Type="http://schemas.openxmlformats.org/officeDocument/2006/relationships/image" Target="media/image6.jpg"/><Relationship Id="rId18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