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5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-473075</wp:posOffset>
            </wp:positionV>
            <wp:extent cx="679450" cy="95123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161290</wp:posOffset>
                </wp:positionV>
                <wp:extent cx="6466840" cy="1941830"/>
                <wp:effectExtent l="0" t="0" r="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4" w:right="357"/>
                                <w:jc w:val="center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IX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2621"/>
                            <a:ext cx="149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258" y="2621"/>
                            <a:ext cx="17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DBMS 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CSPC2204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  <w:t>2nd</w:t>
                              </w:r>
                              <w:r>
                                <w:rPr>
                                  <w:sz w:val="24"/>
                                </w:rPr>
                                <w:t xml:space="preserve"> &amp;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en-IN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3.5pt;margin-top:12.7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4" w:right="357"/>
                          <w:jc w:val="center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IX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2621;height:266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258;top:2621;height:266;width:1762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DBMS 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CSPC2204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  <w:t>2nd</w:t>
                        </w:r>
                        <w:r>
                          <w:rPr>
                            <w:sz w:val="24"/>
                          </w:rPr>
                          <w:t xml:space="preserve"> &amp; </w:t>
                        </w:r>
                        <w:r>
                          <w:rPr>
                            <w:rFonts w:hint="default"/>
                            <w:sz w:val="24"/>
                            <w:lang w:val="en-IN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0B70C">
      <w:pPr>
        <w:pStyle w:val="5"/>
        <w:ind w:firstLine="720"/>
        <w:rPr>
          <w:rFonts w:ascii="Times New Roman"/>
          <w:sz w:val="20"/>
        </w:rPr>
      </w:pPr>
    </w:p>
    <w:p w14:paraId="6D93DEDC">
      <w:pPr>
        <w:pStyle w:val="5"/>
        <w:tabs>
          <w:tab w:val="left" w:pos="1095"/>
        </w:tabs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b/>
          <w:bCs/>
          <w:sz w:val="24"/>
          <w:szCs w:val="24"/>
        </w:rPr>
        <w:t>Name-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Registration No-</w:t>
      </w:r>
    </w:p>
    <w:p w14:paraId="2257D19A">
      <w:pPr>
        <w:pStyle w:val="5"/>
        <w:rPr>
          <w:rFonts w:hint="default" w:ascii="Times New Roman"/>
          <w:sz w:val="20"/>
          <w:lang w:val="en-IN"/>
        </w:rPr>
      </w:pP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Times New Roman"/>
          <w:sz w:val="20"/>
          <w:lang w:val="en-IN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Roll No-</w:t>
      </w:r>
    </w:p>
    <w:p w14:paraId="41F1019A">
      <w:pPr>
        <w:pStyle w:val="5"/>
        <w:rPr>
          <w:rFonts w:ascii="Times New Roman"/>
          <w:sz w:val="20"/>
        </w:rPr>
      </w:pPr>
    </w:p>
    <w:p w14:paraId="3EBBD9EF">
      <w:pPr>
        <w:pStyle w:val="5"/>
        <w:rPr>
          <w:rFonts w:ascii="Times New Roman"/>
          <w:sz w:val="20"/>
        </w:rPr>
      </w:pPr>
    </w:p>
    <w:p w14:paraId="67BC5001">
      <w:pPr>
        <w:pStyle w:val="5"/>
        <w:spacing w:before="210"/>
        <w:ind w:right="2800"/>
        <w:rPr>
          <w:sz w:val="16"/>
          <w:szCs w:val="16"/>
        </w:rPr>
      </w:pPr>
    </w:p>
    <w:p w14:paraId="60292E1E">
      <w:pPr>
        <w:pStyle w:val="5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3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3"/>
        <w:ind w:hanging="362"/>
        <w:jc w:val="center"/>
        <w:rPr>
          <w:b/>
          <w:bCs/>
        </w:rPr>
      </w:pPr>
    </w:p>
    <w:tbl>
      <w:tblPr>
        <w:tblStyle w:val="9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2079" w:type="dxa"/>
          </w:tcPr>
          <w:p w14:paraId="6EC8B5C4">
            <w:pPr>
              <w:pStyle w:val="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3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3"/>
              <w:jc w:val="center"/>
              <w:rPr>
                <w:b/>
                <w:bCs/>
              </w:rPr>
            </w:pPr>
          </w:p>
        </w:tc>
      </w:tr>
    </w:tbl>
    <w:p w14:paraId="74DDC9F3">
      <w:pPr>
        <w:pStyle w:val="13"/>
        <w:ind w:hanging="362"/>
        <w:jc w:val="center"/>
        <w:rPr>
          <w:b/>
          <w:bCs/>
        </w:rPr>
      </w:pPr>
    </w:p>
    <w:p w14:paraId="0078FA50">
      <w:pPr>
        <w:pStyle w:val="14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Style w:val="15"/>
          <w:rFonts w:ascii="Segoe UI" w:hAnsi="Segoe UI" w:cs="Segoe UI"/>
          <w:b/>
          <w:bCs/>
          <w:color w:val="333333"/>
        </w:rPr>
        <w:t>1. How many mandatory parts packages has?</w:t>
      </w:r>
      <w:r>
        <w:rPr>
          <w:rStyle w:val="15"/>
          <w:rFonts w:ascii="Segoe UI" w:hAnsi="Segoe UI" w:cs="Segoe UI"/>
          <w:color w:val="333333"/>
        </w:rPr>
        <w:t xml:space="preserve">            </w:t>
      </w:r>
      <w:r>
        <w:rPr>
          <w:rStyle w:val="15"/>
          <w:rFonts w:hint="default" w:ascii="Segoe UI" w:hAnsi="Segoe UI" w:cs="Segoe UI"/>
          <w:color w:val="333333"/>
          <w:lang w:val="en-IN"/>
        </w:rPr>
        <w:tab/>
        <w:t xml:space="preserve">       </w:t>
      </w:r>
      <w:r>
        <w:rPr>
          <w:rFonts w:ascii="Segoe UI" w:hAnsi="Segoe UI" w:cs="Segoe UI"/>
          <w:b/>
          <w:bCs/>
          <w:sz w:val="22"/>
          <w:szCs w:val="22"/>
        </w:rPr>
        <w:t>[0.5 mark] [CO4] [L6]</w:t>
      </w:r>
      <w:r>
        <w:rPr>
          <w:rFonts w:ascii="Segoe UI" w:hAnsi="Segoe UI" w:cs="Segoe UI"/>
          <w:color w:val="333333"/>
        </w:rPr>
        <w:br w:type="textWrapping"/>
      </w:r>
    </w:p>
    <w:p w14:paraId="3C277EF1">
      <w:pPr>
        <w:pStyle w:val="16"/>
        <w:spacing w:before="0" w:beforeAutospacing="0" w:after="0" w:afterAutospacing="0"/>
        <w:ind w:left="21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1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B. 2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C. 3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D. 4</w:t>
      </w:r>
    </w:p>
    <w:p w14:paraId="399906DE">
      <w:pPr>
        <w:pStyle w:val="14"/>
        <w:spacing w:before="0" w:beforeAutospacing="0" w:after="0" w:afterAutospacing="0"/>
        <w:rPr>
          <w:rFonts w:ascii="Segoe UI" w:hAnsi="Segoe UI" w:cs="Segoe UI"/>
          <w:b/>
          <w:bCs/>
          <w:color w:val="333333"/>
        </w:rPr>
      </w:pPr>
      <w:r>
        <w:rPr>
          <w:rStyle w:val="15"/>
          <w:rFonts w:ascii="Segoe UI" w:hAnsi="Segoe UI" w:cs="Segoe UI"/>
          <w:b/>
          <w:bCs/>
          <w:color w:val="333333"/>
        </w:rPr>
        <w:t xml:space="preserve">2. The __________ Statement is used for creating the package body. </w:t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 xml:space="preserve">       </w:t>
      </w:r>
      <w:r>
        <w:rPr>
          <w:rFonts w:ascii="Segoe UI" w:hAnsi="Segoe UI" w:cs="Segoe UI"/>
          <w:b/>
          <w:bCs/>
          <w:sz w:val="22"/>
          <w:szCs w:val="22"/>
        </w:rPr>
        <w:t>[0.5 mark] [CO4] [L6]</w:t>
      </w:r>
      <w:r>
        <w:rPr>
          <w:rFonts w:ascii="Segoe UI" w:hAnsi="Segoe UI" w:cs="Segoe UI"/>
          <w:b/>
          <w:bCs/>
          <w:color w:val="333333"/>
        </w:rPr>
        <w:br w:type="textWrapping"/>
      </w:r>
    </w:p>
    <w:p w14:paraId="3EA94F1C">
      <w:pPr>
        <w:pStyle w:val="16"/>
        <w:spacing w:before="0" w:beforeAutospacing="0" w:after="0" w:afterAutospacing="0"/>
        <w:ind w:left="21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CREATE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B. CREATE PACKAGE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C. CREATE BODY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D. CREATE PACKAGE BODY</w:t>
      </w:r>
    </w:p>
    <w:p w14:paraId="6806AFE4">
      <w:pPr>
        <w:pStyle w:val="14"/>
        <w:spacing w:before="0" w:beforeAutospacing="0" w:after="0" w:afterAutospacing="0"/>
        <w:rPr>
          <w:rFonts w:ascii="Segoe UI" w:hAnsi="Segoe UI" w:cs="Segoe UI"/>
          <w:b/>
          <w:bCs/>
          <w:color w:val="333333"/>
        </w:rPr>
      </w:pPr>
      <w:r>
        <w:rPr>
          <w:rStyle w:val="15"/>
          <w:rFonts w:ascii="Segoe UI" w:hAnsi="Segoe UI" w:cs="Segoe UI"/>
          <w:b/>
          <w:bCs/>
          <w:color w:val="333333"/>
        </w:rPr>
        <w:t xml:space="preserve">3. The parameters can be passed as default also to the procedures and the functions.      </w:t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/>
      </w:r>
      <w:r>
        <w:rPr>
          <w:rStyle w:val="15"/>
          <w:rFonts w:hint="default" w:ascii="Segoe UI" w:hAnsi="Segoe UI" w:cs="Segoe UI"/>
          <w:b/>
          <w:bCs/>
          <w:color w:val="333333"/>
          <w:lang w:val="en-IN"/>
        </w:rPr>
        <w:tab/>
        <w:t xml:space="preserve">                 </w:t>
      </w:r>
      <w:r>
        <w:rPr>
          <w:rFonts w:ascii="Segoe UI" w:hAnsi="Segoe UI" w:cs="Segoe UI"/>
          <w:b/>
          <w:bCs/>
          <w:sz w:val="22"/>
          <w:szCs w:val="22"/>
        </w:rPr>
        <w:t>[0.5 mark] [CO4] [L6]</w:t>
      </w:r>
      <w:r>
        <w:rPr>
          <w:rFonts w:ascii="Segoe UI" w:hAnsi="Segoe UI" w:cs="Segoe UI"/>
          <w:b/>
          <w:bCs/>
          <w:color w:val="333333"/>
        </w:rPr>
        <w:br w:type="textWrapping"/>
      </w:r>
    </w:p>
    <w:p w14:paraId="6396A740">
      <w:pPr>
        <w:pStyle w:val="16"/>
        <w:spacing w:before="0" w:beforeAutospacing="0" w:after="0" w:afterAutospacing="0"/>
        <w:ind w:left="215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TRUE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B. FALSE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C. Can be true or false</w:t>
      </w:r>
      <w:r>
        <w:rPr>
          <w:rFonts w:ascii="Segoe UI" w:hAnsi="Segoe UI" w:cs="Segoe UI"/>
          <w:color w:val="333333"/>
        </w:rPr>
        <w:br w:type="textWrapping"/>
      </w:r>
      <w:r>
        <w:rPr>
          <w:rFonts w:ascii="Segoe UI" w:hAnsi="Segoe UI" w:cs="Segoe UI"/>
          <w:color w:val="333333"/>
        </w:rPr>
        <w:t>D. Can not say</w:t>
      </w:r>
    </w:p>
    <w:p w14:paraId="266B13E3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4"/>
          <w:szCs w:val="24"/>
          <w:shd w:val="clear" w:color="auto" w:fill="FFFFFF"/>
        </w:rPr>
        <w:t xml:space="preserve">4. A __________ is a special kind of a store procedure that executes in response to certain action on the table like insertion, deletion or updation of data. </w:t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</w:r>
      <w:r>
        <w:rPr>
          <w:rFonts w:ascii="Segoe UI" w:hAnsi="Segoe UI" w:cs="Segoe UI"/>
          <w:b/>
          <w:bCs/>
        </w:rPr>
        <w:t>[0.5 mark] [CO4] [L6]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a) Procedures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b) Triggers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c) Functions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d) None of the mentioned</w:t>
      </w:r>
    </w:p>
    <w:p w14:paraId="6F5B88E7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4"/>
          <w:szCs w:val="24"/>
          <w:shd w:val="clear" w:color="auto" w:fill="FFFFFF"/>
        </w:rPr>
        <w:t xml:space="preserve">5. Which of the following is NOT an Oracle-supported trigger? </w:t>
      </w:r>
      <w:r>
        <w:rPr>
          <w:rFonts w:ascii="Segoe UI" w:hAnsi="Segoe UI" w:cs="Segoe UI"/>
          <w:b/>
          <w:bCs/>
        </w:rPr>
        <w:t>[0.5 mark] [CO4] [L6]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a) BEFORE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b) DURING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c) AFTER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d) INSTEAD OF</w:t>
      </w:r>
    </w:p>
    <w:p w14:paraId="70E34721">
      <w:pPr>
        <w:widowControl/>
        <w:autoSpaceDE/>
        <w:autoSpaceDN/>
        <w:spacing w:before="100" w:beforeAutospacing="1" w:after="100" w:afterAutospacing="1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4"/>
          <w:szCs w:val="24"/>
          <w:shd w:val="clear" w:color="auto" w:fill="FFFFFF"/>
        </w:rPr>
        <w:t xml:space="preserve">6. Which prefixes are available to Oracle triggers?     </w:t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 xml:space="preserve">       </w:t>
      </w:r>
      <w:bookmarkStart w:id="0" w:name="_GoBack"/>
      <w:bookmarkEnd w:id="0"/>
      <w:r>
        <w:rPr>
          <w:rFonts w:ascii="Segoe UI" w:hAnsi="Segoe UI" w:cs="Segoe UI"/>
          <w:b/>
          <w:bCs/>
        </w:rPr>
        <w:t>[0.5 mark] [CO4] [L6]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a) : new only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b) : old only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c) Both :new and : old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d) Neither :new nor : old</w:t>
      </w:r>
    </w:p>
    <w:p w14:paraId="0695E2C9">
      <w:pPr>
        <w:widowControl/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000000"/>
          <w:sz w:val="24"/>
          <w:szCs w:val="24"/>
        </w:rPr>
        <w:t xml:space="preserve">7. During simultaneous execution, each operation should be performed interleaved with the others, ensuring that there is no interference with the other operations. This maintains a database ___.             </w:t>
      </w:r>
      <w:r>
        <w:rPr>
          <w:rFonts w:hint="default" w:ascii="Segoe UI" w:hAnsi="Segoe UI" w:eastAsia="Times New Roman" w:cs="Segoe UI"/>
          <w:b/>
          <w:bCs/>
          <w:color w:val="000000"/>
          <w:sz w:val="24"/>
          <w:szCs w:val="24"/>
          <w:lang w:val="en-IN"/>
        </w:rPr>
        <w:tab/>
        <w:t/>
      </w:r>
      <w:r>
        <w:rPr>
          <w:rFonts w:hint="default" w:ascii="Segoe UI" w:hAnsi="Segoe UI" w:eastAsia="Times New Roman" w:cs="Segoe UI"/>
          <w:b/>
          <w:bCs/>
          <w:color w:val="000000"/>
          <w:sz w:val="24"/>
          <w:szCs w:val="24"/>
          <w:lang w:val="en-IN"/>
        </w:rPr>
        <w:tab/>
      </w:r>
      <w:r>
        <w:rPr>
          <w:rFonts w:ascii="Segoe UI" w:hAnsi="Segoe UI" w:cs="Segoe UI"/>
          <w:b/>
          <w:bCs/>
        </w:rPr>
        <w:t>[0.5 mark] [CO4] [L6]</w:t>
      </w:r>
    </w:p>
    <w:p w14:paraId="3F29FC9B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Consistency</w:t>
      </w:r>
    </w:p>
    <w:p w14:paraId="48CC9A0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Redundancy</w:t>
      </w:r>
    </w:p>
    <w:p w14:paraId="6C3CEE14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Concurrency</w:t>
      </w:r>
    </w:p>
    <w:p w14:paraId="78866DA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Segoe UI" w:hAnsi="Segoe UI" w:eastAsia="Times New Roman" w:cs="Segoe UI"/>
          <w:color w:val="000000"/>
          <w:sz w:val="24"/>
          <w:szCs w:val="24"/>
        </w:rPr>
      </w:pPr>
      <w:r>
        <w:rPr>
          <w:rFonts w:ascii="Segoe UI" w:hAnsi="Segoe UI" w:eastAsia="Times New Roman" w:cs="Segoe UI"/>
          <w:color w:val="000000"/>
          <w:sz w:val="24"/>
          <w:szCs w:val="24"/>
        </w:rPr>
        <w:t>None</w:t>
      </w:r>
    </w:p>
    <w:p w14:paraId="6CC6E2AD">
      <w:pPr>
        <w:widowControl/>
        <w:autoSpaceDE/>
        <w:autoSpaceDN/>
        <w:spacing w:before="100" w:beforeAutospacing="1" w:after="100" w:afterAutospacing="1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A3A3A"/>
          <w:sz w:val="24"/>
          <w:szCs w:val="24"/>
          <w:shd w:val="clear" w:color="auto" w:fill="FFFFFF"/>
        </w:rPr>
        <w:t xml:space="preserve">8. Which of the following makes the transaction permanent in the database? </w:t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/>
      </w:r>
      <w:r>
        <w:rPr>
          <w:rFonts w:hint="default" w:ascii="Segoe UI" w:hAnsi="Segoe UI" w:cs="Segoe UI"/>
          <w:b/>
          <w:bCs/>
          <w:color w:val="3A3A3A"/>
          <w:sz w:val="24"/>
          <w:szCs w:val="24"/>
          <w:shd w:val="clear" w:color="auto" w:fill="FFFFFF"/>
          <w:lang w:val="en-IN"/>
        </w:rPr>
        <w:tab/>
        <w:t xml:space="preserve">        </w:t>
      </w:r>
      <w:r>
        <w:rPr>
          <w:rFonts w:ascii="Segoe UI" w:hAnsi="Segoe UI" w:cs="Segoe UI"/>
          <w:b/>
          <w:bCs/>
          <w:sz w:val="24"/>
          <w:szCs w:val="24"/>
        </w:rPr>
        <w:t>[0.5 mark] [CO4] [L5]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a) View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b) Commit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c) Rollback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d) Flashback</w:t>
      </w:r>
    </w:p>
    <w:p w14:paraId="53653CF0">
      <w:pPr>
        <w:widowControl/>
        <w:shd w:val="clear" w:color="auto" w:fill="FFFFFF"/>
        <w:autoSpaceDE/>
        <w:autoSpaceDN/>
        <w:spacing w:after="360"/>
        <w:rPr>
          <w:rFonts w:ascii="Segoe UI" w:hAnsi="Segoe UI" w:eastAsia="Times New Roman" w:cs="Segoe UI"/>
          <w:b/>
          <w:bCs/>
          <w:color w:val="3A3A3A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3A3A3A"/>
          <w:sz w:val="24"/>
          <w:szCs w:val="24"/>
        </w:rPr>
        <w:t xml:space="preserve">9. Consider the following action:                                   </w:t>
      </w:r>
      <w:r>
        <w:rPr>
          <w:rFonts w:hint="default" w:ascii="Segoe UI" w:hAnsi="Segoe UI" w:eastAsia="Times New Roman" w:cs="Segoe UI"/>
          <w:b/>
          <w:bCs/>
          <w:color w:val="3A3A3A"/>
          <w:sz w:val="24"/>
          <w:szCs w:val="24"/>
          <w:lang w:val="en-IN"/>
        </w:rPr>
        <w:tab/>
      </w:r>
      <w:r>
        <w:rPr>
          <w:rFonts w:ascii="Segoe UI" w:hAnsi="Segoe UI" w:cs="Segoe UI"/>
          <w:b/>
          <w:bCs/>
        </w:rPr>
        <w:t>[0.5 mark] [CO4] [L6]</w:t>
      </w:r>
    </w:p>
    <w:p w14:paraId="6DDF981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Segoe UI" w:hAnsi="Segoe UI" w:eastAsia="Times New Roman" w:cs="Segoe UI"/>
          <w:color w:val="3A3A3A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993333"/>
          <w:sz w:val="24"/>
          <w:szCs w:val="24"/>
          <w:shd w:val="clear" w:color="auto" w:fill="F4F4F4"/>
        </w:rPr>
        <w:t>TRANSACTION</w:t>
      </w:r>
      <w:r>
        <w:rPr>
          <w:rFonts w:ascii="Segoe UI" w:hAnsi="Segoe UI" w:eastAsia="Times New Roman" w:cs="Segoe UI"/>
          <w:color w:val="66CC66"/>
          <w:sz w:val="24"/>
          <w:szCs w:val="24"/>
          <w:shd w:val="clear" w:color="auto" w:fill="F4F4F4"/>
        </w:rPr>
        <w:t>.....</w:t>
      </w:r>
    </w:p>
    <w:p w14:paraId="35DA2FC0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Segoe UI" w:hAnsi="Segoe UI" w:eastAsia="Times New Roman" w:cs="Segoe UI"/>
          <w:color w:val="3A3A3A"/>
          <w:sz w:val="24"/>
          <w:szCs w:val="24"/>
        </w:rPr>
      </w:pPr>
      <w:r>
        <w:rPr>
          <w:rFonts w:ascii="Segoe UI" w:hAnsi="Segoe UI" w:eastAsia="Times New Roman" w:cs="Segoe UI"/>
          <w:color w:val="3A3A3A"/>
          <w:sz w:val="24"/>
          <w:szCs w:val="24"/>
        </w:rPr>
        <w:t>Commit;</w:t>
      </w:r>
    </w:p>
    <w:p w14:paraId="0E66B597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Segoe UI" w:hAnsi="Segoe UI" w:eastAsia="Times New Roman" w:cs="Segoe UI"/>
          <w:color w:val="3A3A3A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993333"/>
          <w:sz w:val="24"/>
          <w:szCs w:val="24"/>
          <w:shd w:val="clear" w:color="auto" w:fill="F4F4F4"/>
        </w:rPr>
        <w:t>ROLLBACK</w:t>
      </w:r>
      <w:r>
        <w:rPr>
          <w:rFonts w:ascii="Segoe UI" w:hAnsi="Segoe UI" w:eastAsia="Times New Roman" w:cs="Segoe UI"/>
          <w:color w:val="3A3A3A"/>
          <w:sz w:val="24"/>
          <w:szCs w:val="24"/>
        </w:rPr>
        <w:t>;</w:t>
      </w:r>
    </w:p>
    <w:p w14:paraId="1551175B">
      <w:pPr>
        <w:widowControl/>
        <w:shd w:val="clear" w:color="auto" w:fill="FFFFFF"/>
        <w:autoSpaceDE/>
        <w:autoSpaceDN/>
        <w:spacing w:after="360"/>
        <w:rPr>
          <w:rFonts w:ascii="Segoe UI" w:hAnsi="Segoe UI" w:eastAsia="Times New Roman" w:cs="Segoe UI"/>
          <w:color w:val="3A3A3A"/>
          <w:sz w:val="24"/>
          <w:szCs w:val="24"/>
        </w:rPr>
      </w:pPr>
      <w:r>
        <w:rPr>
          <w:rFonts w:ascii="Segoe UI" w:hAnsi="Segoe UI" w:eastAsia="Times New Roman" w:cs="Segoe UI"/>
          <w:color w:val="3A3A3A"/>
          <w:sz w:val="24"/>
          <w:szCs w:val="24"/>
        </w:rPr>
        <w:t>What does Rollback do?</w:t>
      </w:r>
      <w:r>
        <w:rPr>
          <w:rFonts w:ascii="Segoe UI" w:hAnsi="Segoe UI" w:eastAsia="Times New Roman" w:cs="Segoe UI"/>
          <w:color w:val="3A3A3A"/>
          <w:sz w:val="24"/>
          <w:szCs w:val="24"/>
        </w:rPr>
        <w:br w:type="textWrapping"/>
      </w:r>
      <w:r>
        <w:rPr>
          <w:rFonts w:ascii="Segoe UI" w:hAnsi="Segoe UI" w:eastAsia="Times New Roman" w:cs="Segoe UI"/>
          <w:color w:val="3A3A3A"/>
          <w:sz w:val="24"/>
          <w:szCs w:val="24"/>
        </w:rPr>
        <w:t>a) Undoes the transactions before commit</w:t>
      </w:r>
      <w:r>
        <w:rPr>
          <w:rFonts w:ascii="Segoe UI" w:hAnsi="Segoe UI" w:eastAsia="Times New Roman" w:cs="Segoe UI"/>
          <w:color w:val="3A3A3A"/>
          <w:sz w:val="24"/>
          <w:szCs w:val="24"/>
        </w:rPr>
        <w:br w:type="textWrapping"/>
      </w:r>
      <w:r>
        <w:rPr>
          <w:rFonts w:ascii="Segoe UI" w:hAnsi="Segoe UI" w:eastAsia="Times New Roman" w:cs="Segoe UI"/>
          <w:color w:val="3A3A3A"/>
          <w:sz w:val="24"/>
          <w:szCs w:val="24"/>
        </w:rPr>
        <w:t>b) Clears all transactions</w:t>
      </w:r>
      <w:r>
        <w:rPr>
          <w:rFonts w:ascii="Segoe UI" w:hAnsi="Segoe UI" w:eastAsia="Times New Roman" w:cs="Segoe UI"/>
          <w:color w:val="3A3A3A"/>
          <w:sz w:val="24"/>
          <w:szCs w:val="24"/>
        </w:rPr>
        <w:br w:type="textWrapping"/>
      </w:r>
      <w:r>
        <w:rPr>
          <w:rFonts w:ascii="Segoe UI" w:hAnsi="Segoe UI" w:eastAsia="Times New Roman" w:cs="Segoe UI"/>
          <w:color w:val="3A3A3A"/>
          <w:sz w:val="24"/>
          <w:szCs w:val="24"/>
        </w:rPr>
        <w:t>c) Redoes the transactions before commit</w:t>
      </w:r>
      <w:r>
        <w:rPr>
          <w:rFonts w:ascii="Segoe UI" w:hAnsi="Segoe UI" w:eastAsia="Times New Roman" w:cs="Segoe UI"/>
          <w:color w:val="3A3A3A"/>
          <w:sz w:val="24"/>
          <w:szCs w:val="24"/>
        </w:rPr>
        <w:br w:type="textWrapping"/>
      </w:r>
      <w:r>
        <w:rPr>
          <w:rFonts w:ascii="Segoe UI" w:hAnsi="Segoe UI" w:eastAsia="Times New Roman" w:cs="Segoe UI"/>
          <w:color w:val="3A3A3A"/>
          <w:sz w:val="24"/>
          <w:szCs w:val="24"/>
        </w:rPr>
        <w:t>d) No action</w:t>
      </w:r>
    </w:p>
    <w:p w14:paraId="0C993743">
      <w:pPr>
        <w:widowControl/>
        <w:shd w:val="clear" w:color="auto" w:fill="FFFFFF"/>
        <w:autoSpaceDE/>
        <w:autoSpaceDN/>
        <w:spacing w:after="360"/>
        <w:rPr>
          <w:rFonts w:ascii="Segoe UI" w:hAnsi="Segoe UI" w:eastAsia="Times New Roman" w:cs="Segoe UI"/>
          <w:b/>
          <w:bCs/>
          <w:color w:val="3A3A3A"/>
          <w:sz w:val="24"/>
          <w:szCs w:val="24"/>
        </w:rPr>
      </w:pPr>
      <w:r>
        <w:pict>
          <v:rect id="_x0000_i1025" o:spt="1" style="height:0pt;width:0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Segoe UI" w:hAnsi="Segoe UI" w:cs="Segoe UI"/>
          <w:b/>
          <w:bCs/>
          <w:color w:val="3A3A3A"/>
          <w:sz w:val="24"/>
          <w:szCs w:val="24"/>
          <w:shd w:val="clear" w:color="auto" w:fill="FFFFFF"/>
        </w:rPr>
        <w:t>10. A transaction completes its execution is said to be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          </w:t>
      </w:r>
      <w:r>
        <w:rPr>
          <w:rFonts w:ascii="Segoe UI" w:hAnsi="Segoe UI" w:cs="Segoe UI"/>
          <w:b/>
          <w:bCs/>
        </w:rPr>
        <w:t>[0.5 mark] [CO4] [L6]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a) Committed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b) Aborted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c) Rolled back</w:t>
      </w:r>
      <w:r>
        <w:rPr>
          <w:rFonts w:ascii="Segoe UI" w:hAnsi="Segoe UI" w:cs="Segoe UI"/>
          <w:color w:val="3A3A3A"/>
          <w:sz w:val="24"/>
          <w:szCs w:val="24"/>
        </w:rPr>
        <w:br w:type="textWrapping"/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d) Failed</w:t>
      </w:r>
    </w:p>
    <w:p w14:paraId="77D70A78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Open Sans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CC3F23"/>
    <w:multiLevelType w:val="multilevel"/>
    <w:tmpl w:val="7DCC3F23"/>
    <w:lvl w:ilvl="0" w:tentative="0">
      <w:start w:val="1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upp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upp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upp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upp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upp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upperLetter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323EC"/>
    <w:rsid w:val="000770DB"/>
    <w:rsid w:val="0007713D"/>
    <w:rsid w:val="00106324"/>
    <w:rsid w:val="00135D8E"/>
    <w:rsid w:val="001577A5"/>
    <w:rsid w:val="0026426E"/>
    <w:rsid w:val="002661E7"/>
    <w:rsid w:val="002855ED"/>
    <w:rsid w:val="002D153F"/>
    <w:rsid w:val="002E25BC"/>
    <w:rsid w:val="0035269A"/>
    <w:rsid w:val="0036676A"/>
    <w:rsid w:val="00390923"/>
    <w:rsid w:val="00471C3C"/>
    <w:rsid w:val="00483CEA"/>
    <w:rsid w:val="004B5696"/>
    <w:rsid w:val="0059696B"/>
    <w:rsid w:val="0063314E"/>
    <w:rsid w:val="0065136E"/>
    <w:rsid w:val="00801DE1"/>
    <w:rsid w:val="00837AB2"/>
    <w:rsid w:val="0084309E"/>
    <w:rsid w:val="008624DD"/>
    <w:rsid w:val="008766A9"/>
    <w:rsid w:val="008E5C9D"/>
    <w:rsid w:val="009270DD"/>
    <w:rsid w:val="00927714"/>
    <w:rsid w:val="009432A0"/>
    <w:rsid w:val="0099797F"/>
    <w:rsid w:val="009E126A"/>
    <w:rsid w:val="009E1551"/>
    <w:rsid w:val="00A4343F"/>
    <w:rsid w:val="00A62675"/>
    <w:rsid w:val="00A6703B"/>
    <w:rsid w:val="00AA7F43"/>
    <w:rsid w:val="00AD7B78"/>
    <w:rsid w:val="00B26CF9"/>
    <w:rsid w:val="00B335F1"/>
    <w:rsid w:val="00B6058B"/>
    <w:rsid w:val="00B7153D"/>
    <w:rsid w:val="00BB6B41"/>
    <w:rsid w:val="00C34BFA"/>
    <w:rsid w:val="00C460F9"/>
    <w:rsid w:val="00C75C89"/>
    <w:rsid w:val="00CA2E5D"/>
    <w:rsid w:val="00CB270A"/>
    <w:rsid w:val="00CD0AD6"/>
    <w:rsid w:val="00D00DB7"/>
    <w:rsid w:val="00D052C7"/>
    <w:rsid w:val="00D618B5"/>
    <w:rsid w:val="00D6531A"/>
    <w:rsid w:val="00D74181"/>
    <w:rsid w:val="00E23443"/>
    <w:rsid w:val="00E35F22"/>
    <w:rsid w:val="00E50BE4"/>
    <w:rsid w:val="00E54A71"/>
    <w:rsid w:val="00EA44E1"/>
    <w:rsid w:val="00ED1F7A"/>
    <w:rsid w:val="00EF4504"/>
    <w:rsid w:val="00F02CBA"/>
    <w:rsid w:val="00F626F7"/>
    <w:rsid w:val="00FA75DD"/>
    <w:rsid w:val="062D5642"/>
    <w:rsid w:val="302E64ED"/>
    <w:rsid w:val="310323FE"/>
    <w:rsid w:val="4DB1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1">
    <w:name w:val="List Paragraph"/>
    <w:basedOn w:val="1"/>
    <w:qFormat/>
    <w:uiPriority w:val="1"/>
    <w:pPr>
      <w:spacing w:before="188"/>
      <w:ind w:left="395" w:hanging="296"/>
    </w:pPr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4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5">
    <w:name w:val="ques"/>
    <w:basedOn w:val="3"/>
    <w:qFormat/>
    <w:uiPriority w:val="0"/>
  </w:style>
  <w:style w:type="paragraph" w:customStyle="1" w:styleId="16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authinfo"/>
    <w:basedOn w:val="3"/>
    <w:qFormat/>
    <w:uiPriority w:val="0"/>
  </w:style>
  <w:style w:type="paragraph" w:customStyle="1" w:styleId="20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2">
    <w:name w:val="kw1"/>
    <w:basedOn w:val="3"/>
    <w:qFormat/>
    <w:uiPriority w:val="0"/>
  </w:style>
  <w:style w:type="character" w:customStyle="1" w:styleId="23">
    <w:name w:val="sy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1647</Characters>
  <Lines>13</Lines>
  <Paragraphs>3</Paragraphs>
  <TotalTime>2</TotalTime>
  <ScaleCrop>false</ScaleCrop>
  <LinksUpToDate>false</LinksUpToDate>
  <CharactersWithSpaces>1932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2024-07-29T19:13:00Z</dcterms:created>
  <dc:creator>919324396224</dc:creator>
  <cp:lastModifiedBy>Suraj Prakash</cp:lastModifiedBy>
  <dcterms:modified xsi:type="dcterms:W3CDTF">2025-03-23T15:47:09Z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1A3D7CDE1F3E4630970960A540E58A88_13</vt:lpwstr>
  </property>
</Properties>
</file>