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89" w:line="240" w:lineRule="auto"/>
        <w:ind w:left="20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943600" cy="7429500"/>
            <wp:effectExtent b="0" l="0" r="0" t="0"/>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200" w:before="200" w:line="240" w:lineRule="auto"/>
        <w:ind w:left="20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Session: </w:t>
      </w:r>
      <w:r w:rsidDel="00000000" w:rsidR="00000000" w:rsidRPr="00000000">
        <w:rPr>
          <w:rFonts w:ascii="Times New Roman" w:cs="Times New Roman" w:eastAsia="Times New Roman" w:hAnsi="Times New Roman"/>
          <w:sz w:val="30"/>
          <w:szCs w:val="30"/>
          <w:rtl w:val="0"/>
        </w:rPr>
        <w:t xml:space="preserve">Bootcamp 2025 Session 2 (Networking &amp; Security)</w:t>
      </w:r>
    </w:p>
    <w:p w:rsidR="00000000" w:rsidDel="00000000" w:rsidP="00000000" w:rsidRDefault="00000000" w:rsidRPr="00000000" w14:paraId="00000003">
      <w:pPr>
        <w:widowControl w:val="0"/>
        <w:spacing w:after="200" w:before="200" w:line="240" w:lineRule="auto"/>
        <w:ind w:left="20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4">
      <w:pPr>
        <w:widowControl w:val="0"/>
        <w:spacing w:after="200" w:before="200" w:line="240" w:lineRule="auto"/>
        <w:ind w:left="20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Name of College: </w:t>
      </w:r>
      <w:r w:rsidDel="00000000" w:rsidR="00000000" w:rsidRPr="00000000">
        <w:rPr>
          <w:rFonts w:ascii="Times New Roman" w:cs="Times New Roman" w:eastAsia="Times New Roman" w:hAnsi="Times New Roman"/>
          <w:sz w:val="30"/>
          <w:szCs w:val="30"/>
          <w:rtl w:val="0"/>
        </w:rPr>
        <w:t xml:space="preserve">A. P. Shah Institute of Technology, Kasarvadavali, Ghodbunder Road, Thane – 400615</w:t>
      </w:r>
    </w:p>
    <w:p w:rsidR="00000000" w:rsidDel="00000000" w:rsidP="00000000" w:rsidRDefault="00000000" w:rsidRPr="00000000" w14:paraId="00000005">
      <w:pPr>
        <w:widowControl w:val="0"/>
        <w:spacing w:after="200" w:before="200" w:line="240" w:lineRule="auto"/>
        <w:ind w:left="20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6">
      <w:pPr>
        <w:widowControl w:val="0"/>
        <w:spacing w:after="300" w:before="200" w:line="240" w:lineRule="auto"/>
        <w:ind w:left="20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Date: </w:t>
      </w:r>
      <w:r w:rsidDel="00000000" w:rsidR="00000000" w:rsidRPr="00000000">
        <w:rPr>
          <w:rFonts w:ascii="Times New Roman" w:cs="Times New Roman" w:eastAsia="Times New Roman" w:hAnsi="Times New Roman"/>
          <w:sz w:val="30"/>
          <w:szCs w:val="30"/>
          <w:rtl w:val="0"/>
        </w:rPr>
        <w:t xml:space="preserve">17/09/2025</w:t>
      </w:r>
    </w:p>
    <w:p w:rsidR="00000000" w:rsidDel="00000000" w:rsidP="00000000" w:rsidRDefault="00000000" w:rsidRPr="00000000" w14:paraId="00000007">
      <w:pPr>
        <w:widowControl w:val="0"/>
        <w:spacing w:after="300" w:before="200" w:line="240" w:lineRule="auto"/>
        <w:ind w:left="20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Venue:</w:t>
      </w:r>
      <w:r w:rsidDel="00000000" w:rsidR="00000000" w:rsidRPr="00000000">
        <w:rPr>
          <w:rFonts w:ascii="Times New Roman" w:cs="Times New Roman" w:eastAsia="Times New Roman" w:hAnsi="Times New Roman"/>
          <w:sz w:val="30"/>
          <w:szCs w:val="30"/>
          <w:rtl w:val="0"/>
        </w:rPr>
        <w:t xml:space="preserve"> 317</w:t>
      </w:r>
    </w:p>
    <w:p w:rsidR="00000000" w:rsidDel="00000000" w:rsidP="00000000" w:rsidRDefault="00000000" w:rsidRPr="00000000" w14:paraId="00000008">
      <w:pPr>
        <w:widowControl w:val="0"/>
        <w:spacing w:after="300" w:before="200" w:line="240" w:lineRule="auto"/>
        <w:ind w:left="200" w:firstLine="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Participants: </w:t>
      </w:r>
    </w:p>
    <w:p w:rsidR="00000000" w:rsidDel="00000000" w:rsidP="00000000" w:rsidRDefault="00000000" w:rsidRPr="00000000" w14:paraId="00000009">
      <w:pPr>
        <w:widowControl w:val="0"/>
        <w:spacing w:after="300" w:before="200" w:line="240" w:lineRule="auto"/>
        <w:ind w:left="20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Targeted Audience: </w:t>
      </w:r>
      <w:r w:rsidDel="00000000" w:rsidR="00000000" w:rsidRPr="00000000">
        <w:rPr>
          <w:rFonts w:ascii="Times New Roman" w:cs="Times New Roman" w:eastAsia="Times New Roman" w:hAnsi="Times New Roman"/>
          <w:sz w:val="30"/>
          <w:szCs w:val="30"/>
          <w:rtl w:val="0"/>
        </w:rPr>
        <w:t xml:space="preserve">Students Interested in Cybersecurity learning domain from </w:t>
      </w:r>
      <w:r w:rsidDel="00000000" w:rsidR="00000000" w:rsidRPr="00000000">
        <w:rPr>
          <w:rFonts w:ascii="Times New Roman" w:cs="Times New Roman" w:eastAsia="Times New Roman" w:hAnsi="Times New Roman"/>
          <w:b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IT, CS, DS, AIML Department.</w:t>
      </w:r>
    </w:p>
    <w:p w:rsidR="00000000" w:rsidDel="00000000" w:rsidP="00000000" w:rsidRDefault="00000000" w:rsidRPr="00000000" w14:paraId="0000000A">
      <w:pPr>
        <w:widowControl w:val="0"/>
        <w:spacing w:after="200" w:before="200" w:line="240" w:lineRule="auto"/>
        <w:ind w:left="200" w:firstLine="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Speaker: </w:t>
      </w:r>
    </w:p>
    <w:p w:rsidR="00000000" w:rsidDel="00000000" w:rsidP="00000000" w:rsidRDefault="00000000" w:rsidRPr="00000000" w14:paraId="0000000B">
      <w:pPr>
        <w:widowControl w:val="0"/>
        <w:numPr>
          <w:ilvl w:val="0"/>
          <w:numId w:val="1"/>
        </w:numPr>
        <w:spacing w:after="200" w:before="200" w:line="240" w:lineRule="auto"/>
        <w:ind w:left="9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Shubham Pawaskar (Technical Co-head)  </w:t>
      </w:r>
    </w:p>
    <w:p w:rsidR="00000000" w:rsidDel="00000000" w:rsidP="00000000" w:rsidRDefault="00000000" w:rsidRPr="00000000" w14:paraId="0000000C">
      <w:pPr>
        <w:widowControl w:val="0"/>
        <w:numPr>
          <w:ilvl w:val="0"/>
          <w:numId w:val="1"/>
        </w:numPr>
        <w:spacing w:after="200" w:before="200" w:line="240" w:lineRule="auto"/>
        <w:ind w:left="9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Rudranarayan Sahu (Technical Co-head)</w:t>
      </w:r>
    </w:p>
    <w:p w:rsidR="00000000" w:rsidDel="00000000" w:rsidP="00000000" w:rsidRDefault="00000000" w:rsidRPr="00000000" w14:paraId="0000000D">
      <w:pPr>
        <w:widowControl w:val="0"/>
        <w:spacing w:after="200" w:before="200" w:line="240" w:lineRule="auto"/>
        <w:ind w:left="20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widowControl w:val="0"/>
        <w:spacing w:after="200" w:before="200" w:line="240" w:lineRule="auto"/>
        <w:ind w:left="20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Faculty Accompanied:</w:t>
      </w:r>
      <w:r w:rsidDel="00000000" w:rsidR="00000000" w:rsidRPr="00000000">
        <w:rPr>
          <w:rtl w:val="0"/>
        </w:rPr>
      </w:r>
    </w:p>
    <w:p w:rsidR="00000000" w:rsidDel="00000000" w:rsidP="00000000" w:rsidRDefault="00000000" w:rsidRPr="00000000" w14:paraId="0000000F">
      <w:pPr>
        <w:pStyle w:val="Heading1"/>
        <w:keepNext w:val="0"/>
        <w:keepLines w:val="0"/>
        <w:widowControl w:val="0"/>
        <w:numPr>
          <w:ilvl w:val="0"/>
          <w:numId w:val="2"/>
        </w:numPr>
        <w:spacing w:after="200" w:before="200" w:line="24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Prof. Sneha Dalvi </w:t>
      </w:r>
    </w:p>
    <w:p w:rsidR="00000000" w:rsidDel="00000000" w:rsidP="00000000" w:rsidRDefault="00000000" w:rsidRPr="00000000" w14:paraId="00000010">
      <w:pPr>
        <w:pStyle w:val="Heading1"/>
        <w:keepNext w:val="0"/>
        <w:keepLines w:val="0"/>
        <w:widowControl w:val="0"/>
        <w:numPr>
          <w:ilvl w:val="0"/>
          <w:numId w:val="2"/>
        </w:numPr>
        <w:spacing w:after="200" w:before="200" w:line="24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Prof. Randeep Kaur Kahlon </w:t>
      </w:r>
    </w:p>
    <w:p w:rsidR="00000000" w:rsidDel="00000000" w:rsidP="00000000" w:rsidRDefault="00000000" w:rsidRPr="00000000" w14:paraId="00000011">
      <w:pPr>
        <w:pStyle w:val="Heading1"/>
        <w:keepNext w:val="0"/>
        <w:keepLines w:val="0"/>
        <w:widowControl w:val="0"/>
        <w:numPr>
          <w:ilvl w:val="0"/>
          <w:numId w:val="2"/>
        </w:numPr>
        <w:spacing w:after="200" w:before="200" w:line="24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Prof. Saylee Lapalikar</w:t>
      </w:r>
    </w:p>
    <w:p w:rsidR="00000000" w:rsidDel="00000000" w:rsidP="00000000" w:rsidRDefault="00000000" w:rsidRPr="00000000" w14:paraId="00000012">
      <w:pPr>
        <w:pStyle w:val="Heading1"/>
        <w:keepNext w:val="0"/>
        <w:keepLines w:val="0"/>
        <w:widowControl w:val="0"/>
        <w:numPr>
          <w:ilvl w:val="0"/>
          <w:numId w:val="2"/>
        </w:numPr>
        <w:spacing w:after="200" w:before="200" w:line="24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Prof. Manjusha Kashilkar.</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widowControl w:val="0"/>
        <w:spacing w:after="200" w:before="200" w:line="240" w:lineRule="auto"/>
        <w:ind w:left="200" w:firstLine="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Organizers:</w:t>
      </w:r>
    </w:p>
    <w:p w:rsidR="00000000" w:rsidDel="00000000" w:rsidP="00000000" w:rsidRDefault="00000000" w:rsidRPr="00000000" w14:paraId="00000015">
      <w:pPr>
        <w:widowControl w:val="0"/>
        <w:spacing w:after="200" w:before="200" w:line="240" w:lineRule="auto"/>
        <w:ind w:left="200" w:firstLine="0"/>
        <w:jc w:val="both"/>
        <w:rPr/>
      </w:pPr>
      <w:r w:rsidDel="00000000" w:rsidR="00000000" w:rsidRPr="00000000">
        <w:rPr>
          <w:rFonts w:ascii="Times New Roman" w:cs="Times New Roman" w:eastAsia="Times New Roman" w:hAnsi="Times New Roman"/>
          <w:sz w:val="30"/>
          <w:szCs w:val="30"/>
          <w:rtl w:val="0"/>
        </w:rPr>
        <w:t xml:space="preserve">Cybersecurity Club, A. P. Shah Institute of Technology</w:t>
      </w:r>
      <w:r w:rsidDel="00000000" w:rsidR="00000000" w:rsidRPr="00000000">
        <w:rPr>
          <w:rtl w:val="0"/>
        </w:rPr>
      </w:r>
    </w:p>
    <w:p w:rsidR="00000000" w:rsidDel="00000000" w:rsidP="00000000" w:rsidRDefault="00000000" w:rsidRPr="00000000" w14:paraId="00000016">
      <w:pPr>
        <w:pStyle w:val="Heading1"/>
        <w:keepNext w:val="0"/>
        <w:keepLines w:val="0"/>
        <w:widowControl w:val="0"/>
        <w:spacing w:after="200" w:before="20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Aim of Event: </w:t>
      </w:r>
      <w:r w:rsidDel="00000000" w:rsidR="00000000" w:rsidRPr="00000000">
        <w:rPr>
          <w:rFonts w:ascii="Times New Roman" w:cs="Times New Roman" w:eastAsia="Times New Roman" w:hAnsi="Times New Roman"/>
          <w:sz w:val="30"/>
          <w:szCs w:val="30"/>
          <w:rtl w:val="0"/>
        </w:rPr>
        <w:t xml:space="preserve">The objective of this session was to provide students with advanced insights into computer networking and its applications in cybersecurity. The session particularly focused on the practical understanding of network protocols, network scanning, and web application security testing tools.</w:t>
      </w:r>
    </w:p>
    <w:p w:rsidR="00000000" w:rsidDel="00000000" w:rsidP="00000000" w:rsidRDefault="00000000" w:rsidRPr="00000000" w14:paraId="00000017">
      <w:pPr>
        <w:pStyle w:val="Heading1"/>
        <w:keepNext w:val="0"/>
        <w:keepLines w:val="0"/>
        <w:widowControl w:val="0"/>
        <w:spacing w:after="200" w:before="20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session commenced with an introduction to </w:t>
      </w:r>
      <w:r w:rsidDel="00000000" w:rsidR="00000000" w:rsidRPr="00000000">
        <w:rPr>
          <w:rFonts w:ascii="Times New Roman" w:cs="Times New Roman" w:eastAsia="Times New Roman" w:hAnsi="Times New Roman"/>
          <w:b w:val="1"/>
          <w:sz w:val="30"/>
          <w:szCs w:val="30"/>
          <w:rtl w:val="0"/>
        </w:rPr>
        <w:t xml:space="preserve">network protocols</w:t>
      </w:r>
      <w:r w:rsidDel="00000000" w:rsidR="00000000" w:rsidRPr="00000000">
        <w:rPr>
          <w:rFonts w:ascii="Times New Roman" w:cs="Times New Roman" w:eastAsia="Times New Roman" w:hAnsi="Times New Roman"/>
          <w:sz w:val="30"/>
          <w:szCs w:val="30"/>
          <w:rtl w:val="0"/>
        </w:rPr>
        <w:t xml:space="preserve"> as the backbone of digital communication. The speakers elaborated on the functionality of TCP, UDP, IP, ARP, HTTP/HTTPS, and FTP, and illustrated their relevance through everyday use cases such as web browsing, emailing, and media streaming.</w:t>
      </w:r>
    </w:p>
    <w:p w:rsidR="00000000" w:rsidDel="00000000" w:rsidP="00000000" w:rsidRDefault="00000000" w:rsidRPr="00000000" w14:paraId="00000018">
      <w:pPr>
        <w:pStyle w:val="Heading1"/>
        <w:keepNext w:val="0"/>
        <w:keepLines w:val="0"/>
        <w:widowControl w:val="0"/>
        <w:spacing w:after="200" w:before="20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workshop then progressed to the </w:t>
      </w:r>
      <w:r w:rsidDel="00000000" w:rsidR="00000000" w:rsidRPr="00000000">
        <w:rPr>
          <w:rFonts w:ascii="Times New Roman" w:cs="Times New Roman" w:eastAsia="Times New Roman" w:hAnsi="Times New Roman"/>
          <w:b w:val="1"/>
          <w:sz w:val="30"/>
          <w:szCs w:val="30"/>
          <w:rtl w:val="0"/>
        </w:rPr>
        <w:t xml:space="preserve">practical demonstration of Nmap (Network Mapper)</w:t>
      </w:r>
      <w:r w:rsidDel="00000000" w:rsidR="00000000" w:rsidRPr="00000000">
        <w:rPr>
          <w:rFonts w:ascii="Times New Roman" w:cs="Times New Roman" w:eastAsia="Times New Roman" w:hAnsi="Times New Roman"/>
          <w:sz w:val="30"/>
          <w:szCs w:val="30"/>
          <w:rtl w:val="0"/>
        </w:rPr>
        <w:t xml:space="preserve">, a widely recognized tool for network discovery and vulnerability assessment. Students were guided through tasks such as IP and port scanning, service version detection, operating system fingerprinting, and firewall analysis. The Nmap Scripting Engine was also introduced for vulnerability detection.</w:t>
      </w:r>
    </w:p>
    <w:p w:rsidR="00000000" w:rsidDel="00000000" w:rsidP="00000000" w:rsidRDefault="00000000" w:rsidRPr="00000000" w14:paraId="00000019">
      <w:pPr>
        <w:pStyle w:val="Heading1"/>
        <w:keepNext w:val="0"/>
        <w:keepLines w:val="0"/>
        <w:widowControl w:val="0"/>
        <w:spacing w:after="200" w:before="20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Subsequently, participants were introduced to </w:t>
      </w:r>
      <w:r w:rsidDel="00000000" w:rsidR="00000000" w:rsidRPr="00000000">
        <w:rPr>
          <w:rFonts w:ascii="Times New Roman" w:cs="Times New Roman" w:eastAsia="Times New Roman" w:hAnsi="Times New Roman"/>
          <w:b w:val="1"/>
          <w:sz w:val="30"/>
          <w:szCs w:val="30"/>
          <w:rtl w:val="0"/>
        </w:rPr>
        <w:t xml:space="preserve">Burp Suite</w:t>
      </w:r>
      <w:r w:rsidDel="00000000" w:rsidR="00000000" w:rsidRPr="00000000">
        <w:rPr>
          <w:rFonts w:ascii="Times New Roman" w:cs="Times New Roman" w:eastAsia="Times New Roman" w:hAnsi="Times New Roman"/>
          <w:sz w:val="30"/>
          <w:szCs w:val="30"/>
          <w:rtl w:val="0"/>
        </w:rPr>
        <w:t xml:space="preserve">, a leading tool for web application security testing. Demonstrations included intercepting and analyzing traffic, identifying security flaws, and understanding common vulnerabilities such as SQL injection and cross-site scripting (XSS). The session emphasized the importance of ethical hacking methodologies in ensuring secure application development.</w:t>
      </w:r>
    </w:p>
    <w:p w:rsidR="00000000" w:rsidDel="00000000" w:rsidP="00000000" w:rsidRDefault="00000000" w:rsidRPr="00000000" w14:paraId="0000001A">
      <w:pPr>
        <w:pStyle w:val="Heading1"/>
        <w:keepNext w:val="0"/>
        <w:keepLines w:val="0"/>
        <w:widowControl w:val="0"/>
        <w:spacing w:after="240" w:before="240" w:line="240" w:lineRule="auto"/>
        <w:jc w:val="both"/>
        <w:rPr>
          <w:rFonts w:ascii="Times New Roman" w:cs="Times New Roman" w:eastAsia="Times New Roman" w:hAnsi="Times New Roman"/>
          <w:sz w:val="30"/>
          <w:szCs w:val="30"/>
        </w:rPr>
      </w:pPr>
      <w:bookmarkStart w:colFirst="0" w:colLast="0" w:name="_oyfzwdc5w2s9" w:id="0"/>
      <w:bookmarkEnd w:id="0"/>
      <w:r w:rsidDel="00000000" w:rsidR="00000000" w:rsidRPr="00000000">
        <w:rPr>
          <w:rFonts w:ascii="Times New Roman" w:cs="Times New Roman" w:eastAsia="Times New Roman" w:hAnsi="Times New Roman"/>
          <w:sz w:val="30"/>
          <w:szCs w:val="30"/>
          <w:rtl w:val="0"/>
        </w:rPr>
        <w:t xml:space="preserve">The session enabled students to acquire a comprehensive understanding of the role and significance of network protocols in ensuring secure communication, while also gaining practical exposure to the use of Nmap for network auditing and vulnerability assessment. Overall, the event successfully integrated theoretical knowledge with practical application, thereby enhancing the participants’ proficiency in networking and cybersecurity, and concluded with the emphasis on continuous learning as a vital step toward becoming proficient cybersecurity professionals.</w:t>
      </w:r>
    </w:p>
    <w:p w:rsidR="00000000" w:rsidDel="00000000" w:rsidP="00000000" w:rsidRDefault="00000000" w:rsidRPr="00000000" w14:paraId="0000001B">
      <w:pPr>
        <w:pStyle w:val="Heading1"/>
        <w:keepNext w:val="0"/>
        <w:keepLines w:val="0"/>
        <w:widowControl w:val="0"/>
        <w:spacing w:after="200" w:before="200" w:lin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C">
      <w:pPr>
        <w:rPr>
          <w:sz w:val="30"/>
          <w:szCs w:val="30"/>
        </w:rPr>
      </w:pPr>
      <w:r w:rsidDel="00000000" w:rsidR="00000000" w:rsidRPr="00000000">
        <w:rPr>
          <w:rtl w:val="0"/>
        </w:rPr>
      </w:r>
    </w:p>
    <w:p w:rsidR="00000000" w:rsidDel="00000000" w:rsidP="00000000" w:rsidRDefault="00000000" w:rsidRPr="00000000" w14:paraId="0000001D">
      <w:pPr>
        <w:spacing w:after="200" w:before="20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5673677" cy="8028617"/>
            <wp:effectExtent b="0" l="0" r="0" t="0"/>
            <wp:wrapNone/>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673677" cy="8028617"/>
                    </a:xfrm>
                    <a:prstGeom prst="rect"/>
                    <a:ln/>
                  </pic:spPr>
                </pic:pic>
              </a:graphicData>
            </a:graphic>
          </wp:anchor>
        </w:drawing>
      </w:r>
      <w:r w:rsidDel="00000000" w:rsidR="00000000" w:rsidRPr="00000000">
        <w:rPr>
          <w:rtl w:val="0"/>
        </w:rPr>
      </w:r>
    </w:p>
    <w:p w:rsidR="00000000" w:rsidDel="00000000" w:rsidP="00000000" w:rsidRDefault="00000000" w:rsidRPr="00000000" w14:paraId="0000001E">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F">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0">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1">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2">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3">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4">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5">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6">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7">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8">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9">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A">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B">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C">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D">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E">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F">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0">
      <w:pPr>
        <w:spacing w:after="200" w:before="20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4703081" cy="8352467"/>
            <wp:effectExtent b="0" l="0" r="0" t="0"/>
            <wp:wrapNone/>
            <wp:docPr id="2"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4703081" cy="8352467"/>
                    </a:xfrm>
                    <a:prstGeom prst="rect"/>
                    <a:ln/>
                  </pic:spPr>
                </pic:pic>
              </a:graphicData>
            </a:graphic>
          </wp:anchor>
        </w:drawing>
      </w:r>
      <w:r w:rsidDel="00000000" w:rsidR="00000000" w:rsidRPr="00000000">
        <w:rPr>
          <w:rtl w:val="0"/>
        </w:rPr>
      </w:r>
    </w:p>
    <w:p w:rsidR="00000000" w:rsidDel="00000000" w:rsidP="00000000" w:rsidRDefault="00000000" w:rsidRPr="00000000" w14:paraId="00000031">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2">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3">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4">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5">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6">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9">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A">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B">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C">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D">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E">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F">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0">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1">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2">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3">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4">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5">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6">
      <w:pPr>
        <w:spacing w:after="200" w:before="20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5219700" cy="7709529"/>
            <wp:effectExtent b="0" l="0" r="0" t="0"/>
            <wp:wrapNone/>
            <wp:docPr id="14" name="image6.jpg"/>
            <a:graphic>
              <a:graphicData uri="http://schemas.openxmlformats.org/drawingml/2006/picture">
                <pic:pic>
                  <pic:nvPicPr>
                    <pic:cNvPr id="0" name="image6.jpg"/>
                    <pic:cNvPicPr preferRelativeResize="0"/>
                  </pic:nvPicPr>
                  <pic:blipFill>
                    <a:blip r:embed="rId9"/>
                    <a:srcRect b="16899" l="0" r="0" t="0"/>
                    <a:stretch>
                      <a:fillRect/>
                    </a:stretch>
                  </pic:blipFill>
                  <pic:spPr>
                    <a:xfrm>
                      <a:off x="0" y="0"/>
                      <a:ext cx="5219700" cy="7709529"/>
                    </a:xfrm>
                    <a:prstGeom prst="rect"/>
                    <a:ln/>
                  </pic:spPr>
                </pic:pic>
              </a:graphicData>
            </a:graphic>
          </wp:anchor>
        </w:drawing>
      </w:r>
      <w:r w:rsidDel="00000000" w:rsidR="00000000" w:rsidRPr="00000000">
        <w:rPr>
          <w:rtl w:val="0"/>
        </w:rPr>
      </w:r>
    </w:p>
    <w:p w:rsidR="00000000" w:rsidDel="00000000" w:rsidP="00000000" w:rsidRDefault="00000000" w:rsidRPr="00000000" w14:paraId="00000047">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8">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9">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A">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B">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C">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D">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E">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F">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0">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1">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2">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3">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4">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5">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6">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7">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8">
      <w:pPr>
        <w:spacing w:after="200" w:before="20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anchor allowOverlap="1" behindDoc="0" distB="114300" distT="114300" distL="114300" distR="114300" hidden="0" layoutInCell="1" locked="0" relativeHeight="0" simplePos="0">
            <wp:simplePos x="0" y="0"/>
            <wp:positionH relativeFrom="margin">
              <wp:posOffset>0</wp:posOffset>
            </wp:positionH>
            <wp:positionV relativeFrom="margin">
              <wp:posOffset>1254440</wp:posOffset>
            </wp:positionV>
            <wp:extent cx="5943600" cy="4457700"/>
            <wp:effectExtent b="0" l="0" r="0" t="0"/>
            <wp:wrapNone/>
            <wp:docPr id="7"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943600" cy="4457700"/>
                    </a:xfrm>
                    <a:prstGeom prst="rect"/>
                    <a:ln/>
                  </pic:spPr>
                </pic:pic>
              </a:graphicData>
            </a:graphic>
          </wp:anchor>
        </w:drawing>
      </w:r>
      <w:r w:rsidDel="00000000" w:rsidR="00000000" w:rsidRPr="00000000">
        <w:rPr>
          <w:rtl w:val="0"/>
        </w:rPr>
      </w:r>
    </w:p>
    <w:p w:rsidR="00000000" w:rsidDel="00000000" w:rsidP="00000000" w:rsidRDefault="00000000" w:rsidRPr="00000000" w14:paraId="00000059">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A">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B">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C">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D">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E">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F">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0">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1">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2">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3">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4">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5">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6">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7">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8">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9">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A">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B">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C">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D">
      <w:pPr>
        <w:spacing w:after="200" w:before="20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5739353" cy="8029575"/>
            <wp:effectExtent b="0" l="0" r="0" t="0"/>
            <wp:wrapNone/>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9353" cy="8029575"/>
                    </a:xfrm>
                    <a:prstGeom prst="rect"/>
                    <a:ln/>
                  </pic:spPr>
                </pic:pic>
              </a:graphicData>
            </a:graphic>
          </wp:anchor>
        </w:drawing>
      </w:r>
      <w:r w:rsidDel="00000000" w:rsidR="00000000" w:rsidRPr="00000000">
        <w:rPr>
          <w:rtl w:val="0"/>
        </w:rPr>
      </w:r>
    </w:p>
    <w:p w:rsidR="00000000" w:rsidDel="00000000" w:rsidP="00000000" w:rsidRDefault="00000000" w:rsidRPr="00000000" w14:paraId="0000006E">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F">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0">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1">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2">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3">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4">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5">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6">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7">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8">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9">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A">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B">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C">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D">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E">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F">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0">
      <w:pPr>
        <w:spacing w:after="200" w:before="20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67673" cy="8087683"/>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67673" cy="808768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00" w:before="20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Feedback Form Analysis: </w:t>
      </w:r>
    </w:p>
    <w:p w:rsidR="00000000" w:rsidDel="00000000" w:rsidP="00000000" w:rsidRDefault="00000000" w:rsidRPr="00000000" w14:paraId="00000082">
      <w:pPr>
        <w:spacing w:after="200" w:before="20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943600" cy="2501900"/>
            <wp:effectExtent b="0" l="0" r="0" t="0"/>
            <wp:docPr descr="Forms response chart. Question title: How would you rate the overall session. Number of responses: 16 responses." id="5" name="image7.png"/>
            <a:graphic>
              <a:graphicData uri="http://schemas.openxmlformats.org/drawingml/2006/picture">
                <pic:pic>
                  <pic:nvPicPr>
                    <pic:cNvPr descr="Forms response chart. Question title: How would you rate the overall session. Number of responses: 16 responses." id="0" name="image7.png"/>
                    <pic:cNvPicPr preferRelativeResize="0"/>
                  </pic:nvPicPr>
                  <pic:blipFill>
                    <a:blip r:embed="rId13"/>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00" w:before="20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943600" cy="2501900"/>
            <wp:effectExtent b="0" l="0" r="0" t="0"/>
            <wp:docPr descr="Forms response chart. Question title: How clear and well-structured was the content?. Number of responses: 16 responses." id="13" name="image10.png"/>
            <a:graphic>
              <a:graphicData uri="http://schemas.openxmlformats.org/drawingml/2006/picture">
                <pic:pic>
                  <pic:nvPicPr>
                    <pic:cNvPr descr="Forms response chart. Question title: How clear and well-structured was the content?. Number of responses: 16 responses." id="0" name="image10.png"/>
                    <pic:cNvPicPr preferRelativeResize="0"/>
                  </pic:nvPicPr>
                  <pic:blipFill>
                    <a:blip r:embed="rId14"/>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00" w:before="20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943600" cy="2501900"/>
            <wp:effectExtent b="0" l="0" r="0" t="0"/>
            <wp:docPr descr="Forms response chart. Question title: Was the depth of technical content appropriate for your level?. Number of responses: 16 responses." id="4" name="image8.png"/>
            <a:graphic>
              <a:graphicData uri="http://schemas.openxmlformats.org/drawingml/2006/picture">
                <pic:pic>
                  <pic:nvPicPr>
                    <pic:cNvPr descr="Forms response chart. Question title: Was the depth of technical content appropriate for your level?. Number of responses: 16 responses." id="0" name="image8.png"/>
                    <pic:cNvPicPr preferRelativeResize="0"/>
                  </pic:nvPicPr>
                  <pic:blipFill>
                    <a:blip r:embed="rId15"/>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00" w:before="20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943600" cy="4546600"/>
            <wp:effectExtent b="0" l="0" r="0" t="0"/>
            <wp:docPr id="1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00" w:before="20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943600" cy="2501900"/>
            <wp:effectExtent b="0" l="0" r="0" t="0"/>
            <wp:docPr descr="Forms response chart. Question title: How's the overall club's management and session arrangement. Number of responses: 16 responses." id="10" name="image12.png"/>
            <a:graphic>
              <a:graphicData uri="http://schemas.openxmlformats.org/drawingml/2006/picture">
                <pic:pic>
                  <pic:nvPicPr>
                    <pic:cNvPr descr="Forms response chart. Question title: How's the overall club's management and session arrangement. Number of responses: 16 responses." id="0" name="image12.png"/>
                    <pic:cNvPicPr preferRelativeResize="0"/>
                  </pic:nvPicPr>
                  <pic:blipFill>
                    <a:blip r:embed="rId17"/>
                    <a:srcRect b="0" l="0" r="0" t="0"/>
                    <a:stretch>
                      <a:fillRect/>
                    </a:stretch>
                  </pic:blipFill>
                  <pic:spPr>
                    <a:xfrm>
                      <a:off x="0" y="0"/>
                      <a:ext cx="5943600" cy="2501900"/>
                    </a:xfrm>
                    <a:prstGeom prst="rect"/>
                    <a:ln/>
                  </pic:spPr>
                </pic:pic>
              </a:graphicData>
            </a:graphic>
          </wp:inline>
        </w:drawing>
      </w: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widowControl w:val="0"/>
      <w:tabs>
        <w:tab w:val="left" w:leader="none" w:pos="2220"/>
        <w:tab w:val="left" w:leader="none" w:pos="3402"/>
        <w:tab w:val="center" w:leader="none" w:pos="3959"/>
      </w:tabs>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PARSHVANATH CHARITABLE TRUST'S</w:t>
    </w:r>
    <w:r w:rsidDel="00000000" w:rsidR="00000000" w:rsidRPr="00000000">
      <w:drawing>
        <wp:anchor allowOverlap="1" behindDoc="1" distB="0" distT="0" distL="0" distR="0" hidden="0" layoutInCell="1" locked="0" relativeHeight="0" simplePos="0">
          <wp:simplePos x="0" y="0"/>
          <wp:positionH relativeFrom="column">
            <wp:posOffset>-209549</wp:posOffset>
          </wp:positionH>
          <wp:positionV relativeFrom="paragraph">
            <wp:posOffset>-161924</wp:posOffset>
          </wp:positionV>
          <wp:extent cx="1190846" cy="949757"/>
          <wp:effectExtent b="0" l="0" r="0" t="0"/>
          <wp:wrapNone/>
          <wp:docPr descr="C:\Users\user\Downloads\LOGO-1.png" id="3" name="image2.png"/>
          <a:graphic>
            <a:graphicData uri="http://schemas.openxmlformats.org/drawingml/2006/picture">
              <pic:pic>
                <pic:nvPicPr>
                  <pic:cNvPr descr="C:\Users\user\Downloads\LOGO-1.png" id="0" name="image2.png"/>
                  <pic:cNvPicPr preferRelativeResize="0"/>
                </pic:nvPicPr>
                <pic:blipFill>
                  <a:blip r:embed="rId1"/>
                  <a:srcRect b="0" l="0" r="0" t="0"/>
                  <a:stretch>
                    <a:fillRect/>
                  </a:stretch>
                </pic:blipFill>
                <pic:spPr>
                  <a:xfrm>
                    <a:off x="0" y="0"/>
                    <a:ext cx="1190846" cy="94975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5334000</wp:posOffset>
          </wp:positionH>
          <wp:positionV relativeFrom="paragraph">
            <wp:posOffset>-161924</wp:posOffset>
          </wp:positionV>
          <wp:extent cx="1026757" cy="1026757"/>
          <wp:effectExtent b="0" l="0" r="0" t="0"/>
          <wp:wrapNone/>
          <wp:docPr id="8" name="image13.png"/>
          <a:graphic>
            <a:graphicData uri="http://schemas.openxmlformats.org/drawingml/2006/picture">
              <pic:pic>
                <pic:nvPicPr>
                  <pic:cNvPr id="0" name="image13.png"/>
                  <pic:cNvPicPr preferRelativeResize="0"/>
                </pic:nvPicPr>
                <pic:blipFill>
                  <a:blip r:embed="rId2"/>
                  <a:srcRect b="0" l="0" r="0" t="0"/>
                  <a:stretch>
                    <a:fillRect/>
                  </a:stretch>
                </pic:blipFill>
                <pic:spPr>
                  <a:xfrm>
                    <a:off x="0" y="0"/>
                    <a:ext cx="1026757" cy="1026757"/>
                  </a:xfrm>
                  <a:prstGeom prst="rect"/>
                  <a:ln/>
                </pic:spPr>
              </pic:pic>
            </a:graphicData>
          </a:graphic>
        </wp:anchor>
      </w:drawing>
    </w:r>
  </w:p>
  <w:p w:rsidR="00000000" w:rsidDel="00000000" w:rsidP="00000000" w:rsidRDefault="00000000" w:rsidRPr="00000000" w14:paraId="00000088">
    <w:pPr>
      <w:widowControl w:val="0"/>
      <w:tabs>
        <w:tab w:val="left" w:leader="none" w:pos="3402"/>
      </w:tabs>
      <w:spacing w:line="276" w:lineRule="auto"/>
      <w:ind w:right="-875"/>
      <w:jc w:val="center"/>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A. P. SHAH INSTITUTE OF TECHNOLOGY</w:t>
    </w:r>
  </w:p>
  <w:p w:rsidR="00000000" w:rsidDel="00000000" w:rsidP="00000000" w:rsidRDefault="00000000" w:rsidRPr="00000000" w14:paraId="00000089">
    <w:pPr>
      <w:widowControl w:val="0"/>
      <w:tabs>
        <w:tab w:val="left" w:leader="none" w:pos="1701"/>
        <w:tab w:val="left" w:leader="none" w:pos="1843"/>
      </w:tabs>
      <w:spacing w:line="276" w:lineRule="auto"/>
      <w:jc w:val="center"/>
      <w:rPr>
        <w:rFonts w:ascii="Calibri" w:cs="Calibri" w:eastAsia="Calibri" w:hAnsi="Calibri"/>
        <w:b w:val="1"/>
        <w:sz w:val="14"/>
        <w:szCs w:val="14"/>
      </w:rPr>
    </w:pPr>
    <w:r w:rsidDel="00000000" w:rsidR="00000000" w:rsidRPr="00000000">
      <w:rPr>
        <w:rFonts w:ascii="Calibri" w:cs="Calibri" w:eastAsia="Calibri" w:hAnsi="Calibri"/>
        <w:b w:val="1"/>
        <w:color w:val="ff1616"/>
        <w:rtl w:val="0"/>
      </w:rPr>
      <w:t xml:space="preserve">(All Branches NBA Accredited)</w:t>
    </w:r>
    <w:r w:rsidDel="00000000" w:rsidR="00000000" w:rsidRPr="00000000">
      <w:rPr>
        <w:rtl w:val="0"/>
      </w:rPr>
    </w:r>
  </w:p>
  <w:p w:rsidR="00000000" w:rsidDel="00000000" w:rsidP="00000000" w:rsidRDefault="00000000" w:rsidRPr="00000000" w14:paraId="0000008A">
    <w:pPr>
      <w:widowControl w:val="0"/>
      <w:tabs>
        <w:tab w:val="center" w:leader="none" w:pos="4513"/>
        <w:tab w:val="right" w:leader="none" w:pos="9026"/>
        <w:tab w:val="left" w:leader="none" w:pos="3544"/>
      </w:tabs>
      <w:spacing w:line="276" w:lineRule="auto"/>
      <w:ind w:left="142" w:hanging="709"/>
      <w:jc w:val="center"/>
      <w:rPr>
        <w:rFonts w:ascii="Times New Roman" w:cs="Times New Roman" w:eastAsia="Times New Roman" w:hAnsi="Times New Roman"/>
        <w:b w:val="1"/>
        <w:sz w:val="14"/>
        <w:szCs w:val="14"/>
      </w:rPr>
    </w:pPr>
    <w:r w:rsidDel="00000000" w:rsidR="00000000" w:rsidRPr="00000000">
      <w:rPr>
        <w:rtl w:val="0"/>
      </w:rPr>
    </w:r>
  </w:p>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20" w:hanging="360"/>
      </w:pPr>
      <w:rPr>
        <w:u w:val="none"/>
      </w:rPr>
    </w:lvl>
    <w:lvl w:ilvl="1">
      <w:start w:val="1"/>
      <w:numFmt w:val="bullet"/>
      <w:lvlText w:val="o"/>
      <w:lvlJc w:val="left"/>
      <w:pPr>
        <w:ind w:left="1640" w:hanging="360"/>
      </w:pPr>
      <w:rPr>
        <w:u w:val="none"/>
      </w:rPr>
    </w:lvl>
    <w:lvl w:ilvl="2">
      <w:start w:val="1"/>
      <w:numFmt w:val="bullet"/>
      <w:lvlText w:val="▪"/>
      <w:lvlJc w:val="left"/>
      <w:pPr>
        <w:ind w:left="2360" w:hanging="360"/>
      </w:pPr>
      <w:rPr>
        <w:u w:val="none"/>
      </w:rPr>
    </w:lvl>
    <w:lvl w:ilvl="3">
      <w:start w:val="1"/>
      <w:numFmt w:val="bullet"/>
      <w:lvlText w:val="●"/>
      <w:lvlJc w:val="left"/>
      <w:pPr>
        <w:ind w:left="3080" w:hanging="360"/>
      </w:pPr>
      <w:rPr>
        <w:u w:val="none"/>
      </w:rPr>
    </w:lvl>
    <w:lvl w:ilvl="4">
      <w:start w:val="1"/>
      <w:numFmt w:val="bullet"/>
      <w:lvlText w:val="o"/>
      <w:lvlJc w:val="left"/>
      <w:pPr>
        <w:ind w:left="3800" w:hanging="360"/>
      </w:pPr>
      <w:rPr>
        <w:u w:val="none"/>
      </w:rPr>
    </w:lvl>
    <w:lvl w:ilvl="5">
      <w:start w:val="1"/>
      <w:numFmt w:val="bullet"/>
      <w:lvlText w:val="▪"/>
      <w:lvlJc w:val="left"/>
      <w:pPr>
        <w:ind w:left="4520" w:hanging="360"/>
      </w:pPr>
      <w:rPr>
        <w:u w:val="none"/>
      </w:rPr>
    </w:lvl>
    <w:lvl w:ilvl="6">
      <w:start w:val="1"/>
      <w:numFmt w:val="bullet"/>
      <w:lvlText w:val="●"/>
      <w:lvlJc w:val="left"/>
      <w:pPr>
        <w:ind w:left="5240" w:hanging="360"/>
      </w:pPr>
      <w:rPr>
        <w:u w:val="none"/>
      </w:rPr>
    </w:lvl>
    <w:lvl w:ilvl="7">
      <w:start w:val="1"/>
      <w:numFmt w:val="bullet"/>
      <w:lvlText w:val="o"/>
      <w:lvlJc w:val="left"/>
      <w:pPr>
        <w:ind w:left="5960" w:hanging="360"/>
      </w:pPr>
      <w:rPr>
        <w:u w:val="none"/>
      </w:rPr>
    </w:lvl>
    <w:lvl w:ilvl="8">
      <w:start w:val="1"/>
      <w:numFmt w:val="bullet"/>
      <w:lvlText w:val="▪"/>
      <w:lvlJc w:val="left"/>
      <w:pPr>
        <w:ind w:left="66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5.jp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jpg"/><Relationship Id="rId18" Type="http://schemas.openxmlformats.org/officeDocument/2006/relationships/header" Target="header1.xml"/><Relationship Id="rId7" Type="http://schemas.openxmlformats.org/officeDocument/2006/relationships/image" Target="media/image4.jpg"/><Relationship Id="rId8" Type="http://schemas.openxmlformats.org/officeDocument/2006/relationships/image" Target="media/image14.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