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7" w:rsidRDefault="00AD59DF">
      <w:bookmarkStart w:id="0" w:name="_GoBack"/>
      <w:r>
        <w:rPr>
          <w:noProof/>
          <w:lang w:eastAsia="en-IN"/>
        </w:rPr>
        <w:drawing>
          <wp:inline distT="0" distB="0" distL="0" distR="0">
            <wp:extent cx="6489510" cy="4223537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4727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938" w:rsidRDefault="00A94938" w:rsidP="00A327FC">
      <w:pPr>
        <w:spacing w:after="0" w:line="240" w:lineRule="auto"/>
      </w:pPr>
      <w:r>
        <w:separator/>
      </w:r>
    </w:p>
  </w:endnote>
  <w:endnote w:type="continuationSeparator" w:id="0">
    <w:p w:rsidR="00A94938" w:rsidRDefault="00A94938" w:rsidP="00A3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938" w:rsidRDefault="00A94938" w:rsidP="00A327FC">
      <w:pPr>
        <w:spacing w:after="0" w:line="240" w:lineRule="auto"/>
      </w:pPr>
      <w:r>
        <w:separator/>
      </w:r>
    </w:p>
  </w:footnote>
  <w:footnote w:type="continuationSeparator" w:id="0">
    <w:p w:rsidR="00A94938" w:rsidRDefault="00A94938" w:rsidP="00A32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FC" w:rsidRPr="00A327FC" w:rsidRDefault="00A327FC">
    <w:pPr>
      <w:pStyle w:val="Header"/>
      <w:rPr>
        <w:b/>
        <w:color w:val="26D0E2"/>
        <w:sz w:val="24"/>
        <w:szCs w:val="24"/>
        <w:u w:val="thick"/>
      </w:rPr>
    </w:pPr>
    <w:r w:rsidRPr="00A327FC">
      <w:rPr>
        <w:b/>
        <w:color w:val="26D0E2"/>
        <w:sz w:val="24"/>
        <w:szCs w:val="24"/>
        <w:u w:val="thick"/>
      </w:rPr>
      <w:t>Salary Growth: BCA \ B.Sc. (IT) v/s MCA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FC"/>
    <w:rsid w:val="004727B7"/>
    <w:rsid w:val="00A327FC"/>
    <w:rsid w:val="00A33E45"/>
    <w:rsid w:val="00A94938"/>
    <w:rsid w:val="00AD59DF"/>
    <w:rsid w:val="00C52414"/>
    <w:rsid w:val="00EC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436D0-26AA-4F6E-96D3-1AA1C505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FC"/>
  </w:style>
  <w:style w:type="paragraph" w:styleId="Footer">
    <w:name w:val="footer"/>
    <w:basedOn w:val="Normal"/>
    <w:link w:val="FooterChar"/>
    <w:uiPriority w:val="99"/>
    <w:unhideWhenUsed/>
    <w:rsid w:val="00A32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11089049903316"/>
          <c:y val="0.12188632670916136"/>
          <c:w val="0.8751553911581702"/>
          <c:h val="0.779075906110026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BCA \ B.Sc(IT) Non Programmer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6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B8-4CE1-A976-561D24A00A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 \ B.Sc(IT) Programmer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0" rIns="38100" bIns="19050" anchor="ctr" anchorCtr="1">
                <a:spAutoFit/>
              </a:bodyPr>
              <a:lstStyle/>
              <a:p>
                <a:pPr>
                  <a:defRPr sz="5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B8-4CE1-A976-561D24A00A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pPr>
                <a:solidFill>
                  <a:schemeClr val="accent4"/>
                </a:solidFill>
                <a:ln w="9525">
                  <a:solidFill>
                    <a:schemeClr val="accent3"/>
                  </a:solidFill>
                  <a:prstDash val="sysDot"/>
                </a:ln>
                <a:effectLst/>
              </c:spPr>
            </c:marker>
            <c:bubble3D val="0"/>
            <c:spPr>
              <a:ln w="15875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39B8-4CE1-A976-561D24A00AFF}"/>
              </c:ext>
            </c:extLst>
          </c:dPt>
          <c:dPt>
            <c:idx val="2"/>
            <c:marker>
              <c:spPr>
                <a:solidFill>
                  <a:schemeClr val="accent4"/>
                </a:solidFill>
                <a:ln w="9525">
                  <a:solidFill>
                    <a:schemeClr val="accent3"/>
                  </a:solidFill>
                  <a:prstDash val="sysDot"/>
                </a:ln>
                <a:effectLst/>
              </c:spPr>
            </c:marker>
            <c:bubble3D val="0"/>
            <c:spPr>
              <a:ln w="15875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9B8-4CE1-A976-561D24A00AF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20000</c:v>
                </c:pt>
                <c:pt idx="1">
                  <c:v>27000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B8-4CE1-A976-561D24A00AFF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42684943"/>
        <c:axId val="1042688687"/>
      </c:lineChart>
      <c:catAx>
        <c:axId val="1042684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chemeClr val="tx1">
                        <a:lumMod val="95000"/>
                        <a:lumOff val="5000"/>
                      </a:schemeClr>
                    </a:solidFill>
                  </a:rPr>
                  <a:t>Experrience</a:t>
                </a:r>
                <a:r>
                  <a:rPr lang="en-IN" b="1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</a:rPr>
                  <a:t> (in Yeares</a:t>
                </a:r>
                <a:r>
                  <a:rPr lang="en-IN" b="1" baseline="0"/>
                  <a:t>)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0.4009371149772733"/>
              <c:y val="0.948735433781196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688687"/>
        <c:crosses val="autoZero"/>
        <c:auto val="1"/>
        <c:lblAlgn val="ctr"/>
        <c:lblOffset val="100"/>
        <c:noMultiLvlLbl val="0"/>
      </c:catAx>
      <c:valAx>
        <c:axId val="104268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Salary</a:t>
                </a:r>
                <a:r>
                  <a:rPr lang="en-IN" b="1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 per Month (in Rs.)</a:t>
                </a:r>
                <a:endParaRPr lang="en-IN" b="1"/>
              </a:p>
            </c:rich>
          </c:tx>
          <c:overlay val="0"/>
          <c:spPr>
            <a:solidFill>
              <a:schemeClr val="lt1"/>
            </a:solidFill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68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15284902684161603"/>
          <c:y val="0.10972096359800382"/>
          <c:w val="0.29940693859174639"/>
          <c:h val="0.166484626149850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7252-0047-4DAD-A30F-BAE6A1F1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2024-06-28T03:20:00Z</dcterms:created>
  <dcterms:modified xsi:type="dcterms:W3CDTF">2024-06-28T04:01:00Z</dcterms:modified>
</cp:coreProperties>
</file>