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4"/>
          <w:szCs w:val="64"/>
        </w:rPr>
        <w:t xml:space="preserve">PROJETO RPG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0.2 — decisões fundamentais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Fase 0 — Pré-produção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 planejamento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Clique com o botão direito no sumário e escolha "Atualizar campo" para gerar/atualizar os números de página.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tools\codex-cli, via tools\gen_image.ps1 (sem MCP)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GUT ou gdUnit4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na Fase 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Múltiplos finais (opcional).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~32×48 px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40+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Proposta: Kael, Eco, Lyra, Brann, Mira, Selene, Isolde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v0.2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Verificar uso comercial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Rascunho v0.1: docs/Historia_O_Coracao_de_Eter.docx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Fórmulas de dano, turnos CTB, timing, status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ferramenta com licença comercial clara; guardar comprovantes e prompts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IA (ferramenta a escolher)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 CLI 0.156.1 via tools/gen_image.ps1 (a ponte MCP 0.114 é incompatível com os modelos da conta)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Detalhar a história de O Coração de Éter: protagonista, grupo principal, antagonista e estrutura em atos.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Criar o Guia de Estilo: paleta fixa, tamanhos de sprite, prompt-base steampunk.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Escrever o GDD do combate híbrido (fórmulas, fila CTB, janelas de timing).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Configurar input map e framework de testes; iniciar a Fase 1.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Escolher a ferramenta de IA de áudio.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2026-09-25T00:56:33.712Z</dcterms:created>
  <dcterms:modified xsi:type="dcterms:W3CDTF">2026-09-25T00:56:33.713Z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