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500E2">
      <w:pPr>
        <w:pStyle w:val="4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自我介绍</w:t>
      </w:r>
    </w:p>
    <w:p w14:paraId="067A661B">
      <w:pPr>
        <w:ind w:firstLine="420" w:firstLineChars="0"/>
        <w:rPr>
          <w:rFonts w:hint="eastAsia"/>
          <w:color w:val="FF0000"/>
          <w:sz w:val="16"/>
          <w:szCs w:val="20"/>
          <w:lang w:val="en-US" w:eastAsia="zh-CN"/>
        </w:rPr>
      </w:pPr>
      <w:r>
        <w:rPr>
          <w:rFonts w:hint="eastAsia"/>
          <w:color w:val="FF0000"/>
          <w:sz w:val="16"/>
          <w:szCs w:val="20"/>
          <w:lang w:val="en-US" w:eastAsia="zh-CN"/>
        </w:rPr>
        <w:t>面试官您好，我叫葛超，是上海工程技术大学计算机硕士应届毕业生，我应聘的岗位是AI应用开发。我在实习中主要做过两类事情，一类是大模型在业务场景里的应用落地，另一类是围绕AI测试平台做检索增强、流程编排以及工具调用。在马帮科技，我主要负责基于Embedding的向量召回和VLM决策；在运去哪，我负责LangChain、RAG、MCP工具以及playwright自动化的开发。</w:t>
      </w:r>
    </w:p>
    <w:p w14:paraId="0030C50C">
      <w:pPr>
        <w:ind w:firstLine="420" w:firstLineChars="0"/>
        <w:rPr>
          <w:rFonts w:hint="eastAsia"/>
          <w:color w:val="FF0000"/>
          <w:sz w:val="16"/>
          <w:szCs w:val="20"/>
          <w:lang w:val="en-US" w:eastAsia="zh-CN"/>
        </w:rPr>
      </w:pPr>
      <w:r>
        <w:rPr>
          <w:rFonts w:hint="eastAsia"/>
          <w:color w:val="FF0000"/>
          <w:sz w:val="16"/>
          <w:szCs w:val="20"/>
          <w:lang w:val="en-US" w:eastAsia="zh-CN"/>
        </w:rPr>
        <w:t>技能方面，我可以写AI应用后端接口，也可以vibe coding的全栈开发，以及对新技术有强烈的探索欲，研究方向也是人工智能方面的，目标是学以致用到工程化落地以创造价值。我之前了解到（公司背景xxx）是做xxx，有广泛的发展前景，希望能够得到这份岗位的机会，谢谢。</w:t>
      </w:r>
    </w:p>
    <w:p w14:paraId="4DB42D2E">
      <w:pPr>
        <w:pStyle w:val="4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实习经历介绍</w:t>
      </w:r>
    </w:p>
    <w:p w14:paraId="5E9A3865">
      <w:pPr>
        <w:numPr>
          <w:ilvl w:val="0"/>
          <w:numId w:val="2"/>
        </w:numPr>
        <w:ind w:leftChars="0"/>
        <w:rPr>
          <w:rFonts w:hint="eastAsia"/>
          <w:b w:val="0"/>
          <w:bCs w:val="0"/>
          <w:color w:val="auto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color w:val="auto"/>
          <w:sz w:val="16"/>
          <w:szCs w:val="20"/>
          <w:lang w:val="en-US" w:eastAsia="zh-CN"/>
        </w:rPr>
        <w:t>马帮科技实习</w:t>
      </w:r>
    </w:p>
    <w:p w14:paraId="67F5C48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20" w:firstLineChars="200"/>
        <w:jc w:val="both"/>
        <w:textAlignment w:val="auto"/>
        <w:rPr>
          <w:rFonts w:hint="eastAsia"/>
          <w:b w:val="0"/>
          <w:bCs w:val="0"/>
          <w:color w:val="auto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color w:val="auto"/>
          <w:sz w:val="16"/>
          <w:szCs w:val="20"/>
          <w:lang w:val="en-US" w:eastAsia="zh-CN"/>
        </w:rPr>
        <w:t>向量召回：基于 BGE Embedding 将 1688 原平台类目编码为稠密向量，与 TikTok Shop 平台类目库进行余弦相似度计算，召回 Top-3 高相似候选类目，解决跨平台 Taxonomy 异构导致的语义鸿沟问题。</w:t>
      </w:r>
    </w:p>
    <w:p w14:paraId="33D13B5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20" w:firstLineChars="200"/>
        <w:jc w:val="both"/>
        <w:textAlignment w:val="auto"/>
        <w:rPr>
          <w:rFonts w:hint="eastAsia"/>
          <w:b w:val="0"/>
          <w:bCs w:val="0"/>
          <w:color w:val="auto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color w:val="auto"/>
          <w:sz w:val="16"/>
          <w:szCs w:val="20"/>
          <w:lang w:val="en-US" w:eastAsia="zh-CN"/>
        </w:rPr>
        <w:t>多模态 LLM 决策：将商品图片与 Top-3 候选类目传入 VLM，基于视觉语义理解与 In-Context Learning 进行最终匹配决策，结合类目层级约束做 Rule-Based 合法性校验，输出最优类目路径及 ID，映射准确率达90%+。</w:t>
      </w:r>
    </w:p>
    <w:p w14:paraId="4FE18D8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eastAsia"/>
          <w:color w:val="FF0000"/>
          <w:sz w:val="16"/>
          <w:szCs w:val="20"/>
          <w:lang w:val="en-US" w:eastAsia="zh-CN"/>
        </w:rPr>
      </w:pPr>
    </w:p>
    <w:p w14:paraId="737170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rPr>
          <w:rFonts w:hint="default"/>
          <w:b w:val="0"/>
          <w:bCs w:val="0"/>
          <w:color w:val="auto"/>
          <w:sz w:val="16"/>
          <w:szCs w:val="20"/>
          <w:lang w:val="en-US" w:eastAsia="zh-CN"/>
        </w:rPr>
      </w:pPr>
      <w:r>
        <w:rPr>
          <w:rFonts w:hint="eastAsia"/>
          <w:b/>
          <w:bCs/>
          <w:color w:val="auto"/>
          <w:sz w:val="16"/>
          <w:szCs w:val="20"/>
          <w:lang w:val="en-US" w:eastAsia="zh-CN"/>
        </w:rPr>
        <w:t>描述：</w:t>
      </w:r>
      <w:r>
        <w:rPr>
          <w:rFonts w:hint="eastAsia"/>
          <w:b w:val="0"/>
          <w:bCs w:val="0"/>
          <w:color w:val="auto"/>
          <w:sz w:val="16"/>
          <w:szCs w:val="20"/>
          <w:lang w:val="en-US" w:eastAsia="zh-CN"/>
        </w:rPr>
        <w:t>用户打开客户端商品上架页面，主图必填，商品信息和1688商品链接二选一，如果上传的是产品链接，会经过内部爬虫接口进行爬取类目标题信息进行保存到数据库，第一轮推理喂给模型图片和标题生成类目路径，与类目库进行向量匹配，进行余弦相似度计算，返回候选列表，第二轮推理喂给模型候选列表和图片，选出最优的，再进行向量匹配得到TOP1保存到数据库，返回最终的列表进行约束校验，判断平台id是否包含这个类目ID</w:t>
      </w:r>
      <w:bookmarkStart w:id="0" w:name="_GoBack"/>
      <w:bookmarkEnd w:id="0"/>
      <w:r>
        <w:rPr>
          <w:rFonts w:hint="eastAsia"/>
          <w:b w:val="0"/>
          <w:bCs w:val="0"/>
          <w:color w:val="auto"/>
          <w:sz w:val="16"/>
          <w:szCs w:val="20"/>
          <w:lang w:val="en-US" w:eastAsia="zh-CN"/>
        </w:rPr>
        <w:t>。</w:t>
      </w:r>
    </w:p>
    <w:p w14:paraId="2A570C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rPr>
          <w:rFonts w:hint="eastAsia"/>
          <w:b w:val="0"/>
          <w:bCs w:val="0"/>
          <w:color w:val="auto"/>
          <w:sz w:val="16"/>
          <w:szCs w:val="20"/>
          <w:lang w:val="en-US" w:eastAsia="zh-CN"/>
        </w:rPr>
      </w:pPr>
      <w:r>
        <w:rPr>
          <w:rFonts w:hint="eastAsia"/>
          <w:b/>
          <w:bCs/>
          <w:color w:val="auto"/>
          <w:sz w:val="16"/>
          <w:szCs w:val="20"/>
          <w:lang w:val="en-US" w:eastAsia="zh-CN"/>
        </w:rPr>
        <w:t>作用：</w:t>
      </w:r>
      <w:r>
        <w:rPr>
          <w:rFonts w:hint="eastAsia"/>
          <w:b w:val="0"/>
          <w:bCs w:val="0"/>
          <w:color w:val="auto"/>
          <w:sz w:val="16"/>
          <w:szCs w:val="20"/>
          <w:lang w:val="en-US" w:eastAsia="zh-CN"/>
        </w:rPr>
        <w:t>跨境电商卖家手动上架效率低：手动翻译标题/描述，去每个平台官网查类目，手动写符合平台规则的描述。把人工手动变成AI自动化，特别是跨平台、多语言、多SKU的重复性工作。</w:t>
      </w:r>
    </w:p>
    <w:p w14:paraId="51523DAE">
      <w:pPr>
        <w:widowControl w:val="0"/>
        <w:numPr>
          <w:numId w:val="0"/>
        </w:numPr>
        <w:jc w:val="both"/>
        <w:rPr>
          <w:rFonts w:hint="eastAsia"/>
          <w:color w:val="FF0000"/>
          <w:sz w:val="16"/>
          <w:szCs w:val="20"/>
          <w:lang w:val="en-US" w:eastAsia="zh-CN"/>
        </w:rPr>
      </w:pPr>
    </w:p>
    <w:p w14:paraId="6FF13DD3">
      <w:pPr>
        <w:numPr>
          <w:ilvl w:val="0"/>
          <w:numId w:val="2"/>
        </w:numPr>
        <w:ind w:leftChars="0"/>
        <w:rPr>
          <w:rFonts w:hint="default"/>
          <w:color w:val="FF0000"/>
          <w:sz w:val="16"/>
          <w:szCs w:val="20"/>
          <w:lang w:val="en-US" w:eastAsia="zh-CN"/>
        </w:rPr>
      </w:pPr>
      <w:r>
        <w:rPr>
          <w:rFonts w:hint="eastAsia"/>
          <w:color w:val="FF0000"/>
          <w:sz w:val="16"/>
          <w:szCs w:val="20"/>
          <w:lang w:val="en-US" w:eastAsia="zh-CN"/>
        </w:rPr>
        <w:t>运去哪实习</w:t>
      </w:r>
    </w:p>
    <w:p w14:paraId="51E2BC9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20" w:firstLineChars="200"/>
        <w:textAlignment w:val="auto"/>
        <w:rPr>
          <w:rFonts w:hint="default"/>
          <w:color w:val="FF0000"/>
          <w:sz w:val="16"/>
          <w:szCs w:val="20"/>
          <w:lang w:val="en-US" w:eastAsia="zh-CN"/>
        </w:rPr>
      </w:pPr>
      <w:r>
        <w:rPr>
          <w:rFonts w:hint="default"/>
          <w:color w:val="FF0000"/>
          <w:sz w:val="16"/>
          <w:szCs w:val="20"/>
          <w:lang w:val="en-US" w:eastAsia="zh-CN"/>
        </w:rPr>
        <w:t>自动化：主导 0 到 1开发基于 Playwright 提供浏览器自动化能力、基于 Pytest 负责测试组织与调度、通过POM + Business + Data-Driven 实现解耦，并通过 Allure、Docker、Jenkins 扩展到报告与流水线场景。</w:t>
      </w:r>
    </w:p>
    <w:p w14:paraId="4ED3922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20" w:firstLineChars="200"/>
        <w:textAlignment w:val="auto"/>
        <w:rPr>
          <w:rFonts w:hint="default"/>
          <w:color w:val="FF0000"/>
          <w:sz w:val="16"/>
          <w:szCs w:val="20"/>
          <w:lang w:val="en-US" w:eastAsia="zh-CN"/>
        </w:rPr>
      </w:pPr>
      <w:r>
        <w:rPr>
          <w:rFonts w:hint="default"/>
          <w:color w:val="FF0000"/>
          <w:sz w:val="16"/>
          <w:szCs w:val="20"/>
          <w:lang w:val="en-US" w:eastAsia="zh-CN"/>
        </w:rPr>
        <w:t>大模型应用：面向测试业务场景完成大模型应用落地，重点实现 RAG 检索增强、任务分流、流程编排与工具调用集成，完成知识检索、内容生成、自动化验证、结果回传，复杂场景生成命中率提升至 85%+，整体效率提升 30%。</w:t>
      </w:r>
    </w:p>
    <w:p w14:paraId="76AC661E">
      <w:pPr>
        <w:numPr>
          <w:numId w:val="0"/>
        </w:numPr>
        <w:ind w:firstLine="420" w:firstLineChars="0"/>
        <w:rPr>
          <w:rFonts w:hint="default"/>
          <w:sz w:val="16"/>
          <w:szCs w:val="20"/>
          <w:lang w:val="en-US" w:eastAsia="zh-CN"/>
        </w:rPr>
      </w:pPr>
    </w:p>
    <w:p w14:paraId="27262682">
      <w:pPr>
        <w:pStyle w:val="4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textAlignment w:val="auto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项目</w:t>
      </w:r>
    </w:p>
    <w:p w14:paraId="6F4A23E0">
      <w:pPr>
        <w:numPr>
          <w:numId w:val="0"/>
        </w:numPr>
        <w:rPr>
          <w:rFonts w:hint="eastAsia"/>
          <w:color w:val="FF0000"/>
          <w:sz w:val="16"/>
          <w:szCs w:val="20"/>
          <w:lang w:val="en-US" w:eastAsia="zh-CN"/>
        </w:rPr>
      </w:pPr>
      <w:r>
        <w:rPr>
          <w:rFonts w:hint="eastAsia"/>
          <w:color w:val="FF0000"/>
          <w:sz w:val="16"/>
          <w:szCs w:val="20"/>
          <w:lang w:val="en-US" w:eastAsia="zh-CN"/>
        </w:rPr>
        <w:t xml:space="preserve">1.基于多模态 LLM 的跨境电商 AI Listing 生成系统 </w:t>
      </w:r>
    </w:p>
    <w:p w14:paraId="7208D61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20" w:firstLineChars="200"/>
        <w:textAlignment w:val="auto"/>
        <w:rPr>
          <w:rFonts w:hint="eastAsia"/>
          <w:color w:val="FF0000"/>
          <w:sz w:val="16"/>
          <w:szCs w:val="20"/>
          <w:lang w:val="en-US" w:eastAsia="zh-CN"/>
        </w:rPr>
      </w:pPr>
      <w:r>
        <w:rPr>
          <w:rFonts w:hint="eastAsia"/>
          <w:color w:val="FF0000"/>
          <w:sz w:val="16"/>
          <w:szCs w:val="20"/>
          <w:lang w:val="en-US" w:eastAsia="zh-CN"/>
        </w:rPr>
        <w:t>多模态内容生成：集成 Gemini / Qwen-VL 构建 VLM 推理流水线，基于 CoT 提示工程实现视觉语义理解、类目推理、SEO 文案生成。采用 Prompt Template 动态注入架构支持热更新与 A/B Test。</w:t>
      </w:r>
    </w:p>
    <w:p w14:paraId="48914DD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20" w:firstLineChars="200"/>
        <w:textAlignment w:val="auto"/>
        <w:rPr>
          <w:rFonts w:hint="eastAsia"/>
          <w:color w:val="FF0000"/>
          <w:sz w:val="16"/>
          <w:szCs w:val="20"/>
          <w:lang w:val="en-US" w:eastAsia="zh-CN"/>
        </w:rPr>
      </w:pPr>
      <w:r>
        <w:rPr>
          <w:rFonts w:hint="eastAsia"/>
          <w:color w:val="FF0000"/>
          <w:sz w:val="16"/>
          <w:szCs w:val="20"/>
          <w:lang w:val="en-US" w:eastAsia="zh-CN"/>
        </w:rPr>
        <w:t>多平台适配：针对 TikTok Shop、Fruugo、Shopee 异构 Taxonomy，设计 RAG + Rule-Based Validation混合适配策略，Two-Stage Inference（Retrieval → Re-ranking）提升类目映射准确率。</w:t>
      </w:r>
    </w:p>
    <w:p w14:paraId="06F7CC3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20" w:firstLineChars="200"/>
        <w:textAlignment w:val="auto"/>
        <w:rPr>
          <w:rFonts w:hint="default"/>
          <w:color w:val="FF0000"/>
          <w:sz w:val="16"/>
          <w:szCs w:val="20"/>
          <w:lang w:val="en-US" w:eastAsia="zh-CN"/>
        </w:rPr>
      </w:pPr>
      <w:r>
        <w:rPr>
          <w:rFonts w:hint="eastAsia"/>
          <w:color w:val="FF0000"/>
          <w:sz w:val="16"/>
          <w:szCs w:val="20"/>
          <w:lang w:val="en-US" w:eastAsia="zh-CN"/>
        </w:rPr>
        <w:t>智能增强服务：构建 OCR-VLM-Translation 多模态链路，支持批量 SKU 的 Text Detection、i18n 本地化、Zero-Shot 标签推荐。Celery + Redis 实现异步任务队列，支撑高并发批量处理。</w:t>
      </w:r>
    </w:p>
    <w:p w14:paraId="391656D5">
      <w:pPr>
        <w:numPr>
          <w:numId w:val="0"/>
        </w:numPr>
        <w:rPr>
          <w:rFonts w:hint="eastAsia"/>
          <w:color w:val="FF0000"/>
          <w:sz w:val="16"/>
          <w:szCs w:val="20"/>
          <w:lang w:val="en-US" w:eastAsia="zh-CN"/>
        </w:rPr>
      </w:pPr>
      <w:r>
        <w:rPr>
          <w:rFonts w:hint="eastAsia"/>
          <w:color w:val="FF0000"/>
          <w:sz w:val="16"/>
          <w:szCs w:val="20"/>
          <w:lang w:val="en-US" w:eastAsia="zh-CN"/>
        </w:rPr>
        <w:t xml:space="preserve">2.基于 RAG 与 MCP 的 AI 智能测试平台 </w:t>
      </w:r>
    </w:p>
    <w:p w14:paraId="298AE694">
      <w:pPr>
        <w:numPr>
          <w:ilvl w:val="0"/>
          <w:numId w:val="6"/>
        </w:numPr>
        <w:ind w:left="0" w:leftChars="0" w:firstLine="320" w:firstLineChars="200"/>
        <w:rPr>
          <w:rFonts w:hint="eastAsia"/>
          <w:color w:val="FF0000"/>
          <w:sz w:val="16"/>
          <w:szCs w:val="20"/>
          <w:lang w:val="en-US" w:eastAsia="zh-CN"/>
        </w:rPr>
      </w:pPr>
      <w:r>
        <w:rPr>
          <w:rFonts w:hint="eastAsia"/>
          <w:color w:val="FF0000"/>
          <w:sz w:val="16"/>
          <w:szCs w:val="20"/>
          <w:lang w:val="en-US" w:eastAsia="zh-CN"/>
        </w:rPr>
        <w:t>生成编排： 集成 LangChain 构建测试用例生成链路，完成需求文档、API 文档与自然语言输入的意图识别、上下文组织及结构化输出，实现测试步骤、前置条件、测试数据和预期结果自动生成，结构化字段准确率达90%+。</w:t>
      </w:r>
    </w:p>
    <w:p w14:paraId="71BC8E33">
      <w:pPr>
        <w:numPr>
          <w:ilvl w:val="0"/>
          <w:numId w:val="6"/>
        </w:numPr>
        <w:ind w:left="0" w:leftChars="0" w:firstLine="320" w:firstLineChars="200"/>
        <w:rPr>
          <w:rFonts w:hint="eastAsia"/>
          <w:color w:val="FF0000"/>
          <w:sz w:val="16"/>
          <w:szCs w:val="20"/>
          <w:lang w:val="en-US" w:eastAsia="zh-CN"/>
        </w:rPr>
      </w:pPr>
      <w:r>
        <w:rPr>
          <w:rFonts w:hint="eastAsia"/>
          <w:color w:val="FF0000"/>
          <w:sz w:val="16"/>
          <w:szCs w:val="20"/>
          <w:lang w:val="en-US" w:eastAsia="zh-CN"/>
        </w:rPr>
        <w:t>检索增强： 设计基于多格式文档解析、向量检索与上下文注入的 RAG 增强方案，缓解垂直测试场景中的业务知识缺失与术语偏差问题，提升复杂需求下测试用例生成的覆盖度与语义一致性，生成命中率提升至 85%+。</w:t>
      </w:r>
    </w:p>
    <w:p w14:paraId="0C76DF8F">
      <w:pPr>
        <w:numPr>
          <w:ilvl w:val="0"/>
          <w:numId w:val="6"/>
        </w:numPr>
        <w:ind w:left="0" w:leftChars="0" w:firstLine="320" w:firstLineChars="200"/>
        <w:rPr>
          <w:rFonts w:hint="eastAsia"/>
          <w:color w:val="FF0000"/>
          <w:sz w:val="16"/>
          <w:szCs w:val="20"/>
          <w:lang w:val="en-US" w:eastAsia="zh-CN"/>
        </w:rPr>
      </w:pPr>
      <w:r>
        <w:rPr>
          <w:rFonts w:hint="eastAsia"/>
          <w:color w:val="FF0000"/>
          <w:sz w:val="16"/>
          <w:szCs w:val="20"/>
          <w:lang w:val="en-US" w:eastAsia="zh-CN"/>
        </w:rPr>
        <w:t>执行验证： 引入 MCP + Playwright 打通模型推理与浏览器自动化执行链路，支持页面操作、元素识别、截图录屏及结果回传，形成知识检索、智能生成、自动化验证链路，整体效率提升 30%+。</w:t>
      </w:r>
    </w:p>
    <w:p w14:paraId="414A4721">
      <w:pPr>
        <w:numPr>
          <w:numId w:val="0"/>
        </w:numPr>
        <w:ind w:firstLine="420" w:firstLineChars="0"/>
        <w:rPr>
          <w:rFonts w:hint="default"/>
          <w:color w:val="FF0000"/>
          <w:sz w:val="16"/>
          <w:szCs w:val="20"/>
          <w:lang w:val="en-US" w:eastAsia="zh-CN"/>
        </w:rPr>
      </w:pPr>
    </w:p>
    <w:p w14:paraId="20769D5C">
      <w:pPr>
        <w:numPr>
          <w:numId w:val="0"/>
        </w:numPr>
        <w:rPr>
          <w:rFonts w:hint="eastAsia"/>
          <w:color w:val="FF0000"/>
          <w:sz w:val="16"/>
          <w:szCs w:val="20"/>
          <w:lang w:val="en-US" w:eastAsia="zh-CN"/>
        </w:rPr>
      </w:pPr>
      <w:r>
        <w:rPr>
          <w:rFonts w:hint="eastAsia"/>
          <w:color w:val="FF0000"/>
          <w:sz w:val="16"/>
          <w:szCs w:val="20"/>
          <w:lang w:val="en-US" w:eastAsia="zh-CN"/>
        </w:rPr>
        <w:t>流行AI工具：openclaw、skills</w:t>
      </w:r>
    </w:p>
    <w:p w14:paraId="68999FD0">
      <w:pPr>
        <w:numPr>
          <w:numId w:val="0"/>
        </w:numPr>
        <w:rPr>
          <w:rFonts w:hint="default"/>
          <w:color w:val="FF0000"/>
          <w:sz w:val="16"/>
          <w:szCs w:val="20"/>
          <w:lang w:val="en-US" w:eastAsia="zh-CN"/>
        </w:rPr>
      </w:pPr>
      <w:r>
        <w:rPr>
          <w:rFonts w:hint="eastAsia"/>
          <w:color w:val="FF0000"/>
          <w:sz w:val="16"/>
          <w:szCs w:val="20"/>
          <w:lang w:val="en-US" w:eastAsia="zh-CN"/>
        </w:rPr>
        <w:t>算法基础：Transformer架构、DRL算法、模型训练-LLaMA-Factory微调、Docker容器化、Git、Linux命令、MCP</w:t>
      </w:r>
    </w:p>
    <w:p w14:paraId="5F6B576D">
      <w:pPr>
        <w:numPr>
          <w:numId w:val="0"/>
        </w:numPr>
        <w:ind w:firstLine="420" w:firstLineChars="0"/>
        <w:rPr>
          <w:rFonts w:hint="default"/>
          <w:sz w:val="16"/>
          <w:szCs w:val="20"/>
          <w:lang w:val="en-US" w:eastAsia="zh-CN"/>
        </w:rPr>
      </w:pPr>
    </w:p>
    <w:sectPr>
      <w:pgSz w:w="11906" w:h="16838"/>
      <w:pgMar w:top="850" w:right="850" w:bottom="850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ourceHanSansSC-Bold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HanSansSC-Regular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8F90AF"/>
    <w:multiLevelType w:val="singleLevel"/>
    <w:tmpl w:val="D48F90A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524D324"/>
    <w:multiLevelType w:val="singleLevel"/>
    <w:tmpl w:val="E524D32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F18846AE"/>
    <w:multiLevelType w:val="singleLevel"/>
    <w:tmpl w:val="F18846A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2783E224"/>
    <w:multiLevelType w:val="singleLevel"/>
    <w:tmpl w:val="2783E2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77109A5"/>
    <w:multiLevelType w:val="singleLevel"/>
    <w:tmpl w:val="477109A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51F4A203"/>
    <w:multiLevelType w:val="singleLevel"/>
    <w:tmpl w:val="51F4A20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23328"/>
    <w:rsid w:val="07AB0349"/>
    <w:rsid w:val="0CA051FD"/>
    <w:rsid w:val="0D1F511A"/>
    <w:rsid w:val="0E990EFC"/>
    <w:rsid w:val="0FF666B6"/>
    <w:rsid w:val="134578A4"/>
    <w:rsid w:val="153B0F5F"/>
    <w:rsid w:val="1732013F"/>
    <w:rsid w:val="1AC94917"/>
    <w:rsid w:val="1E5135A1"/>
    <w:rsid w:val="21F90E62"/>
    <w:rsid w:val="222E47A4"/>
    <w:rsid w:val="23490CEA"/>
    <w:rsid w:val="26E66850"/>
    <w:rsid w:val="289E07EE"/>
    <w:rsid w:val="28F214DC"/>
    <w:rsid w:val="2A61247C"/>
    <w:rsid w:val="2AE2660C"/>
    <w:rsid w:val="33EF4F96"/>
    <w:rsid w:val="3BB15227"/>
    <w:rsid w:val="3F7A02AC"/>
    <w:rsid w:val="426D634C"/>
    <w:rsid w:val="45321526"/>
    <w:rsid w:val="45F94554"/>
    <w:rsid w:val="47072FAE"/>
    <w:rsid w:val="47542109"/>
    <w:rsid w:val="47E32A44"/>
    <w:rsid w:val="4A631DE2"/>
    <w:rsid w:val="4A9E2E1A"/>
    <w:rsid w:val="4F3501F1"/>
    <w:rsid w:val="50B45146"/>
    <w:rsid w:val="54617393"/>
    <w:rsid w:val="5715439C"/>
    <w:rsid w:val="59270E23"/>
    <w:rsid w:val="5ADE798F"/>
    <w:rsid w:val="5D467A6D"/>
    <w:rsid w:val="5FCD1D80"/>
    <w:rsid w:val="610F0176"/>
    <w:rsid w:val="626E50AF"/>
    <w:rsid w:val="65387C9C"/>
    <w:rsid w:val="65CE0082"/>
    <w:rsid w:val="6E414065"/>
    <w:rsid w:val="6EF8049C"/>
    <w:rsid w:val="71C54FAD"/>
    <w:rsid w:val="73843981"/>
    <w:rsid w:val="74E97204"/>
    <w:rsid w:val="757C3BD5"/>
    <w:rsid w:val="75B50E95"/>
    <w:rsid w:val="7C4D0079"/>
    <w:rsid w:val="7D5C7153"/>
    <w:rsid w:val="7EA0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2883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2026-03-26T13:11:05Z</dcterms:created>
  <dc:creator>Mr.G</dc:creator>
  <cp:lastModifiedBy>Rudy</cp:lastModifiedBy>
  <dcterms:modified xsi:type="dcterms:W3CDTF">2026-03-28T13:44:23Z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eyJoZGlkIjoiNmQ3NWU2ZTJlODQyZDZmMTU1YzE2NmI3Y2UzM2JhZmYiLCJ1c2VySWQiOiI1MzUzMTAwODkifQ==</vt:lpwstr>
  </property>
  <property fmtid="{D5CDD505-2E9C-101B-9397-08002B2CF9AE}" pid="4" name="ICV">
    <vt:lpwstr>9C14C25372F044309521783973BD21D7_12</vt:lpwstr>
  </property>
</Properties>
</file>