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bster" w:cs="Lobster" w:eastAsia="Lobster" w:hAnsi="Lobster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Lobster" w:cs="Lobster" w:eastAsia="Lobster" w:hAnsi="Lobster"/>
          <w:b w:val="1"/>
          <w:bCs w:val="1"/>
          <w:sz w:val="52"/>
          <w:szCs w:val="52"/>
          <w:u w:val="single"/>
          <w:rtl w:val="0"/>
        </w:rPr>
        <w:t xml:space="preserve">Features </w:t>
      </w:r>
    </w:p>
    <w:p w:rsidR="00000000" w:rsidDel="00000000" w:rsidP="00000000" w:rsidRDefault="00000000" w:rsidRPr="00000000" w14:paraId="00000002">
      <w:pPr>
        <w:rPr>
          <w:rFonts w:ascii="Lobster" w:cs="Lobster" w:eastAsia="Lobster" w:hAnsi="Lobster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132lhbtcm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Yojna Setu: Feature Specification Document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4h6g6aq2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Multilingual "Apanapan" Onboarding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Vernacular Greeting Engine:</w:t>
      </w:r>
      <w:r w:rsidDel="00000000" w:rsidR="00000000" w:rsidRPr="00000000">
        <w:rPr>
          <w:sz w:val="24"/>
          <w:szCs w:val="24"/>
          <w:rtl w:val="0"/>
        </w:rPr>
        <w:t xml:space="preserve"> Upon login, the app identifies the user's location/profile and displays greetings in the local tongue (e.g., "Namaste," "Vanakkam," "Khamma Gani").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No-Type Search Bar:</w:t>
      </w:r>
      <w:r w:rsidDel="00000000" w:rsidR="00000000" w:rsidRPr="00000000">
        <w:rPr>
          <w:sz w:val="24"/>
          <w:szCs w:val="24"/>
          <w:rtl w:val="0"/>
        </w:rPr>
        <w:t xml:space="preserve"> A prominent search bar that accepts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Processing (NLP)</w:t>
      </w:r>
      <w:r w:rsidDel="00000000" w:rsidR="00000000" w:rsidRPr="00000000">
        <w:rPr>
          <w:sz w:val="24"/>
          <w:szCs w:val="24"/>
          <w:rtl w:val="0"/>
        </w:rPr>
        <w:t xml:space="preserve">. Users type problems, not scheme names (e.g.,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"Ghar banane ke liye paisa"</w:t>
      </w:r>
      <w:r w:rsidDel="00000000" w:rsidR="00000000" w:rsidRPr="00000000">
        <w:rPr>
          <w:sz w:val="24"/>
          <w:szCs w:val="24"/>
          <w:rtl w:val="0"/>
        </w:rPr>
        <w:t xml:space="preserve"> instead of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"PMAY-G"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Dialect-Aware Voice Toggle:</w:t>
      </w:r>
      <w:r w:rsidDel="00000000" w:rsidR="00000000" w:rsidRPr="00000000">
        <w:rPr>
          <w:sz w:val="24"/>
          <w:szCs w:val="24"/>
          <w:rtl w:val="0"/>
        </w:rPr>
        <w:t xml:space="preserve"> A large, persistent microphone icon that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Automatic Speech Recognition (ASR)</w:t>
      </w:r>
      <w:r w:rsidDel="00000000" w:rsidR="00000000" w:rsidRPr="00000000">
        <w:rPr>
          <w:sz w:val="24"/>
          <w:szCs w:val="24"/>
          <w:rtl w:val="0"/>
        </w:rPr>
        <w:t xml:space="preserve"> to understand Hinglish and regional accents, allowing the user to simply "talk" to the search bar.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1r24l0azj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"Yojna Sathi" (Interactive AI Agent)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Conversational Agent Interface:</w:t>
      </w:r>
      <w:r w:rsidDel="00000000" w:rsidR="00000000" w:rsidRPr="00000000">
        <w:rPr>
          <w:sz w:val="24"/>
          <w:szCs w:val="24"/>
          <w:rtl w:val="0"/>
        </w:rPr>
        <w:t xml:space="preserve"> Clicking the "Agent" icon pops up a friendly 2D avatar. The agent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(TTS)</w:t>
      </w:r>
      <w:r w:rsidDel="00000000" w:rsidR="00000000" w:rsidRPr="00000000">
        <w:rPr>
          <w:sz w:val="24"/>
          <w:szCs w:val="24"/>
          <w:rtl w:val="0"/>
        </w:rPr>
        <w:t xml:space="preserve"> to talk to the user in a human-like, neighborly voice.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Step-by-Step Eligibility Interview: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 Questioning:</w:t>
      </w:r>
      <w:r w:rsidDel="00000000" w:rsidR="00000000" w:rsidRPr="00000000">
        <w:rPr>
          <w:sz w:val="24"/>
          <w:szCs w:val="24"/>
          <w:rtl w:val="0"/>
        </w:rPr>
        <w:t xml:space="preserve"> Instead of a long form, the agent asks one question at a time (e.g.,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"Aapka ghar kachha hai ya pakka?"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Adaptive Flow:</w:t>
      </w:r>
      <w:r w:rsidDel="00000000" w:rsidR="00000000" w:rsidRPr="00000000">
        <w:rPr>
          <w:sz w:val="24"/>
          <w:szCs w:val="24"/>
          <w:rtl w:val="0"/>
        </w:rPr>
        <w:t xml:space="preserve"> The next question changes based on the previous answer (e.g., if the user says they are a farmer, the agent asks about land size).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Interruption Handling:</w:t>
      </w:r>
      <w:r w:rsidDel="00000000" w:rsidR="00000000" w:rsidRPr="00000000">
        <w:rPr>
          <w:sz w:val="24"/>
          <w:szCs w:val="24"/>
          <w:rtl w:val="0"/>
        </w:rPr>
        <w:t xml:space="preserve"> The agent can be interrupted at any time if the user is confused, and it will re-explain the point using simpler metaphors.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lk92250l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Jan-Sahayak Document Lens (The "Eyes")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Legality &amp; Validity Scan: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Expiry Detection:</w:t>
      </w:r>
      <w:r w:rsidDel="00000000" w:rsidR="00000000" w:rsidRPr="00000000">
        <w:rPr>
          <w:sz w:val="24"/>
          <w:szCs w:val="24"/>
          <w:rtl w:val="0"/>
        </w:rPr>
        <w:t xml:space="preserve"> The OCR extracts the "Issue Date" and "Expiry Date" from a scanned document (like an Income Certificate) and alerts the user if it’s no longer valid.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Authenticity Check:</w:t>
      </w:r>
      <w:r w:rsidDel="00000000" w:rsidR="00000000" w:rsidRPr="00000000">
        <w:rPr>
          <w:sz w:val="24"/>
          <w:szCs w:val="24"/>
          <w:rtl w:val="0"/>
        </w:rPr>
        <w:t xml:space="preserve"> Uses computer vision to detect official seals and stamps to reassure the user that the document is correct for the application.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Document-to-Action Bridge:</w:t>
      </w:r>
      <w:r w:rsidDel="00000000" w:rsidR="00000000" w:rsidRPr="00000000">
        <w:rPr>
          <w:sz w:val="24"/>
          <w:szCs w:val="24"/>
          <w:rtl w:val="0"/>
        </w:rPr>
        <w:t xml:space="preserve"> If a document is missing or invalid, the agent provides: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Tutorials:</w:t>
      </w:r>
      <w:r w:rsidDel="00000000" w:rsidR="00000000" w:rsidRPr="00000000">
        <w:rPr>
          <w:sz w:val="24"/>
          <w:szCs w:val="24"/>
          <w:rtl w:val="0"/>
        </w:rPr>
        <w:t xml:space="preserve"> Short, 60-second YouTube shorts on "How to apply for a Caste Certificate."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 Portal Links:</w:t>
      </w:r>
      <w:r w:rsidDel="00000000" w:rsidR="00000000" w:rsidRPr="00000000">
        <w:rPr>
          <w:sz w:val="24"/>
          <w:szCs w:val="24"/>
          <w:rtl w:val="0"/>
        </w:rPr>
        <w:t xml:space="preserve"> One-tap buttons to open the official government website for that specific document.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ruzmt4rup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"Sahayak" Connectivity (Physical Help)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GPS-Based Service Discovery:</w:t>
      </w:r>
      <w:r w:rsidDel="00000000" w:rsidR="00000000" w:rsidRPr="00000000">
        <w:rPr>
          <w:sz w:val="24"/>
          <w:szCs w:val="24"/>
          <w:rtl w:val="0"/>
        </w:rPr>
        <w:t xml:space="preserve"> A map-integrated feature that shows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nearest CSC (Common Service Centre)</w:t>
      </w:r>
      <w:r w:rsidDel="00000000" w:rsidR="00000000" w:rsidRPr="00000000">
        <w:rPr>
          <w:sz w:val="24"/>
          <w:szCs w:val="24"/>
          <w:rtl w:val="0"/>
        </w:rPr>
        <w:t xml:space="preserve"> or Jan Seva Kendra with contact details.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Ranking:</w:t>
      </w:r>
      <w:r w:rsidDel="00000000" w:rsidR="00000000" w:rsidRPr="00000000">
        <w:rPr>
          <w:sz w:val="24"/>
          <w:szCs w:val="24"/>
          <w:rtl w:val="0"/>
        </w:rPr>
        <w:t xml:space="preserve"> Schemes are sorted for the user based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"Ease of Application"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"Urgency of Need"</w:t>
      </w:r>
      <w:r w:rsidDel="00000000" w:rsidR="00000000" w:rsidRPr="00000000">
        <w:rPr>
          <w:sz w:val="24"/>
          <w:szCs w:val="24"/>
          <w:rtl w:val="0"/>
        </w:rPr>
        <w:t xml:space="preserve"> (e.g., Health insurance and Food security schemes are prioritized over long-term savings).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exqptlbnh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Zero-Retention Security (Privacy-First)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Volatile Memory Processing:</w:t>
      </w:r>
      <w:r w:rsidDel="00000000" w:rsidR="00000000" w:rsidRPr="00000000">
        <w:rPr>
          <w:sz w:val="24"/>
          <w:szCs w:val="24"/>
          <w:rtl w:val="0"/>
        </w:rPr>
        <w:t xml:space="preserve"> All document images are processed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Flask server's RAM</w:t>
      </w:r>
      <w:r w:rsidDel="00000000" w:rsidR="00000000" w:rsidRPr="00000000">
        <w:rPr>
          <w:sz w:val="24"/>
          <w:szCs w:val="24"/>
          <w:rtl w:val="0"/>
        </w:rPr>
        <w:t xml:space="preserve"> and are never written to the disk.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Automatic PII Masking:</w:t>
      </w:r>
      <w:r w:rsidDel="00000000" w:rsidR="00000000" w:rsidRPr="00000000">
        <w:rPr>
          <w:sz w:val="24"/>
          <w:szCs w:val="24"/>
          <w:rtl w:val="0"/>
        </w:rPr>
        <w:t xml:space="preserve"> An OpenCV script detects Aadhaar/PAN number patterns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blurs them out</w:t>
      </w:r>
      <w:r w:rsidDel="00000000" w:rsidR="00000000" w:rsidRPr="00000000">
        <w:rPr>
          <w:sz w:val="24"/>
          <w:szCs w:val="24"/>
          <w:rtl w:val="0"/>
        </w:rPr>
        <w:t xml:space="preserve"> automatically before the data is analyzed by the AI, ensuring the user's core identity numbers are never visible to the model.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obster" w:cs="Lobster" w:eastAsia="Lobster" w:hAnsi="Lobster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Lobster" w:cs="Lobster" w:eastAsia="Lobster" w:hAnsi="Lobster"/>
          <w:b w:val="1"/>
          <w:bCs w:val="1"/>
          <w:sz w:val="52"/>
          <w:szCs w:val="52"/>
          <w:u w:val="single"/>
          <w:rtl w:val="0"/>
        </w:rPr>
        <w:t xml:space="preserve">Tech Stack</w:t>
      </w:r>
    </w:p>
    <w:p w:rsidR="00000000" w:rsidDel="00000000" w:rsidP="00000000" w:rsidRDefault="00000000" w:rsidRPr="00000000" w14:paraId="00000021">
      <w:pPr>
        <w:rPr>
          <w:rFonts w:ascii="Lobster" w:cs="Lobster" w:eastAsia="Lobster" w:hAnsi="Lobster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To build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Yojna Setu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as a professional-grade application by March 20, your 4-person team will operate using a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Microservices Architecture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This ensures that the "Heavy AI" (Python) and the "Secure Business Logic" (Java/Spring Boot) work together without slowing each other down.</w:t>
      </w:r>
    </w:p>
    <w:p w:rsidR="00000000" w:rsidDel="00000000" w:rsidP="00000000" w:rsidRDefault="00000000" w:rsidRPr="00000000" w14:paraId="00000023">
      <w:pPr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wxd5wtybq4m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Tech Stack: "The Java-Python Tango"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4nqqmmpvlhp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Core Backend (The Brain &amp; Security)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Framework: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Spring Boot (Java 17/21)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It is the industry standard for security, database management, and handling multiple users. It will act as the "API Gateway" that talks to the Mobile App and orchestrates the Python AI services.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Primary Database: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PostgreSQL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(to store user profiles, scheme history, and CSC locations).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76uypz4f8zj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AI &amp; Intelligence Hub (The Reasoning)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Framework: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FastAPI (Python)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It is the fastest framework for AI models. It will run your "Yojna Sathi" Agent and handle the natural language understanding.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Vector Database: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ChromaDB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(to store the "Scheme Rules" PDFs so the AI can search them instantly).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LangChain (for RAG), OpenAI Whisper (for Hinglish Voice), and Google Gemini or GPT-4o (via API).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932nqnyn9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OCR &amp; Image Worker (The Eyes)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Framework: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Flask (Python)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Flask is lightweight and perfect for "one-task" services. This service will only be used to clean images and extract text from documents.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OCR Engine: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PaddleOCR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Tesseract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Processing: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OpenCV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(for denoising and blurring Aadhaar numbers).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ja5r1wf8dip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Frontend (The Voice-First Interface)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Framework: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React Native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You need a mobile app because rural/middle-class India uses Android phones. It allows for easy access to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Camera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Microphone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Styling: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Tailwind CSS (NativeWind)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for a clean, simple look.</w:t>
      </w:r>
    </w:p>
    <w:p w:rsidR="00000000" w:rsidDel="00000000" w:rsidP="00000000" w:rsidRDefault="00000000" w:rsidRPr="00000000" w14:paraId="00000037">
      <w:pPr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4arzegptv4n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Member Work Distribution (Roles &amp; Tasks)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0ca9rg43129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Member 1 (You): AI/ML Lead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Architecture: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Set up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FastAPI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server and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LangChain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workflow.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Agent Logic: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Design the "Yojna Sathi" persona and its interview scripts (the questions it asks the user).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Voice Integration: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Implement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Hinglish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speech-to-text pipeline so the user can talk to the app.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Privacy Script: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Write the logic that redacts (masks) PII from extracted text before it’s processed.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ife5t4thlti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Member 2: Backend Specialist (Spring Boot)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API Orchestration: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Create the main endpoints that the Mobile App will call.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Security: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Implement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JWT Authentication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Spring Security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to keep user data safe.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Database Management: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Design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PostgreSQL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tables for Schemes, User Profiles, and "Nearby Help" (CSC) locations.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Bridge: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Write the service that calls your (Member 1's) FastAPI and (Member 3's) Flask services.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ufgcukgve4h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Member 3: Generalist / Integration Specialist (Flask + Data)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OCR Pipeline: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Set up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Flask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server and integrate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PaddleOCR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Image Cleaning: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OpenCV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to ensure the document photo is readable (checking for blur/lighting).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Scrapping: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Collect and clean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5-10 official Scheme PDFs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convert them into the format Member 1 needs for the Vector DB.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Maps/YouTube: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Manage the API integration for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Google Maps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(finding CSCs) and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YouTube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(finding tutorials).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dt7u9rdxu4v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Member 4: Frontend &amp; UI/UX Developer (React Native)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Figma Design: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Create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High-Fidelity Prototype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focused on large buttons and simple icons for the middle/poor class.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Mobile App Development: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Build the screens in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React Native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(Login, Agent Chat, Scan Result).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Hardware Hooks: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Code the logic to open the phone’s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Camera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Microphone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stream that data to Member 2 (Backend).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Multilingual UI: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Implement the "Greeting Engine" and Ensure the UI text switches between Hindi and English seamlessly.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