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МІНІСТЕРСТВО ОСВІТИ І НАУКИ УКРАЇНИ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ХМЕЛЬНИЦЬКИЙ НАЦІОНАЛЬНИЙ УНІВЕРСИТЕТ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1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Факультет інформаційних технологій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1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Кафедра комп'ютерної інженерії та інформаційних систем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7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з дисципліни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«Об'єктно-орієнтоване програмування»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ar-SA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ar-SA" w:bidi="ar-SA"/>
        </w:rPr>
        <w:t>на тему :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/>
      </w:pPr>
      <w:r>
        <w:rPr>
          <w:rFonts w:eastAsia="Times New Roman" w:cs="Times New Roman" w:ascii="Times New Roman" w:hAnsi="Times New Roman"/>
          <w:bCs/>
          <w:color w:val="000000"/>
          <w:kern w:val="0"/>
          <w:sz w:val="32"/>
          <w:szCs w:val="32"/>
          <w:lang w:val="uk-UA" w:eastAsia="ar-SA" w:bidi="ar-SA"/>
        </w:rPr>
        <w:t>«</w:t>
      </w:r>
      <w:r>
        <w:rPr>
          <w:rFonts w:eastAsia="Times New Roman" w:cs="Times New Roman" w:ascii="Times New Roman" w:hAnsi="Times New Roman"/>
          <w:b w:val="false"/>
          <w:bCs/>
          <w:color w:val="000000"/>
          <w:kern w:val="0"/>
          <w:sz w:val="32"/>
          <w:szCs w:val="32"/>
          <w:lang w:val="uk-UA" w:eastAsia="ar-SA" w:bidi="ar-SA"/>
        </w:rPr>
        <w:t>Бібліотека STL. Контейнери, літератори, предикати в С++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32"/>
          <w:szCs w:val="32"/>
          <w:lang w:val="uk-UA" w:eastAsia="ar-SA" w:bidi="ar-SA"/>
        </w:rPr>
        <w:t>»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Виконав:</w:t>
      </w:r>
    </w:p>
    <w:p>
      <w:pPr>
        <w:pStyle w:val="Normal"/>
        <w:tabs>
          <w:tab w:val="clear" w:pos="720"/>
          <w:tab w:val="left" w:pos="4300" w:leader="none"/>
          <w:tab w:val="left" w:pos="6383" w:leader="none"/>
          <w:tab w:val="left" w:pos="7150" w:leader="none"/>
        </w:tabs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студент </w:t>
      </w:r>
      <w:r>
        <w:rPr>
          <w:rFonts w:eastAsia="Times New Roman" w:cs="Times New Roman" w:ascii="Times New Roman" w:hAnsi="Times New Roman"/>
          <w:sz w:val="28"/>
          <w:szCs w:val="28"/>
          <w:lang w:val="ru-RU" w:eastAsia="ar-S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курсу, групи КІ2с-23-1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ab/>
      </w:r>
      <w:bookmarkStart w:id="0" w:name="_GoBack"/>
      <w:bookmarkEnd w:id="0"/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ar-SA" w:bidi="ar-SA"/>
        </w:rPr>
        <w:t>Рудичук Д.А.</w:t>
      </w:r>
    </w:p>
    <w:p>
      <w:pPr>
        <w:pStyle w:val="Normal"/>
        <w:tabs>
          <w:tab w:val="clear" w:pos="720"/>
          <w:tab w:val="left" w:pos="4962" w:leader="none"/>
        </w:tabs>
        <w:suppressAutoHyphens w:val="true"/>
        <w:spacing w:lineRule="atLeast" w:line="100"/>
        <w:ind w:left="-567" w:right="-154" w:hanging="1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>(Підпис)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 w:before="0" w:after="19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tabs>
          <w:tab w:val="clear" w:pos="720"/>
          <w:tab w:val="left" w:pos="4267" w:leader="none"/>
          <w:tab w:val="left" w:pos="6367" w:leader="none"/>
          <w:tab w:val="left" w:pos="7133" w:leader="none"/>
        </w:tabs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Перевірив: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ab/>
        <w:t>Козельський О. В.</w:t>
      </w:r>
    </w:p>
    <w:p>
      <w:pPr>
        <w:pStyle w:val="Normal"/>
        <w:tabs>
          <w:tab w:val="clear" w:pos="720"/>
          <w:tab w:val="left" w:pos="4962" w:leader="none"/>
        </w:tabs>
        <w:suppressAutoHyphens w:val="true"/>
        <w:spacing w:lineRule="atLeast" w:line="100"/>
        <w:ind w:left="-567" w:right="-154" w:hanging="1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>(Підпис)</w:t>
      </w:r>
    </w:p>
    <w:p>
      <w:pPr>
        <w:pStyle w:val="Normal"/>
        <w:suppressAutoHyphens w:val="true"/>
        <w:spacing w:lineRule="auto" w:line="276"/>
        <w:ind w:left="-567" w:right="-154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uto" w:line="276"/>
        <w:ind w:left="-567" w:right="-154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Хмельницький – 2024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1561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Варіант 4</w:t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-144145</wp:posOffset>
            </wp:positionH>
            <wp:positionV relativeFrom="paragraph">
              <wp:posOffset>65405</wp:posOffset>
            </wp:positionV>
            <wp:extent cx="6409055" cy="1441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Для реалізації даної лабораторної роботи створюємо новий репозиторій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>але структуру програми залишимо без змін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: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2230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Для виконання вимог до даної рабораторної роботи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 xml:space="preserve">внесемо зміни до коду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 для всіх файлів програми.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До коду файлу tournament.h додамо наступні зміни: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1600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-104775</wp:posOffset>
            </wp:positionH>
            <wp:positionV relativeFrom="paragraph">
              <wp:posOffset>1912620</wp:posOffset>
            </wp:positionV>
            <wp:extent cx="6120765" cy="217424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До коду файлу tournament.cpp додамо такі зміни: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11049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178625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Решта коду залишається без змін. 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Повний код програми: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https://github.com/RudychukDmytro/OOP_Labs_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7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UML  діаграма для візуалізації зв’язків між класами залишиться без змін: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-10795</wp:posOffset>
            </wp:positionH>
            <wp:positionV relativeFrom="paragraph">
              <wp:posOffset>29210</wp:posOffset>
            </wp:positionV>
            <wp:extent cx="6409055" cy="4886325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Висновки: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Droid Sans Mono;monospace;monospace" w:hAnsi="Droid Sans Mono;monospace;monospace"/>
          <w:b w:val="false"/>
          <w:color w:val="A9B7C6"/>
          <w:sz w:val="21"/>
          <w14:ligatures w14:val="standardContextual"/>
        </w:rPr>
      </w:pP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 xml:space="preserve">Доданий функціонал полягає у використанні контейнера std::vector для зберігання наборів об'єктів в пам'яті. У класі Team тепер використовується вектор для зберігання гравців, а в класі FootballTournament — для зберігання команд і суддів. Це дозволяє зручно і динамічно додавати нові елементи до відповідних об'єктів без необхідності статичного задання розміру масивів. </w:t>
      </w:r>
    </w:p>
    <w:p>
      <w:pPr>
        <w:pStyle w:val="TextBody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qFormat/>
    <w:pPr>
      <w:widowControl/>
      <w:suppressAutoHyphens w:val="true"/>
      <w:bidi w:val="0"/>
      <w:spacing w:beforeAutospacing="1" w:afterAutospacing="1"/>
      <w:jc w:val="left"/>
      <w:outlineLvl w:val="0"/>
    </w:pPr>
    <w:rPr>
      <w:rFonts w:ascii="SimSun" w:hAnsi="SimSun" w:eastAsia="SimSun" w:cs="Times New Roman"/>
      <w:b/>
      <w:bCs/>
      <w:color w:val="auto"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LibreOffice/6.4.7.2$Linux_X86_64 LibreOffice_project/40$Build-2</Application>
  <Pages>4</Pages>
  <Words>164</Words>
  <Characters>1127</Characters>
  <CharactersWithSpaces>1360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2024-09-25T16:47:00Z</dcterms:created>
  <dc:creator>ovilt</dc:creator>
  <dc:description/>
  <dc:language>en-US</dc:language>
  <cp:lastModifiedBy/>
  <dcterms:modified xsi:type="dcterms:W3CDTF">2024-10-03T22:39:06Z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C1286CA984DF4D6ABF2E7098E0271DD7_13</vt:lpwstr>
  </property>
  <property fmtid="{D5CDD505-2E9C-101B-9397-08002B2CF9AE}" pid="6" name="KSOProductBuildVer">
    <vt:lpwstr>1033-12.2.0.18283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