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A27" w:rsidRPr="00B96A27" w:rsidRDefault="00B96A27" w:rsidP="00B96A27">
      <w:pPr>
        <w:spacing w:before="400" w:after="0" w:line="240" w:lineRule="auto"/>
        <w:jc w:val="center"/>
        <w:outlineLvl w:val="1"/>
        <w:rPr>
          <w:rFonts w:ascii="Times New Roman" w:eastAsia="Times New Roman" w:hAnsi="Times New Roman" w:cs="Times New Roman"/>
          <w:b/>
          <w:bCs/>
          <w:sz w:val="36"/>
          <w:szCs w:val="36"/>
          <w:lang w:eastAsia="de-DE"/>
        </w:rPr>
      </w:pPr>
      <w:r w:rsidRPr="00B96A27">
        <w:rPr>
          <w:rFonts w:ascii="Trebuchet MS" w:eastAsia="Times New Roman" w:hAnsi="Trebuchet MS" w:cs="Times New Roman"/>
          <w:b/>
          <w:bCs/>
          <w:color w:val="000000"/>
          <w:sz w:val="48"/>
          <w:szCs w:val="48"/>
          <w:lang w:eastAsia="de-DE"/>
        </w:rPr>
        <w:t>Project “</w:t>
      </w:r>
      <w:r w:rsidR="00FE40A6">
        <w:rPr>
          <w:rFonts w:ascii="Trebuchet MS" w:eastAsia="Times New Roman" w:hAnsi="Trebuchet MS" w:cs="Times New Roman"/>
          <w:b/>
          <w:bCs/>
          <w:color w:val="000000"/>
          <w:sz w:val="48"/>
          <w:szCs w:val="48"/>
          <w:lang w:eastAsia="de-DE"/>
        </w:rPr>
        <w:t>GroundhogDay</w:t>
      </w:r>
      <w:r w:rsidRPr="00B96A27">
        <w:rPr>
          <w:rFonts w:ascii="Trebuchet MS" w:eastAsia="Times New Roman" w:hAnsi="Trebuchet MS" w:cs="Times New Roman"/>
          <w:b/>
          <w:bCs/>
          <w:color w:val="000000"/>
          <w:sz w:val="48"/>
          <w:szCs w:val="48"/>
          <w:lang w:eastAsia="de-DE"/>
        </w:rPr>
        <w:t>” 1-Page GDD</w:t>
      </w:r>
    </w:p>
    <w:p w:rsidR="00B96A27" w:rsidRPr="00B96A27" w:rsidRDefault="00FE40A6" w:rsidP="00B96A27">
      <w:pPr>
        <w:spacing w:after="200" w:line="240" w:lineRule="auto"/>
        <w:jc w:val="center"/>
        <w:rPr>
          <w:rFonts w:ascii="Times New Roman" w:eastAsia="Times New Roman" w:hAnsi="Times New Roman" w:cs="Times New Roman"/>
          <w:sz w:val="24"/>
          <w:szCs w:val="24"/>
          <w:lang w:eastAsia="de-DE"/>
        </w:rPr>
      </w:pPr>
      <w:r>
        <w:rPr>
          <w:rFonts w:ascii="Trebuchet MS" w:eastAsia="Times New Roman" w:hAnsi="Trebuchet MS" w:cs="Times New Roman"/>
          <w:i/>
          <w:iCs/>
          <w:color w:val="666666"/>
          <w:sz w:val="26"/>
          <w:szCs w:val="26"/>
          <w:lang w:eastAsia="de-DE"/>
        </w:rPr>
        <w:t>Diablo meets daily Life of Dennis</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p>
    <w:p w:rsidR="00B96A27" w:rsidRPr="00B96A27" w:rsidRDefault="00FE40A6" w:rsidP="00B96A27">
      <w:pPr>
        <w:spacing w:after="0" w:line="240" w:lineRule="auto"/>
        <w:jc w:val="center"/>
        <w:rPr>
          <w:rFonts w:ascii="Times New Roman" w:eastAsia="Times New Roman" w:hAnsi="Times New Roman" w:cs="Times New Roman"/>
          <w:sz w:val="24"/>
          <w:szCs w:val="24"/>
          <w:lang w:eastAsia="de-DE"/>
        </w:rPr>
      </w:pPr>
      <w:r>
        <w:rPr>
          <w:noProof/>
        </w:rPr>
        <w:drawing>
          <wp:inline distT="0" distB="0" distL="0" distR="0">
            <wp:extent cx="5760720" cy="3600450"/>
            <wp:effectExtent l="0" t="0" r="0" b="0"/>
            <wp:docPr id="2" name="Grafik 2" descr="http://www.juegosdb.com/wp-content/2012/05/diablo-3-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uegosdb.com/wp-content/2012/05/diablo-3-gamepla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Genre:</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RPG, 3rd person fixed camera RPG.</w:t>
      </w:r>
      <w:r w:rsidRPr="00B96A27">
        <w:rPr>
          <w:rFonts w:ascii="Arial" w:eastAsia="Times New Roman" w:hAnsi="Arial" w:cs="Arial"/>
          <w:color w:val="000000"/>
          <w:lang w:eastAsia="de-DE"/>
        </w:rPr>
        <w:br/>
      </w:r>
      <w:r w:rsidRPr="00B96A27">
        <w:rPr>
          <w:rFonts w:ascii="Arial" w:eastAsia="Times New Roman" w:hAnsi="Arial" w:cs="Arial"/>
          <w:b/>
          <w:bCs/>
          <w:color w:val="000000"/>
          <w:lang w:eastAsia="de-DE"/>
        </w:rPr>
        <w:t>Target Audience:</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M for Mature.</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Controls:</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Keyboard &amp; Mouse, Controller</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Thematic Setting:</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Medieval fantasy – knights, dragons, swords, bows</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Tech Stack:</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Unity, Blender, Gimp/Photoshop, Audacity</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Platform(s):</w:t>
      </w:r>
      <w:r w:rsidRPr="00B96A27">
        <w:rPr>
          <w:rFonts w:ascii="Arial" w:eastAsia="Times New Roman" w:hAnsi="Arial" w:cs="Arial"/>
          <w:color w:val="000000"/>
          <w:lang w:eastAsia="de-DE"/>
        </w:rPr>
        <w:t xml:space="preserve"> </w:t>
      </w:r>
      <w:r w:rsidR="00FE40A6">
        <w:rPr>
          <w:rFonts w:ascii="Arial" w:eastAsia="Times New Roman" w:hAnsi="Arial" w:cs="Arial"/>
          <w:color w:val="000000"/>
          <w:lang w:eastAsia="de-DE"/>
        </w:rPr>
        <w:t>Steam - PC, Mac?</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Game Moment:</w:t>
      </w:r>
      <w:r w:rsidRPr="00B96A27">
        <w:rPr>
          <w:rFonts w:ascii="Arial" w:eastAsia="Times New Roman" w:hAnsi="Arial" w:cs="Arial"/>
          <w:color w:val="000000"/>
          <w:lang w:eastAsia="de-DE"/>
        </w:rPr>
        <w:t xml:space="preserve">  </w:t>
      </w:r>
      <w:r w:rsidR="00144E68">
        <w:rPr>
          <w:rFonts w:ascii="Arial" w:eastAsia="Times New Roman" w:hAnsi="Arial" w:cs="Arial"/>
          <w:color w:val="000000"/>
          <w:lang w:eastAsia="de-DE"/>
        </w:rPr>
        <w:t>simple level flows with combat with a few different enemies</w:t>
      </w:r>
    </w:p>
    <w:p w:rsidR="00B96A27" w:rsidRPr="00B96A27" w:rsidRDefault="00B96A27" w:rsidP="00B96A27">
      <w:pPr>
        <w:spacing w:after="240" w:line="240" w:lineRule="auto"/>
        <w:rPr>
          <w:rFonts w:ascii="Times New Roman" w:eastAsia="Times New Roman" w:hAnsi="Times New Roman" w:cs="Times New Roman"/>
          <w:sz w:val="24"/>
          <w:szCs w:val="24"/>
          <w:lang w:eastAsia="de-DE"/>
        </w:rPr>
      </w:pP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Game Summary:</w:t>
      </w:r>
      <w:r w:rsidRPr="00B96A27">
        <w:rPr>
          <w:rFonts w:ascii="Arial" w:eastAsia="Times New Roman" w:hAnsi="Arial" w:cs="Arial"/>
          <w:color w:val="000000"/>
          <w:lang w:eastAsia="de-DE"/>
        </w:rPr>
        <w:t xml:space="preserve"> </w:t>
      </w:r>
      <w:r w:rsidR="003C0AB6">
        <w:rPr>
          <w:rFonts w:ascii="Arial" w:eastAsia="Times New Roman" w:hAnsi="Arial" w:cs="Arial"/>
          <w:color w:val="000000"/>
          <w:lang w:eastAsia="de-DE"/>
        </w:rPr>
        <w:t xml:space="preserve">Project „GroundhogDay“ is a Diablo style RPG with elements of Dennis‘ life and how it combats him every day. The modern day elements are made into medieval monsters and situations to better encompass the theme. The hero is quite confident that he </w:t>
      </w:r>
      <w:r w:rsidR="00190221">
        <w:rPr>
          <w:rFonts w:ascii="Arial" w:eastAsia="Times New Roman" w:hAnsi="Arial" w:cs="Arial"/>
          <w:color w:val="000000"/>
          <w:lang w:eastAsia="de-DE"/>
        </w:rPr>
        <w:t>can combat the evil in this world which are his daily tasks but some of it get increasingly more hard.</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 xml:space="preserve">Core Player Experience: </w:t>
      </w:r>
      <w:r w:rsidR="00190221" w:rsidRPr="00190221">
        <w:rPr>
          <w:rFonts w:ascii="Arial" w:eastAsia="Times New Roman" w:hAnsi="Arial" w:cs="Arial"/>
          <w:bCs/>
          <w:color w:val="000000"/>
          <w:lang w:eastAsia="de-DE"/>
        </w:rPr>
        <w:t>Funny</w:t>
      </w:r>
      <w:r w:rsidR="00190221">
        <w:rPr>
          <w:rFonts w:ascii="Arial" w:eastAsia="Times New Roman" w:hAnsi="Arial" w:cs="Arial"/>
          <w:bCs/>
          <w:color w:val="000000"/>
          <w:lang w:eastAsia="de-DE"/>
        </w:rPr>
        <w:t>, getting more and more diffcult</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Central Theme:</w:t>
      </w:r>
      <w:r w:rsidRPr="00B96A27">
        <w:rPr>
          <w:rFonts w:ascii="Arial" w:eastAsia="Times New Roman" w:hAnsi="Arial" w:cs="Arial"/>
          <w:color w:val="000000"/>
          <w:lang w:eastAsia="de-DE"/>
        </w:rPr>
        <w:t xml:space="preserve"> </w:t>
      </w:r>
      <w:r w:rsidR="00190221">
        <w:rPr>
          <w:rFonts w:ascii="Arial" w:eastAsia="Times New Roman" w:hAnsi="Arial" w:cs="Arial"/>
          <w:color w:val="000000"/>
          <w:lang w:eastAsia="de-DE"/>
        </w:rPr>
        <w:t>Grind to win, special Lucky moments (Rübner-Glück)</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Design Pillar:</w:t>
      </w:r>
      <w:r w:rsidRPr="00B96A27">
        <w:rPr>
          <w:rFonts w:ascii="Arial" w:eastAsia="Times New Roman" w:hAnsi="Arial" w:cs="Arial"/>
          <w:color w:val="000000"/>
          <w:lang w:eastAsia="de-DE"/>
        </w:rPr>
        <w:t xml:space="preserve"> </w:t>
      </w:r>
      <w:r w:rsidR="00190221">
        <w:rPr>
          <w:rFonts w:ascii="Arial" w:eastAsia="Times New Roman" w:hAnsi="Arial" w:cs="Arial"/>
          <w:color w:val="000000"/>
          <w:lang w:eastAsia="de-DE"/>
        </w:rPr>
        <w:t>Making daily moments into battles</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Anticipated Remarkability:</w:t>
      </w:r>
      <w:r w:rsidRPr="00B96A27">
        <w:rPr>
          <w:rFonts w:ascii="Arial" w:eastAsia="Times New Roman" w:hAnsi="Arial" w:cs="Arial"/>
          <w:color w:val="000000"/>
          <w:lang w:eastAsia="de-DE"/>
        </w:rPr>
        <w:t xml:space="preserve"> </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Anticipated Steam Early Access Launch date:</w:t>
      </w:r>
      <w:r w:rsidRPr="00B96A27">
        <w:rPr>
          <w:rFonts w:ascii="Arial" w:eastAsia="Times New Roman" w:hAnsi="Arial" w:cs="Arial"/>
          <w:color w:val="000000"/>
          <w:lang w:eastAsia="de-DE"/>
        </w:rPr>
        <w:t xml:space="preserve"> </w:t>
      </w:r>
      <w:r w:rsidR="007354DA">
        <w:rPr>
          <w:rFonts w:ascii="Arial" w:eastAsia="Times New Roman" w:hAnsi="Arial" w:cs="Arial"/>
          <w:color w:val="000000"/>
          <w:lang w:eastAsia="de-DE"/>
        </w:rPr>
        <w:t>Q4 2018</w:t>
      </w:r>
    </w:p>
    <w:p w:rsidR="00B96A27" w:rsidRPr="00B96A27" w:rsidRDefault="00B96A27" w:rsidP="00B96A27">
      <w:pPr>
        <w:spacing w:after="0" w:line="240" w:lineRule="auto"/>
        <w:rPr>
          <w:rFonts w:ascii="Times New Roman" w:eastAsia="Times New Roman" w:hAnsi="Times New Roman" w:cs="Times New Roman"/>
          <w:sz w:val="24"/>
          <w:szCs w:val="24"/>
          <w:lang w:eastAsia="de-DE"/>
        </w:rPr>
      </w:pPr>
    </w:p>
    <w:p w:rsidR="00B96A27" w:rsidRPr="00B96A27" w:rsidRDefault="00B96A27" w:rsidP="00B96A27">
      <w:pPr>
        <w:spacing w:after="0" w:line="240" w:lineRule="auto"/>
        <w:rPr>
          <w:rFonts w:ascii="Times New Roman" w:eastAsia="Times New Roman" w:hAnsi="Times New Roman" w:cs="Times New Roman"/>
          <w:sz w:val="24"/>
          <w:szCs w:val="24"/>
          <w:lang w:eastAsia="de-DE"/>
        </w:rPr>
      </w:pPr>
      <w:r w:rsidRPr="00B96A27">
        <w:rPr>
          <w:rFonts w:ascii="Arial" w:eastAsia="Times New Roman" w:hAnsi="Arial" w:cs="Arial"/>
          <w:b/>
          <w:bCs/>
          <w:color w:val="000000"/>
          <w:lang w:eastAsia="de-DE"/>
        </w:rPr>
        <w:t>Feature Development Priorities:</w:t>
      </w:r>
    </w:p>
    <w:p w:rsidR="00B96A27" w:rsidRDefault="00B96A27" w:rsidP="00B96A27">
      <w:pPr>
        <w:spacing w:after="0" w:line="240" w:lineRule="auto"/>
        <w:rPr>
          <w:rFonts w:ascii="Arial" w:eastAsia="Times New Roman" w:hAnsi="Arial" w:cs="Arial"/>
          <w:color w:val="000000"/>
          <w:lang w:eastAsia="de-DE"/>
        </w:rPr>
      </w:pPr>
      <w:r w:rsidRPr="00B96A27">
        <w:rPr>
          <w:rFonts w:ascii="Arial" w:eastAsia="Times New Roman" w:hAnsi="Arial" w:cs="Arial"/>
          <w:b/>
          <w:bCs/>
          <w:color w:val="000000"/>
          <w:lang w:eastAsia="de-DE"/>
        </w:rPr>
        <w:t>Comparative Products:</w:t>
      </w:r>
      <w:r w:rsidRPr="00B96A27">
        <w:rPr>
          <w:rFonts w:ascii="Arial" w:eastAsia="Times New Roman" w:hAnsi="Arial" w:cs="Arial"/>
          <w:color w:val="000000"/>
          <w:lang w:eastAsia="de-DE"/>
        </w:rPr>
        <w:t xml:space="preserve"> </w:t>
      </w:r>
      <w:r w:rsidR="00993752">
        <w:rPr>
          <w:rFonts w:ascii="Arial" w:eastAsia="Times New Roman" w:hAnsi="Arial" w:cs="Arial"/>
          <w:color w:val="000000"/>
          <w:lang w:eastAsia="de-DE"/>
        </w:rPr>
        <w:t>Diablo series, torchlight 2</w:t>
      </w:r>
    </w:p>
    <w:p w:rsidR="00DF2F8F" w:rsidRDefault="00DF2F8F"/>
    <w:p w:rsidR="00F24034" w:rsidRPr="00F24034" w:rsidRDefault="00F24034">
      <w:pPr>
        <w:rPr>
          <w:b/>
        </w:rPr>
      </w:pPr>
      <w:r w:rsidRPr="00F24034">
        <w:rPr>
          <w:b/>
        </w:rPr>
        <w:lastRenderedPageBreak/>
        <w:t>Health and Damage Philosophies:</w:t>
      </w:r>
    </w:p>
    <w:tbl>
      <w:tblPr>
        <w:tblStyle w:val="Tabellenraster"/>
        <w:tblW w:w="0" w:type="auto"/>
        <w:tblLook w:val="04A0" w:firstRow="1" w:lastRow="0" w:firstColumn="1" w:lastColumn="0" w:noHBand="0" w:noVBand="1"/>
      </w:tblPr>
      <w:tblGrid>
        <w:gridCol w:w="6091"/>
        <w:gridCol w:w="567"/>
      </w:tblGrid>
      <w:tr w:rsidR="00F24034" w:rsidTr="00F24034">
        <w:tc>
          <w:tcPr>
            <w:tcW w:w="6658" w:type="dxa"/>
            <w:gridSpan w:val="2"/>
          </w:tcPr>
          <w:p w:rsidR="00F24034" w:rsidRDefault="00F24034">
            <w:r>
              <w:t>Skalierung Philosophies (Ordnung 1-10)</w:t>
            </w:r>
          </w:p>
        </w:tc>
      </w:tr>
      <w:tr w:rsidR="00F24034" w:rsidTr="00F24034">
        <w:tc>
          <w:tcPr>
            <w:tcW w:w="6091" w:type="dxa"/>
          </w:tcPr>
          <w:p w:rsidR="00F24034" w:rsidRDefault="00F24034">
            <w:r>
              <w:t>Roguelike/Permadeath – No cost save points</w:t>
            </w:r>
          </w:p>
        </w:tc>
        <w:tc>
          <w:tcPr>
            <w:tcW w:w="567" w:type="dxa"/>
          </w:tcPr>
          <w:p w:rsidR="00F24034" w:rsidRDefault="00F24034" w:rsidP="00F24034">
            <w:pPr>
              <w:jc w:val="center"/>
            </w:pPr>
            <w:r>
              <w:t>8</w:t>
            </w:r>
          </w:p>
        </w:tc>
      </w:tr>
      <w:tr w:rsidR="00F24034" w:rsidTr="00F24034">
        <w:tc>
          <w:tcPr>
            <w:tcW w:w="6091" w:type="dxa"/>
          </w:tcPr>
          <w:p w:rsidR="00F24034" w:rsidRDefault="00F24034">
            <w:r>
              <w:t>No healing – Tons of healing</w:t>
            </w:r>
          </w:p>
        </w:tc>
        <w:tc>
          <w:tcPr>
            <w:tcW w:w="567" w:type="dxa"/>
          </w:tcPr>
          <w:p w:rsidR="00F24034" w:rsidRDefault="00450C54" w:rsidP="00F24034">
            <w:pPr>
              <w:jc w:val="center"/>
            </w:pPr>
            <w:r>
              <w:t>7</w:t>
            </w:r>
          </w:p>
        </w:tc>
      </w:tr>
      <w:tr w:rsidR="00F24034" w:rsidTr="00F24034">
        <w:tc>
          <w:tcPr>
            <w:tcW w:w="6091" w:type="dxa"/>
          </w:tcPr>
          <w:p w:rsidR="00F24034" w:rsidRDefault="00F24034">
            <w:r>
              <w:t>1-hit health – Unkillable</w:t>
            </w:r>
          </w:p>
        </w:tc>
        <w:tc>
          <w:tcPr>
            <w:tcW w:w="567" w:type="dxa"/>
          </w:tcPr>
          <w:p w:rsidR="00F24034" w:rsidRDefault="00450C54" w:rsidP="00F24034">
            <w:pPr>
              <w:jc w:val="center"/>
            </w:pPr>
            <w:r>
              <w:t>7</w:t>
            </w:r>
          </w:p>
        </w:tc>
      </w:tr>
      <w:tr w:rsidR="00F24034" w:rsidTr="00F24034">
        <w:tc>
          <w:tcPr>
            <w:tcW w:w="6091" w:type="dxa"/>
          </w:tcPr>
          <w:p w:rsidR="00F24034" w:rsidRDefault="00F24034">
            <w:r>
              <w:t>Easy combat skill – hardcore combat skill</w:t>
            </w:r>
          </w:p>
        </w:tc>
        <w:tc>
          <w:tcPr>
            <w:tcW w:w="567" w:type="dxa"/>
          </w:tcPr>
          <w:p w:rsidR="00F24034" w:rsidRDefault="00F24034" w:rsidP="00F24034">
            <w:pPr>
              <w:tabs>
                <w:tab w:val="center" w:pos="104"/>
              </w:tabs>
              <w:jc w:val="center"/>
            </w:pPr>
            <w:r>
              <w:t>4</w:t>
            </w:r>
          </w:p>
        </w:tc>
      </w:tr>
      <w:tr w:rsidR="00F24034" w:rsidTr="00F24034">
        <w:tc>
          <w:tcPr>
            <w:tcW w:w="6091" w:type="dxa"/>
          </w:tcPr>
          <w:p w:rsidR="00F24034" w:rsidRDefault="00F24034">
            <w:r>
              <w:t>Relaxing combat – stressful combat</w:t>
            </w:r>
          </w:p>
        </w:tc>
        <w:tc>
          <w:tcPr>
            <w:tcW w:w="567" w:type="dxa"/>
          </w:tcPr>
          <w:p w:rsidR="00F24034" w:rsidRDefault="00F24034" w:rsidP="00F24034">
            <w:pPr>
              <w:jc w:val="center"/>
            </w:pPr>
            <w:r>
              <w:t>6</w:t>
            </w:r>
          </w:p>
        </w:tc>
      </w:tr>
      <w:tr w:rsidR="00F24034" w:rsidTr="00F24034">
        <w:tc>
          <w:tcPr>
            <w:tcW w:w="6091" w:type="dxa"/>
          </w:tcPr>
          <w:p w:rsidR="00F24034" w:rsidRDefault="00F24034">
            <w:r>
              <w:t>No player upgrades – everything is upgradable</w:t>
            </w:r>
          </w:p>
        </w:tc>
        <w:tc>
          <w:tcPr>
            <w:tcW w:w="567" w:type="dxa"/>
          </w:tcPr>
          <w:p w:rsidR="00F24034" w:rsidRDefault="00450C54" w:rsidP="00F24034">
            <w:pPr>
              <w:jc w:val="center"/>
            </w:pPr>
            <w:r>
              <w:t>6</w:t>
            </w:r>
            <w:bookmarkStart w:id="0" w:name="_GoBack"/>
            <w:bookmarkEnd w:id="0"/>
          </w:p>
        </w:tc>
      </w:tr>
      <w:tr w:rsidR="00F24034" w:rsidTr="00F24034">
        <w:tc>
          <w:tcPr>
            <w:tcW w:w="6091" w:type="dxa"/>
          </w:tcPr>
          <w:p w:rsidR="00F24034" w:rsidRDefault="00F24034">
            <w:r>
              <w:t>All combat – all story</w:t>
            </w:r>
          </w:p>
        </w:tc>
        <w:tc>
          <w:tcPr>
            <w:tcW w:w="567" w:type="dxa"/>
          </w:tcPr>
          <w:p w:rsidR="00F24034" w:rsidRDefault="00F24034" w:rsidP="00F24034">
            <w:pPr>
              <w:jc w:val="center"/>
            </w:pPr>
            <w:r>
              <w:t>4-5</w:t>
            </w:r>
          </w:p>
        </w:tc>
      </w:tr>
    </w:tbl>
    <w:p w:rsidR="00F24034" w:rsidRDefault="00F24034"/>
    <w:p w:rsidR="00F24034" w:rsidRDefault="00F24034"/>
    <w:sectPr w:rsidR="00F240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27"/>
    <w:rsid w:val="00144E68"/>
    <w:rsid w:val="00190221"/>
    <w:rsid w:val="003C0AB6"/>
    <w:rsid w:val="00450C54"/>
    <w:rsid w:val="007354DA"/>
    <w:rsid w:val="00993752"/>
    <w:rsid w:val="00B96A27"/>
    <w:rsid w:val="00DF2F8F"/>
    <w:rsid w:val="00F24034"/>
    <w:rsid w:val="00FE40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C23C"/>
  <w15:chartTrackingRefBased/>
  <w15:docId w15:val="{04E1CA7E-FE1D-4579-A354-1A547547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96A2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96A2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B96A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96A27"/>
    <w:rPr>
      <w:color w:val="0000FF"/>
      <w:u w:val="single"/>
    </w:rPr>
  </w:style>
  <w:style w:type="table" w:styleId="Tabellenraster">
    <w:name w:val="Table Grid"/>
    <w:basedOn w:val="NormaleTabelle"/>
    <w:uiPriority w:val="39"/>
    <w:rsid w:val="00F2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8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Rübner</dc:creator>
  <cp:keywords/>
  <dc:description/>
  <cp:lastModifiedBy>Dennis Rübner</cp:lastModifiedBy>
  <cp:revision>9</cp:revision>
  <dcterms:created xsi:type="dcterms:W3CDTF">2017-08-14T15:58:00Z</dcterms:created>
  <dcterms:modified xsi:type="dcterms:W3CDTF">2017-10-03T14:09:00Z</dcterms:modified>
</cp:coreProperties>
</file>