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58B3" w14:textId="24ADD822" w:rsidR="008D521B" w:rsidRPr="008D521B" w:rsidRDefault="008D521B" w:rsidP="008D521B">
      <w:pPr>
        <w:pStyle w:val="Ttulo1"/>
        <w:spacing w:line="360" w:lineRule="auto"/>
      </w:pPr>
      <w:bookmarkStart w:id="0" w:name="_GoBack"/>
      <w:bookmarkEnd w:id="0"/>
      <w:r w:rsidRPr="008D521B">
        <w:t xml:space="preserve">Requerimientos </w:t>
      </w:r>
      <w:r w:rsidRPr="008D521B">
        <w:t>Específicos</w:t>
      </w:r>
      <w:r w:rsidRPr="008D521B">
        <w:t xml:space="preserve"> No Funcionales</w:t>
      </w:r>
    </w:p>
    <w:p w14:paraId="406EB50D" w14:textId="77777777" w:rsidR="008D521B" w:rsidRPr="008D521B" w:rsidRDefault="008D521B" w:rsidP="008D521B">
      <w:pPr>
        <w:spacing w:line="360" w:lineRule="auto"/>
      </w:pPr>
      <w:r w:rsidRPr="008D521B">
        <w:t>1. Rendimiento: El sistema debe responder a las solicitudes en menos de 3 segundos.</w:t>
      </w:r>
    </w:p>
    <w:p w14:paraId="72248E62" w14:textId="77777777" w:rsidR="008D521B" w:rsidRPr="008D521B" w:rsidRDefault="008D521B" w:rsidP="008D521B">
      <w:pPr>
        <w:spacing w:line="360" w:lineRule="auto"/>
      </w:pPr>
      <w:r w:rsidRPr="008D521B">
        <w:t>2. Escalabilidad: Capacidad de manejar un número creciente de usuarios y datos.</w:t>
      </w:r>
    </w:p>
    <w:p w14:paraId="7F773D8F" w14:textId="77777777" w:rsidR="008D521B" w:rsidRPr="008D521B" w:rsidRDefault="008D521B" w:rsidP="008D521B">
      <w:pPr>
        <w:spacing w:line="360" w:lineRule="auto"/>
      </w:pPr>
      <w:r w:rsidRPr="008D521B">
        <w:t>3. Disponibilidad: El sistema debe tener una disponibilidad del 99.9%.</w:t>
      </w:r>
    </w:p>
    <w:p w14:paraId="1C818FD0" w14:textId="77777777" w:rsidR="008D521B" w:rsidRPr="008D521B" w:rsidRDefault="008D521B" w:rsidP="008D521B">
      <w:pPr>
        <w:spacing w:line="360" w:lineRule="auto"/>
      </w:pPr>
      <w:r w:rsidRPr="008D521B">
        <w:t>4. Seguridad: Protección contra accesos no autorizados y ataques.</w:t>
      </w:r>
    </w:p>
    <w:p w14:paraId="3176D197" w14:textId="77777777" w:rsidR="008D521B" w:rsidRPr="008D521B" w:rsidRDefault="008D521B" w:rsidP="008D521B">
      <w:pPr>
        <w:spacing w:line="360" w:lineRule="auto"/>
      </w:pPr>
      <w:r w:rsidRPr="008D521B">
        <w:t>5. Privacidad: Garantizar la confidencialidad de los datos personales de los usuarios.</w:t>
      </w:r>
    </w:p>
    <w:p w14:paraId="36535C15" w14:textId="77777777" w:rsidR="008D521B" w:rsidRPr="008D521B" w:rsidRDefault="008D521B" w:rsidP="008D521B">
      <w:pPr>
        <w:spacing w:line="360" w:lineRule="auto"/>
      </w:pPr>
      <w:r w:rsidRPr="008D521B">
        <w:t>6. Usabilidad: Interfaz intuitiva y fácil de usar.</w:t>
      </w:r>
    </w:p>
    <w:p w14:paraId="37005D62" w14:textId="77777777" w:rsidR="008D521B" w:rsidRPr="008D521B" w:rsidRDefault="008D521B" w:rsidP="008D521B">
      <w:pPr>
        <w:spacing w:line="360" w:lineRule="auto"/>
      </w:pPr>
      <w:r w:rsidRPr="008D521B">
        <w:t>7. Mantenibilidad: El sistema debe ser fácil de mantener y actualizar.</w:t>
      </w:r>
    </w:p>
    <w:p w14:paraId="240B4495" w14:textId="77777777" w:rsidR="008D521B" w:rsidRPr="008D521B" w:rsidRDefault="008D521B" w:rsidP="008D521B">
      <w:pPr>
        <w:spacing w:line="360" w:lineRule="auto"/>
      </w:pPr>
      <w:r w:rsidRPr="008D521B">
        <w:t>8. Compatibilidad: Compatible con todos los navegadores web modernos.</w:t>
      </w:r>
    </w:p>
    <w:p w14:paraId="5F52C2A5" w14:textId="77777777" w:rsidR="008D521B" w:rsidRPr="008D521B" w:rsidRDefault="008D521B" w:rsidP="008D521B">
      <w:pPr>
        <w:spacing w:line="360" w:lineRule="auto"/>
      </w:pPr>
      <w:r w:rsidRPr="008D521B">
        <w:t>9. Portabilidad: El sistema debe ser accesible desde dispositivos móviles y tabletas.</w:t>
      </w:r>
    </w:p>
    <w:p w14:paraId="05022ED4" w14:textId="77777777" w:rsidR="008D521B" w:rsidRPr="008D521B" w:rsidRDefault="008D521B" w:rsidP="008D521B">
      <w:pPr>
        <w:spacing w:line="360" w:lineRule="auto"/>
      </w:pPr>
      <w:r w:rsidRPr="008D521B">
        <w:t>10. Capacidad de recuperación: Recuperación rápida y completa ante fallos.</w:t>
      </w:r>
    </w:p>
    <w:p w14:paraId="3FCB2A4C" w14:textId="77777777" w:rsidR="008D521B" w:rsidRPr="008D521B" w:rsidRDefault="008D521B" w:rsidP="008D521B">
      <w:pPr>
        <w:spacing w:line="360" w:lineRule="auto"/>
      </w:pPr>
      <w:r w:rsidRPr="008D521B">
        <w:t>11. Consistencia de datos: Asegurar que los datos sean precisos y consistentes.</w:t>
      </w:r>
    </w:p>
    <w:p w14:paraId="702270AF" w14:textId="77777777" w:rsidR="008D521B" w:rsidRPr="008D521B" w:rsidRDefault="008D521B" w:rsidP="008D521B">
      <w:pPr>
        <w:spacing w:line="360" w:lineRule="auto"/>
      </w:pPr>
      <w:r w:rsidRPr="008D521B">
        <w:t>12. Integridad: Protección contra pérdida de datos y corrupción.</w:t>
      </w:r>
    </w:p>
    <w:p w14:paraId="7449E9EC" w14:textId="77777777" w:rsidR="008D521B" w:rsidRPr="008D521B" w:rsidRDefault="008D521B" w:rsidP="008D521B">
      <w:pPr>
        <w:spacing w:line="360" w:lineRule="auto"/>
      </w:pPr>
      <w:r w:rsidRPr="008D521B">
        <w:t>13. Eficiencia: Uso eficiente de recursos del servidor.</w:t>
      </w:r>
    </w:p>
    <w:p w14:paraId="52A008C8" w14:textId="77777777" w:rsidR="008D521B" w:rsidRPr="008D521B" w:rsidRDefault="008D521B" w:rsidP="008D521B">
      <w:pPr>
        <w:spacing w:line="360" w:lineRule="auto"/>
      </w:pPr>
      <w:r w:rsidRPr="008D521B">
        <w:t>14. Escalabilidad horizontal: Soporte para agregar más servidores para distribuir la carga.</w:t>
      </w:r>
    </w:p>
    <w:p w14:paraId="607DB8D8" w14:textId="77777777" w:rsidR="008D521B" w:rsidRPr="008D521B" w:rsidRDefault="008D521B" w:rsidP="008D521B">
      <w:pPr>
        <w:spacing w:line="360" w:lineRule="auto"/>
      </w:pPr>
      <w:r w:rsidRPr="008D521B">
        <w:t>15. Documentación: Documentación completa para usuarios y administradores.</w:t>
      </w:r>
    </w:p>
    <w:p w14:paraId="52292EA7" w14:textId="77777777" w:rsidR="008D521B" w:rsidRPr="008D521B" w:rsidRDefault="008D521B" w:rsidP="008D521B">
      <w:pPr>
        <w:spacing w:line="360" w:lineRule="auto"/>
      </w:pPr>
      <w:r w:rsidRPr="008D521B">
        <w:t>16. Normativas: Cumplir con normativas y regulaciones locales e internacionales.</w:t>
      </w:r>
    </w:p>
    <w:p w14:paraId="10EFA3FF" w14:textId="77777777" w:rsidR="008D521B" w:rsidRPr="008D521B" w:rsidRDefault="008D521B" w:rsidP="008D521B">
      <w:pPr>
        <w:spacing w:line="360" w:lineRule="auto"/>
      </w:pPr>
      <w:r w:rsidRPr="008D521B">
        <w:t>17. Fiabilidad: Funcionamiento continuo y sin fallos durante períodos prolongados.</w:t>
      </w:r>
    </w:p>
    <w:p w14:paraId="5473339E" w14:textId="77777777" w:rsidR="008D521B" w:rsidRPr="008D521B" w:rsidRDefault="008D521B" w:rsidP="008D521B">
      <w:pPr>
        <w:spacing w:line="360" w:lineRule="auto"/>
      </w:pPr>
      <w:r w:rsidRPr="008D521B">
        <w:t>18. Interoperabilidad: Capacidad de trabajar con otros sistemas y servicios.</w:t>
      </w:r>
    </w:p>
    <w:p w14:paraId="62902743" w14:textId="77777777" w:rsidR="008D521B" w:rsidRPr="008D521B" w:rsidRDefault="008D521B" w:rsidP="008D521B">
      <w:pPr>
        <w:spacing w:line="360" w:lineRule="auto"/>
      </w:pPr>
      <w:r w:rsidRPr="008D521B">
        <w:t>19. Facilidad de despliegue: El sistema debe ser fácil de instalar y configurar.</w:t>
      </w:r>
    </w:p>
    <w:p w14:paraId="4F3F20A3" w14:textId="77777777" w:rsidR="008D521B" w:rsidRPr="008D521B" w:rsidRDefault="008D521B" w:rsidP="008D521B">
      <w:pPr>
        <w:spacing w:line="360" w:lineRule="auto"/>
      </w:pPr>
      <w:r w:rsidRPr="008D521B">
        <w:t>20. Adaptabilidad: Capacidad de adaptarse a nuevos requisitos y cambios.</w:t>
      </w:r>
    </w:p>
    <w:p w14:paraId="43D3EB40" w14:textId="77777777" w:rsidR="008D521B" w:rsidRPr="008D521B" w:rsidRDefault="008D521B" w:rsidP="008D521B">
      <w:pPr>
        <w:spacing w:line="360" w:lineRule="auto"/>
      </w:pPr>
      <w:r w:rsidRPr="008D521B">
        <w:t>21. Soporte técnico: Disponibilidad de soporte técnico eficiente.</w:t>
      </w:r>
    </w:p>
    <w:p w14:paraId="33F4CE84" w14:textId="77777777" w:rsidR="008D521B" w:rsidRPr="008D521B" w:rsidRDefault="008D521B" w:rsidP="008D521B">
      <w:pPr>
        <w:spacing w:line="360" w:lineRule="auto"/>
      </w:pPr>
      <w:r w:rsidRPr="008D521B">
        <w:t>22. Resiliencia: Capacidad de recuperarse ante fallos o ataques.</w:t>
      </w:r>
    </w:p>
    <w:p w14:paraId="51A376BE" w14:textId="77777777" w:rsidR="008D521B" w:rsidRPr="008D521B" w:rsidRDefault="008D521B" w:rsidP="008D521B">
      <w:pPr>
        <w:spacing w:line="360" w:lineRule="auto"/>
      </w:pPr>
      <w:r w:rsidRPr="008D521B">
        <w:t>23. Tolerancia a fallos: Continuar operando correctamente en caso de fallos.</w:t>
      </w:r>
    </w:p>
    <w:p w14:paraId="070F3A3B" w14:textId="77777777" w:rsidR="008D521B" w:rsidRPr="008D521B" w:rsidRDefault="008D521B" w:rsidP="008D521B">
      <w:pPr>
        <w:spacing w:line="360" w:lineRule="auto"/>
      </w:pPr>
      <w:r w:rsidRPr="008D521B">
        <w:t>24. Monitoreo y alertas: Sistema de monitoreo y alertas en tiempo real.</w:t>
      </w:r>
    </w:p>
    <w:p w14:paraId="6E39AFCA" w14:textId="77777777" w:rsidR="008D521B" w:rsidRPr="008D521B" w:rsidRDefault="008D521B" w:rsidP="008D521B">
      <w:pPr>
        <w:spacing w:line="360" w:lineRule="auto"/>
      </w:pPr>
      <w:r w:rsidRPr="008D521B">
        <w:t>25. Bajo costo de operación: Minimizar los costos operativos del sistema.</w:t>
      </w:r>
    </w:p>
    <w:p w14:paraId="3619C7BA" w14:textId="77777777" w:rsidR="008D521B" w:rsidRPr="008D521B" w:rsidRDefault="008D521B" w:rsidP="008D521B">
      <w:pPr>
        <w:spacing w:line="360" w:lineRule="auto"/>
      </w:pPr>
      <w:r w:rsidRPr="008D521B">
        <w:t>26. Capacidad de carga: Manejar picos de tráfico sin degradación del rendimiento.</w:t>
      </w:r>
    </w:p>
    <w:p w14:paraId="1610016A" w14:textId="77777777" w:rsidR="008D521B" w:rsidRPr="008D521B" w:rsidRDefault="008D521B" w:rsidP="008D521B">
      <w:pPr>
        <w:spacing w:line="360" w:lineRule="auto"/>
      </w:pPr>
      <w:r w:rsidRPr="008D521B">
        <w:t>27. Experiencia de usuario: Proporcionar una experiencia positiva al usuario.</w:t>
      </w:r>
    </w:p>
    <w:p w14:paraId="7F1306FC" w14:textId="77777777" w:rsidR="008D521B" w:rsidRPr="008D521B" w:rsidRDefault="008D521B" w:rsidP="008D521B">
      <w:pPr>
        <w:spacing w:line="360" w:lineRule="auto"/>
      </w:pPr>
      <w:r w:rsidRPr="008D521B">
        <w:t>28. Capacitación: Disponibilidad de recursos para capacitar a los usuarios y administradores.</w:t>
      </w:r>
    </w:p>
    <w:p w14:paraId="17FFFCB1" w14:textId="77777777" w:rsidR="008D521B" w:rsidRPr="008D521B" w:rsidRDefault="008D521B" w:rsidP="008D521B">
      <w:pPr>
        <w:spacing w:line="360" w:lineRule="auto"/>
      </w:pPr>
      <w:r w:rsidRPr="008D521B">
        <w:t>29. Personalización: Posibilidad de personalizar la interfaz y funcionalidades según el usuario.</w:t>
      </w:r>
    </w:p>
    <w:p w14:paraId="52D35D37" w14:textId="528DD19D" w:rsidR="00974C69" w:rsidRPr="00D77F10" w:rsidRDefault="008D521B" w:rsidP="008D521B">
      <w:pPr>
        <w:spacing w:line="360" w:lineRule="auto"/>
      </w:pPr>
      <w:r w:rsidRPr="008D521B">
        <w:t>30. Redundancia: Implementar redundancia para evitar pérdida de servicio en caso de fallo de hardware</w:t>
      </w:r>
    </w:p>
    <w:sectPr w:rsidR="00974C69" w:rsidRPr="00D77F10" w:rsidSect="00490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k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52"/>
    <w:multiLevelType w:val="hybridMultilevel"/>
    <w:tmpl w:val="F9303A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633A"/>
    <w:multiLevelType w:val="hybridMultilevel"/>
    <w:tmpl w:val="0A189E08"/>
    <w:lvl w:ilvl="0" w:tplc="080A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0F694ED0"/>
    <w:multiLevelType w:val="hybridMultilevel"/>
    <w:tmpl w:val="F7528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83557"/>
    <w:multiLevelType w:val="hybridMultilevel"/>
    <w:tmpl w:val="094037C2"/>
    <w:lvl w:ilvl="0" w:tplc="6068D27A">
      <w:start w:val="30"/>
      <w:numFmt w:val="bullet"/>
      <w:lvlText w:val="-"/>
      <w:lvlJc w:val="left"/>
      <w:pPr>
        <w:ind w:left="610" w:hanging="360"/>
      </w:pPr>
      <w:rPr>
        <w:rFonts w:ascii="NewsGotT" w:eastAsia="Arial Unicode MS" w:hAnsi="NewsGotT" w:cs="Mangal" w:hint="default"/>
      </w:rPr>
    </w:lvl>
    <w:lvl w:ilvl="1" w:tplc="080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 w15:restartNumberingAfterBreak="0">
    <w:nsid w:val="1C727888"/>
    <w:multiLevelType w:val="hybridMultilevel"/>
    <w:tmpl w:val="C144D72A"/>
    <w:lvl w:ilvl="0" w:tplc="A9ACB0A8">
      <w:start w:val="30"/>
      <w:numFmt w:val="bullet"/>
      <w:lvlText w:val="-"/>
      <w:lvlJc w:val="left"/>
      <w:pPr>
        <w:ind w:left="560" w:hanging="360"/>
      </w:pPr>
      <w:rPr>
        <w:rFonts w:ascii="NewsGotT" w:eastAsia="Arial Unicode MS" w:hAnsi="NewsGotT" w:cs="Mangal" w:hint="default"/>
      </w:rPr>
    </w:lvl>
    <w:lvl w:ilvl="1" w:tplc="08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5" w15:restartNumberingAfterBreak="0">
    <w:nsid w:val="1F6C3479"/>
    <w:multiLevelType w:val="hybridMultilevel"/>
    <w:tmpl w:val="909E76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16D4F"/>
    <w:multiLevelType w:val="hybridMultilevel"/>
    <w:tmpl w:val="70526136"/>
    <w:lvl w:ilvl="0" w:tplc="080A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7" w15:restartNumberingAfterBreak="0">
    <w:nsid w:val="26DE3B87"/>
    <w:multiLevelType w:val="hybridMultilevel"/>
    <w:tmpl w:val="C9B82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501E9"/>
    <w:multiLevelType w:val="hybridMultilevel"/>
    <w:tmpl w:val="364A2364"/>
    <w:lvl w:ilvl="0" w:tplc="9FDE7B8C">
      <w:start w:val="30"/>
      <w:numFmt w:val="bullet"/>
      <w:lvlText w:val="-"/>
      <w:lvlJc w:val="left"/>
      <w:pPr>
        <w:ind w:left="560" w:hanging="360"/>
      </w:pPr>
      <w:rPr>
        <w:rFonts w:ascii="NewsGotT" w:eastAsia="Arial Unicode MS" w:hAnsi="NewsGotT" w:cs="Mangal" w:hint="default"/>
      </w:rPr>
    </w:lvl>
    <w:lvl w:ilvl="1" w:tplc="08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 w15:restartNumberingAfterBreak="0">
    <w:nsid w:val="2E650528"/>
    <w:multiLevelType w:val="hybridMultilevel"/>
    <w:tmpl w:val="193C7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D6ADB"/>
    <w:multiLevelType w:val="hybridMultilevel"/>
    <w:tmpl w:val="63F07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FF1"/>
    <w:multiLevelType w:val="hybridMultilevel"/>
    <w:tmpl w:val="48045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C23A9"/>
    <w:multiLevelType w:val="hybridMultilevel"/>
    <w:tmpl w:val="AE1CD620"/>
    <w:lvl w:ilvl="0" w:tplc="080A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1DA76AA">
      <w:start w:val="30"/>
      <w:numFmt w:val="bullet"/>
      <w:lvlText w:val="-"/>
      <w:lvlJc w:val="left"/>
      <w:pPr>
        <w:ind w:left="3440" w:hanging="360"/>
      </w:pPr>
      <w:rPr>
        <w:rFonts w:ascii="NewsGotT" w:eastAsia="Arial Unicode MS" w:hAnsi="NewsGotT" w:cs="Mangal" w:hint="default"/>
      </w:rPr>
    </w:lvl>
    <w:lvl w:ilvl="5" w:tplc="08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675C03CF"/>
    <w:multiLevelType w:val="hybridMultilevel"/>
    <w:tmpl w:val="B0F2C8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46D5E"/>
    <w:multiLevelType w:val="hybridMultilevel"/>
    <w:tmpl w:val="893C6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940F5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5"/>
  </w:num>
  <w:num w:numId="5">
    <w:abstractNumId w:val="13"/>
  </w:num>
  <w:num w:numId="6">
    <w:abstractNumId w:val="9"/>
  </w:num>
  <w:num w:numId="7">
    <w:abstractNumId w:val="8"/>
  </w:num>
  <w:num w:numId="8">
    <w:abstractNumId w:val="12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D"/>
    <w:rsid w:val="000C2D84"/>
    <w:rsid w:val="00161897"/>
    <w:rsid w:val="001660A4"/>
    <w:rsid w:val="001D5A2B"/>
    <w:rsid w:val="00232C51"/>
    <w:rsid w:val="002A4838"/>
    <w:rsid w:val="003463ED"/>
    <w:rsid w:val="00354A2A"/>
    <w:rsid w:val="00355E1B"/>
    <w:rsid w:val="00434627"/>
    <w:rsid w:val="0045495F"/>
    <w:rsid w:val="00467FB4"/>
    <w:rsid w:val="00490211"/>
    <w:rsid w:val="00495A38"/>
    <w:rsid w:val="0055543B"/>
    <w:rsid w:val="005C4705"/>
    <w:rsid w:val="005C665F"/>
    <w:rsid w:val="005E4E20"/>
    <w:rsid w:val="00646277"/>
    <w:rsid w:val="00694CE2"/>
    <w:rsid w:val="006A14C1"/>
    <w:rsid w:val="006C730A"/>
    <w:rsid w:val="006E61FC"/>
    <w:rsid w:val="00767327"/>
    <w:rsid w:val="00792248"/>
    <w:rsid w:val="007C5921"/>
    <w:rsid w:val="008315AF"/>
    <w:rsid w:val="008C3685"/>
    <w:rsid w:val="008D521B"/>
    <w:rsid w:val="00974C69"/>
    <w:rsid w:val="009F2BD8"/>
    <w:rsid w:val="00A47710"/>
    <w:rsid w:val="00A610E2"/>
    <w:rsid w:val="00A709ED"/>
    <w:rsid w:val="00A83B32"/>
    <w:rsid w:val="00AE3D4F"/>
    <w:rsid w:val="00B222AF"/>
    <w:rsid w:val="00C54693"/>
    <w:rsid w:val="00CD7EB6"/>
    <w:rsid w:val="00DE4B51"/>
    <w:rsid w:val="00EA26AD"/>
    <w:rsid w:val="00F2358A"/>
    <w:rsid w:val="00F307CF"/>
    <w:rsid w:val="00F71DB9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461"/>
  <w15:chartTrackingRefBased/>
  <w15:docId w15:val="{3A5E40F5-C784-4477-B674-CFFFEA7C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3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3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9E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3ED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3463ED"/>
    <w:pPr>
      <w:ind w:left="720"/>
      <w:contextualSpacing/>
    </w:pPr>
  </w:style>
  <w:style w:type="paragraph" w:customStyle="1" w:styleId="Standard">
    <w:name w:val="Standard"/>
    <w:rsid w:val="00974C69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</w:rPr>
  </w:style>
  <w:style w:type="paragraph" w:customStyle="1" w:styleId="Textbody">
    <w:name w:val="Text body"/>
    <w:basedOn w:val="Standard"/>
    <w:rsid w:val="00974C69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974C69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974C69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74C69"/>
    <w:rPr>
      <w:rFonts w:ascii="Eras Bk BT" w:eastAsia="Arial Unicode MS" w:hAnsi="Eras Bk BT" w:cs="Mangal"/>
      <w:b/>
      <w:bCs/>
      <w:kern w:val="3"/>
      <w:sz w:val="36"/>
      <w:szCs w:val="36"/>
      <w:lang w:val="es-ES" w:eastAsia="zh-CN" w:bidi="hi-IN"/>
    </w:rPr>
  </w:style>
  <w:style w:type="paragraph" w:styleId="Subttulo">
    <w:name w:val="Subtitle"/>
    <w:basedOn w:val="Normal"/>
    <w:next w:val="Textbody"/>
    <w:link w:val="SubttuloCar"/>
    <w:uiPriority w:val="11"/>
    <w:qFormat/>
    <w:rsid w:val="00974C69"/>
    <w:pPr>
      <w:keepNext/>
      <w:widowControl w:val="0"/>
      <w:suppressAutoHyphens/>
      <w:autoSpaceDN w:val="0"/>
      <w:spacing w:after="0" w:line="240" w:lineRule="auto"/>
      <w:jc w:val="right"/>
      <w:textAlignment w:val="baseline"/>
    </w:pPr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74C69"/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709ED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table" w:styleId="Tablaconcuadrcula">
    <w:name w:val="Table Grid"/>
    <w:basedOn w:val="Tablanormal"/>
    <w:uiPriority w:val="39"/>
    <w:rsid w:val="00A7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709ED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709E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09E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70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E455-496C-43CD-86BB-7FE56EE1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Idai Vargas Galindo</dc:creator>
  <cp:keywords/>
  <dc:description/>
  <cp:lastModifiedBy>Guadalupe Idai Vargas Galindo</cp:lastModifiedBy>
  <cp:revision>2</cp:revision>
  <dcterms:created xsi:type="dcterms:W3CDTF">2024-07-26T18:47:00Z</dcterms:created>
  <dcterms:modified xsi:type="dcterms:W3CDTF">2024-07-26T18:47:00Z</dcterms:modified>
</cp:coreProperties>
</file>