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67DA" w14:textId="77777777" w:rsidR="00EC2196" w:rsidRPr="00EC2196" w:rsidRDefault="00EC2196" w:rsidP="00EC2196">
      <w:r w:rsidRPr="00EC2196">
        <w:t>Implementation Spec — v1.0</w:t>
      </w:r>
    </w:p>
    <w:p w14:paraId="20B2C2EE" w14:textId="77777777" w:rsidR="00EC2196" w:rsidRPr="00EC2196" w:rsidRDefault="00EC2196" w:rsidP="00EC2196">
      <w:pPr>
        <w:rPr>
          <w:b/>
          <w:bCs/>
        </w:rPr>
      </w:pPr>
      <w:r w:rsidRPr="00EC2196">
        <w:rPr>
          <w:b/>
          <w:bCs/>
        </w:rPr>
        <w:t>Sell-Signal Desktop Ledger</w:t>
      </w:r>
    </w:p>
    <w:p w14:paraId="04ECE8CD" w14:textId="77777777" w:rsidR="00EC2196" w:rsidRPr="00EC2196" w:rsidRDefault="00EC2196" w:rsidP="00EC2196">
      <w:r w:rsidRPr="00EC2196">
        <w:t>A Windows desktop application for simulated stock trading with a ratcheting sell-trigger system, driven by manually-refreshed end-of-day pricing, that flags positions for the user to act on rather than selling them automatically.</w:t>
      </w:r>
    </w:p>
    <w:p w14:paraId="0FABB244" w14:textId="77777777" w:rsidR="00EC2196" w:rsidRPr="00EC2196" w:rsidRDefault="00EC2196" w:rsidP="00EC2196">
      <w:r w:rsidRPr="00EC2196">
        <w:rPr>
          <w:b/>
          <w:bCs/>
        </w:rPr>
        <w:t>Platform</w:t>
      </w:r>
      <w:r w:rsidRPr="00EC2196">
        <w:t> Windows desktop</w:t>
      </w:r>
      <w:r w:rsidRPr="00EC2196">
        <w:rPr>
          <w:b/>
          <w:bCs/>
        </w:rPr>
        <w:t>Pricing</w:t>
      </w:r>
      <w:r w:rsidRPr="00EC2196">
        <w:t> EOD, once daily</w:t>
      </w:r>
      <w:r w:rsidRPr="00EC2196">
        <w:rPr>
          <w:b/>
          <w:bCs/>
        </w:rPr>
        <w:t>Money</w:t>
      </w:r>
      <w:r w:rsidRPr="00EC2196">
        <w:t> Virtual ledger</w:t>
      </w:r>
      <w:r w:rsidRPr="00EC2196">
        <w:rPr>
          <w:b/>
          <w:bCs/>
        </w:rPr>
        <w:t>Execution</w:t>
      </w:r>
      <w:r w:rsidRPr="00EC2196">
        <w:t> Manual sell only; triggers flag</w:t>
      </w:r>
    </w:p>
    <w:p w14:paraId="48E295DC" w14:textId="77777777" w:rsidR="00EC2196" w:rsidRPr="00EC2196" w:rsidRDefault="00EC2196" w:rsidP="00EC2196">
      <w:r w:rsidRPr="00EC2196">
        <w:t>01</w:t>
      </w:r>
    </w:p>
    <w:p w14:paraId="379BEF21" w14:textId="77777777" w:rsidR="00EC2196" w:rsidRPr="00EC2196" w:rsidRDefault="00EC2196" w:rsidP="00EC2196">
      <w:pPr>
        <w:rPr>
          <w:b/>
          <w:bCs/>
        </w:rPr>
      </w:pPr>
      <w:r w:rsidRPr="00EC2196">
        <w:rPr>
          <w:b/>
          <w:bCs/>
        </w:rPr>
        <w:t>What this app is</w:t>
      </w:r>
    </w:p>
    <w:p w14:paraId="74318AD2" w14:textId="77777777" w:rsidR="00EC2196" w:rsidRPr="00EC2196" w:rsidRDefault="00EC2196" w:rsidP="00EC2196">
      <w:r w:rsidRPr="00EC2196">
        <w:t>A self-contained trading simulator. The user funds a virtual cash balance, buys and sells stocks against it, and holds positions that are watched automatically. Each position carries three configurable percentage triggers that flag, without further input, when it deserves attention — but selling is always a decision the user makes, never something the app does on its own. Prices are not live — the user pulls a fresh end-of-day close on demand, typically once a day after market close. The app is the advisor; the user sets the rules, decides when to refresh, reviews the flags, and pulls the trigger.</w:t>
      </w:r>
    </w:p>
    <w:p w14:paraId="2BA77F38" w14:textId="77777777" w:rsidR="00EC2196" w:rsidRPr="00EC2196" w:rsidRDefault="00EC2196" w:rsidP="00EC2196">
      <w:r w:rsidRPr="00EC2196">
        <w:t>02</w:t>
      </w:r>
    </w:p>
    <w:p w14:paraId="53C85498" w14:textId="77777777" w:rsidR="00EC2196" w:rsidRPr="00EC2196" w:rsidRDefault="00EC2196" w:rsidP="00EC2196">
      <w:pPr>
        <w:rPr>
          <w:b/>
          <w:bCs/>
        </w:rPr>
      </w:pPr>
      <w:r w:rsidRPr="00EC2196">
        <w:rPr>
          <w:b/>
          <w:bCs/>
        </w:rPr>
        <w:t>The trigger mechanism</w:t>
      </w:r>
    </w:p>
    <w:p w14:paraId="47622F79" w14:textId="77777777" w:rsidR="00EC2196" w:rsidRPr="00EC2196" w:rsidRDefault="00EC2196" w:rsidP="00EC2196">
      <w:r w:rsidRPr="00EC2196">
        <w:t>Every open position is governed by three percentages, each configurable at the app level (as a default) and overridable per position:</w:t>
      </w:r>
    </w:p>
    <w:p w14:paraId="1CC41026" w14:textId="77777777" w:rsidR="00EC2196" w:rsidRPr="00EC2196" w:rsidRDefault="00EC2196" w:rsidP="00EC2196">
      <w:pPr>
        <w:numPr>
          <w:ilvl w:val="0"/>
          <w:numId w:val="7"/>
        </w:numPr>
      </w:pPr>
      <w:r w:rsidRPr="00EC2196">
        <w:t>Must Sell % — a stop-loss floor. If price falls to this percentage below the reference price, the position is flagged red in Owned Stocks — it is not sold automatically.</w:t>
      </w:r>
    </w:p>
    <w:p w14:paraId="28AC3775" w14:textId="77777777" w:rsidR="00EC2196" w:rsidRPr="00EC2196" w:rsidRDefault="00EC2196" w:rsidP="00EC2196">
      <w:pPr>
        <w:numPr>
          <w:ilvl w:val="0"/>
          <w:numId w:val="7"/>
        </w:numPr>
      </w:pPr>
      <w:r w:rsidRPr="00EC2196">
        <w:t xml:space="preserve">Sell Profit % — a take-profit target. Reaching it does not sell the position; it promotes it into a trailing state. From then </w:t>
      </w:r>
      <w:proofErr w:type="gramStart"/>
      <w:r w:rsidRPr="00EC2196">
        <w:t>on</w:t>
      </w:r>
      <w:proofErr w:type="gramEnd"/>
      <w:r w:rsidRPr="00EC2196">
        <w:t xml:space="preserve"> it keeps recalculating off each new peak too, but purely as a displayed milestone — it never triggers a sale.</w:t>
      </w:r>
    </w:p>
    <w:p w14:paraId="71D83913" w14:textId="77777777" w:rsidR="00EC2196" w:rsidRPr="00EC2196" w:rsidRDefault="00EC2196" w:rsidP="00EC2196">
      <w:pPr>
        <w:numPr>
          <w:ilvl w:val="0"/>
          <w:numId w:val="7"/>
        </w:numPr>
      </w:pPr>
      <w:r w:rsidRPr="00EC2196">
        <w:t>Sell Drop Profit % — a trailing stop. Once trailing is active, if price falls this percentage below its peak-since-purchase, the position stays flagged yellow (unchanged, since Trailing state is already yellow) — again, not sold automatically.</w:t>
      </w:r>
    </w:p>
    <w:p w14:paraId="0F12893D" w14:textId="77777777" w:rsidR="00EC2196" w:rsidRPr="00EC2196" w:rsidRDefault="00EC2196" w:rsidP="00EC2196">
      <w:r w:rsidRPr="00EC2196">
        <w:t>The mechanism is a ratchet, not a one-shot check. A position can only move forward through these states, never backward, and every new high price re-tightens the floor, the trailing trigger, and the displayed Sell Profit figure, all together around it.</w:t>
      </w:r>
    </w:p>
    <w:p w14:paraId="55279C09" w14:textId="77777777" w:rsidR="00EC2196" w:rsidRPr="00EC2196" w:rsidRDefault="00EC2196" w:rsidP="00EC2196">
      <w:r w:rsidRPr="00EC2196">
        <w:lastRenderedPageBreak/>
        <w:t xml:space="preserve">Watchingfloor: Must Sell %hits Sell Profit %Trailingfloor + Sell Profit recalc uptrail: Sell Drop Profit %new high → re-tighten all threeMust Sell breached→ row flagged red, stays opentrail breached → stays flagged yellow, stays openSoldmoved to Stock Solduser sells manually, from either state (full or </w:t>
      </w:r>
      <w:proofErr w:type="gramStart"/>
      <w:r w:rsidRPr="00EC2196">
        <w:t>partial)all</w:t>
      </w:r>
      <w:proofErr w:type="gramEnd"/>
      <w:r w:rsidRPr="00EC2196">
        <w:t xml:space="preserve"> three triggers recalculated from sale price, for the next buyFig. 1 — A position ratchets forward from Watching to Trailing as it gains, and a Must Sell or Trailing Stop breach only changes its highlight color — it never sells or removes the position by itself. The only path to Sold is a manual sell, which recalculates fresh trigger values from the sale price.</w:t>
      </w:r>
    </w:p>
    <w:p w14:paraId="6B99EBEB" w14:textId="77777777" w:rsidR="00EC2196" w:rsidRPr="00EC2196" w:rsidRDefault="00EC2196" w:rsidP="00EC2196">
      <w:pPr>
        <w:rPr>
          <w:b/>
          <w:bCs/>
        </w:rPr>
      </w:pPr>
      <w:r w:rsidRPr="00EC2196">
        <w:rPr>
          <w:b/>
          <w:bCs/>
        </w:rPr>
        <w:t>Worked example</w:t>
      </w:r>
    </w:p>
    <w:p w14:paraId="0AFC90BC" w14:textId="77777777" w:rsidR="00EC2196" w:rsidRPr="00EC2196" w:rsidRDefault="00EC2196" w:rsidP="00EC2196">
      <w:r w:rsidRPr="00EC2196">
        <w:t>Must Sell = 8%, Sell Profit = 15%, Sell Drop Profit = 5%. Bought at $100.</w:t>
      </w:r>
    </w:p>
    <w:p w14:paraId="1649213D" w14:textId="77777777" w:rsidR="00EC2196" w:rsidRPr="00EC2196" w:rsidRDefault="00EC2196" w:rsidP="00EC2196">
      <w:pPr>
        <w:numPr>
          <w:ilvl w:val="0"/>
          <w:numId w:val="8"/>
        </w:numPr>
      </w:pPr>
      <w:r w:rsidRPr="00EC2196">
        <w:t>Floor starts at $92; Sell Profit target at $115. Price falls to $92 any day → row flagged red in Owned Stocks. No sale — the position stays open until the user manually sells it.</w:t>
      </w:r>
    </w:p>
    <w:p w14:paraId="0E8CE9B2" w14:textId="77777777" w:rsidR="00EC2196" w:rsidRPr="00EC2196" w:rsidRDefault="00EC2196" w:rsidP="00EC2196">
      <w:pPr>
        <w:numPr>
          <w:ilvl w:val="0"/>
          <w:numId w:val="8"/>
        </w:numPr>
      </w:pPr>
      <w:r w:rsidRPr="00EC2196">
        <w:t>Price instead climbs to $115 → Sell Profit % reached. All three trigger values recalculate off this new peak: floor rises to $105.80, trailing stop arms at $109.25, and the Sell Profit figure itself moves out to $132.25 — the next milestone, informational only from here on. Row is now flagged pale yellow (Trailing state).</w:t>
      </w:r>
    </w:p>
    <w:p w14:paraId="4EEDFE8C" w14:textId="77777777" w:rsidR="00EC2196" w:rsidRPr="00EC2196" w:rsidRDefault="00EC2196" w:rsidP="00EC2196">
      <w:pPr>
        <w:numPr>
          <w:ilvl w:val="0"/>
          <w:numId w:val="8"/>
        </w:numPr>
      </w:pPr>
      <w:r w:rsidRPr="00EC2196">
        <w:t>Price climbs further to $130 → peak updates, all three recalculate again: floor $119.60, trailing stop $123.50, Sell Profit figure $149.50.</w:t>
      </w:r>
    </w:p>
    <w:p w14:paraId="1B4B1322" w14:textId="77777777" w:rsidR="00EC2196" w:rsidRPr="00EC2196" w:rsidRDefault="00EC2196" w:rsidP="00EC2196">
      <w:pPr>
        <w:numPr>
          <w:ilvl w:val="0"/>
          <w:numId w:val="8"/>
        </w:numPr>
      </w:pPr>
      <w:r w:rsidRPr="00EC2196">
        <w:t>Price pulls back and touches $123.50 → trailing stop breached. Still no automatic sale — the row stays flagged yellow (unchanged, since Trailing state was already yellow). If the user then sells manually at $123.50, locking in roughly a </w:t>
      </w:r>
      <w:r w:rsidRPr="00EC2196">
        <w:rPr>
          <w:b/>
          <w:bCs/>
        </w:rPr>
        <w:t>23.5% gain</w:t>
      </w:r>
      <w:r w:rsidRPr="00EC2196">
        <w:t>, all three triggers are recalculated fresh, anchored to the $123.50 sale price, ready for the next time this ticker is bought.</w:t>
      </w:r>
    </w:p>
    <w:p w14:paraId="2A29C3C3" w14:textId="77777777" w:rsidR="00EC2196" w:rsidRPr="00EC2196" w:rsidRDefault="00EC2196" w:rsidP="00EC2196">
      <w:r w:rsidRPr="00EC2196">
        <w:t>Confirmed</w:t>
      </w:r>
    </w:p>
    <w:p w14:paraId="1F47E376" w14:textId="77777777" w:rsidR="00EC2196" w:rsidRPr="00EC2196" w:rsidRDefault="00EC2196" w:rsidP="00EC2196">
      <w:r w:rsidRPr="00EC2196">
        <w:t xml:space="preserve">Once Trailing state begins, Must Sell and Sell Profit both </w:t>
      </w:r>
      <w:proofErr w:type="gramStart"/>
      <w:r w:rsidRPr="00EC2196">
        <w:t>re-anchor</w:t>
      </w:r>
      <w:proofErr w:type="gramEnd"/>
      <w:r w:rsidRPr="00EC2196">
        <w:t xml:space="preserve"> upward as price rises — the same peak that drives the trailing stop. Only the Must Sell floor and trailing stop remain actionable sell triggers once trailing; the Sell Profit figure keeps climbing purely as a displayed "next milestone."</w:t>
      </w:r>
    </w:p>
    <w:p w14:paraId="23EDF49E" w14:textId="77777777" w:rsidR="00EC2196" w:rsidRPr="00EC2196" w:rsidRDefault="00EC2196" w:rsidP="00EC2196">
      <w:r w:rsidRPr="00EC2196">
        <w:t>Confirmed</w:t>
      </w:r>
    </w:p>
    <w:p w14:paraId="7ACE2790" w14:textId="77777777" w:rsidR="00EC2196" w:rsidRPr="00EC2196" w:rsidRDefault="00EC2196" w:rsidP="00EC2196">
      <w:r w:rsidRPr="00EC2196">
        <w:t>The trigger recalculation that happens "based on the sell price" seeds the default trigger values for the </w:t>
      </w:r>
      <w:r w:rsidRPr="00EC2196">
        <w:rPr>
          <w:i/>
          <w:iCs/>
        </w:rPr>
        <w:t>next</w:t>
      </w:r>
      <w:r w:rsidRPr="00EC2196">
        <w:t> purchase of that same ticker — not an adjustment to any other open position.</w:t>
      </w:r>
    </w:p>
    <w:p w14:paraId="51D0BB2B" w14:textId="77777777" w:rsidR="00EC2196" w:rsidRPr="00EC2196" w:rsidRDefault="00EC2196" w:rsidP="00EC2196">
      <w:r w:rsidRPr="00EC2196">
        <w:lastRenderedPageBreak/>
        <w:t>Must Sell and Sell Drop Profit never sell or remove a position on their own — they are alerts. A Must Sell breach flags the position red in Owned Stocks; a Trailing Stop breach leaves it flagged yellow (the same color as being in Trailing state generally, since a position that's breached its trailing stop but hasn't been sold is still, mechanically, a trailing position). A position with no trigger condition currently true is shown with no highlight. The only way a position is ever sold — in full or in part — is the manual Sell window (§04).</w:t>
      </w:r>
    </w:p>
    <w:p w14:paraId="4FA94433" w14:textId="77777777" w:rsidR="00EC2196" w:rsidRPr="00EC2196" w:rsidRDefault="00EC2196" w:rsidP="00EC2196">
      <w:r w:rsidRPr="00EC2196">
        <w:t>03</w:t>
      </w:r>
    </w:p>
    <w:p w14:paraId="2BAA41BA" w14:textId="77777777" w:rsidR="00EC2196" w:rsidRPr="00EC2196" w:rsidRDefault="00EC2196" w:rsidP="00EC2196">
      <w:pPr>
        <w:rPr>
          <w:b/>
          <w:bCs/>
        </w:rPr>
      </w:pPr>
      <w:r w:rsidRPr="00EC2196">
        <w:rPr>
          <w:b/>
          <w:bCs/>
        </w:rPr>
        <w:t>Configuration</w:t>
      </w:r>
    </w:p>
    <w:p w14:paraId="3DA8574F" w14:textId="77777777" w:rsidR="00EC2196" w:rsidRPr="00EC2196" w:rsidRDefault="00EC2196" w:rsidP="00EC2196">
      <w:r w:rsidRPr="00EC2196">
        <w:t>Two levels of settings:</w:t>
      </w:r>
    </w:p>
    <w:p w14:paraId="7E2A4A43" w14:textId="77777777" w:rsidR="00EC2196" w:rsidRPr="00EC2196" w:rsidRDefault="00EC2196" w:rsidP="00EC2196">
      <w:pPr>
        <w:numPr>
          <w:ilvl w:val="0"/>
          <w:numId w:val="9"/>
        </w:numPr>
      </w:pPr>
      <w:r w:rsidRPr="00EC2196">
        <w:rPr>
          <w:b/>
          <w:bCs/>
        </w:rPr>
        <w:t>App defaults</w:t>
      </w:r>
      <w:r w:rsidRPr="00EC2196">
        <w:t> — a Must Sell %, Sell Profit %, and Sell Drop Profit % applied to every new buy unless overridden.</w:t>
      </w:r>
    </w:p>
    <w:p w14:paraId="376FE101" w14:textId="77777777" w:rsidR="00EC2196" w:rsidRPr="00EC2196" w:rsidRDefault="00EC2196" w:rsidP="00EC2196">
      <w:pPr>
        <w:numPr>
          <w:ilvl w:val="0"/>
          <w:numId w:val="9"/>
        </w:numPr>
      </w:pPr>
      <w:r w:rsidRPr="00EC2196">
        <w:rPr>
          <w:b/>
          <w:bCs/>
        </w:rPr>
        <w:t>Per-position overrides</w:t>
      </w:r>
      <w:r w:rsidRPr="00EC2196">
        <w:t> — each holding can carry its own values, set at buy time or edited later while the position is open.</w:t>
      </w:r>
    </w:p>
    <w:p w14:paraId="5A17B628" w14:textId="77777777" w:rsidR="00EC2196" w:rsidRPr="00EC2196" w:rsidRDefault="00EC2196" w:rsidP="00EC2196">
      <w:r w:rsidRPr="00EC2196">
        <w:t>All three accept a decimal percentage (e.g. 8.0) and are validated as positive numbers; Must Sell and Sell Drop Profit are stored as magnitudes (the app applies them as reductions, not as negative numbers the user has to sign-flip).</w:t>
      </w:r>
    </w:p>
    <w:p w14:paraId="5AB411B8" w14:textId="77777777" w:rsidR="00EC2196" w:rsidRPr="00EC2196" w:rsidRDefault="00EC2196" w:rsidP="00EC2196">
      <w:r w:rsidRPr="00EC2196">
        <w:t>04</w:t>
      </w:r>
    </w:p>
    <w:p w14:paraId="49189CFB" w14:textId="77777777" w:rsidR="00EC2196" w:rsidRPr="00EC2196" w:rsidRDefault="00EC2196" w:rsidP="00EC2196">
      <w:pPr>
        <w:rPr>
          <w:b/>
          <w:bCs/>
        </w:rPr>
      </w:pPr>
      <w:r w:rsidRPr="00EC2196">
        <w:rPr>
          <w:b/>
          <w:bCs/>
        </w:rPr>
        <w:t>Application windows</w:t>
      </w:r>
    </w:p>
    <w:p w14:paraId="504B1A8E" w14:textId="77777777" w:rsidR="00EC2196" w:rsidRPr="00EC2196" w:rsidRDefault="00EC2196" w:rsidP="00EC2196">
      <w:pPr>
        <w:rPr>
          <w:b/>
          <w:bCs/>
        </w:rPr>
      </w:pPr>
      <w:r w:rsidRPr="00EC2196">
        <w:rPr>
          <w:b/>
          <w:bCs/>
        </w:rPr>
        <w:t>Dashboardhome</w:t>
      </w:r>
    </w:p>
    <w:p w14:paraId="6C469D77" w14:textId="77777777" w:rsidR="00EC2196" w:rsidRPr="00EC2196" w:rsidRDefault="00EC2196" w:rsidP="00EC2196">
      <w:r w:rsidRPr="00EC2196">
        <w:t>Cash balance, total portfolio value, today's movers, and a distinct alert per event type from the last refresh — entered Trailing, stop-loss sale, and trailing-stop sale each get their own visual treatment, not a shared generic banner.</w:t>
      </w:r>
    </w:p>
    <w:p w14:paraId="6C13BCF0" w14:textId="77777777" w:rsidR="00EC2196" w:rsidRPr="00EC2196" w:rsidRDefault="00EC2196" w:rsidP="00EC2196">
      <w:pPr>
        <w:rPr>
          <w:b/>
          <w:bCs/>
        </w:rPr>
      </w:pPr>
      <w:r w:rsidRPr="00EC2196">
        <w:rPr>
          <w:b/>
          <w:bCs/>
        </w:rPr>
        <w:t>Owned Stocksholdings</w:t>
      </w:r>
    </w:p>
    <w:p w14:paraId="4C4433CE" w14:textId="77777777" w:rsidR="00EC2196" w:rsidRPr="00EC2196" w:rsidRDefault="00EC2196" w:rsidP="00EC2196">
      <w:r w:rsidRPr="00EC2196">
        <w:t>Every open position: ticker, quantity, cost basis, current price, current state (Watching / Trailing), live values for all three triggers (Must Sell, Trailing Stop, Sell Profit, in that order), </w:t>
      </w:r>
      <w:r w:rsidRPr="00EC2196">
        <w:rPr>
          <w:b/>
          <w:bCs/>
        </w:rPr>
        <w:t>unrealized capital gain/loss</w:t>
      </w:r>
      <w:r w:rsidRPr="00EC2196">
        <w:t> on the shares still held, and — when a partial sale has been made from this position — </w:t>
      </w:r>
      <w:r w:rsidRPr="00EC2196">
        <w:rPr>
          <w:b/>
          <w:bCs/>
        </w:rPr>
        <w:t>realized gain/loss</w:t>
      </w:r>
      <w:r w:rsidRPr="00EC2196">
        <w:t> banked so far, both shown in dollars and percent, colored </w:t>
      </w:r>
      <w:r w:rsidRPr="00EC2196">
        <w:rPr>
          <w:b/>
          <w:bCs/>
        </w:rPr>
        <w:t>green</w:t>
      </w:r>
      <w:r w:rsidRPr="00EC2196">
        <w:t> / </w:t>
      </w:r>
      <w:r w:rsidRPr="00EC2196">
        <w:rPr>
          <w:b/>
          <w:bCs/>
        </w:rPr>
        <w:t>red</w:t>
      </w:r>
      <w:r w:rsidRPr="00EC2196">
        <w:t>. The whole row is highlighted </w:t>
      </w:r>
      <w:r w:rsidRPr="00EC2196">
        <w:rPr>
          <w:b/>
          <w:bCs/>
        </w:rPr>
        <w:t>red</w:t>
      </w:r>
      <w:r w:rsidRPr="00EC2196">
        <w:t> when Must Sell is breached, or pale yellow when the position is in Trailing state (including a Trailing Stop breach) — otherwise unhighlighted. Nothing is ever removed by a trigger; only a manual sell does that.</w:t>
      </w:r>
    </w:p>
    <w:p w14:paraId="6F843FF9" w14:textId="77777777" w:rsidR="00EC2196" w:rsidRPr="00EC2196" w:rsidRDefault="00EC2196" w:rsidP="00EC2196">
      <w:pPr>
        <w:rPr>
          <w:b/>
          <w:bCs/>
        </w:rPr>
      </w:pPr>
      <w:r w:rsidRPr="00EC2196">
        <w:rPr>
          <w:b/>
          <w:bCs/>
        </w:rPr>
        <w:t>Stock Soldhistory</w:t>
      </w:r>
    </w:p>
    <w:p w14:paraId="3F972101" w14:textId="77777777" w:rsidR="00EC2196" w:rsidRPr="00EC2196" w:rsidRDefault="00EC2196" w:rsidP="00EC2196">
      <w:r w:rsidRPr="00EC2196">
        <w:lastRenderedPageBreak/>
        <w:t>Fully closed positions only: buy date/price, sell date/price, exit reason (stop-loss, trailing-stop, or manual), realized gain/loss, and holding period. Partial sales of still-open positions appear in Owned Stocks instead.</w:t>
      </w:r>
    </w:p>
    <w:p w14:paraId="23D9EC6C" w14:textId="77777777" w:rsidR="00EC2196" w:rsidRPr="00EC2196" w:rsidRDefault="00EC2196" w:rsidP="00EC2196">
      <w:pPr>
        <w:rPr>
          <w:b/>
          <w:bCs/>
        </w:rPr>
      </w:pPr>
      <w:r w:rsidRPr="00EC2196">
        <w:rPr>
          <w:b/>
          <w:bCs/>
        </w:rPr>
        <w:t>Import Holdingscsv</w:t>
      </w:r>
    </w:p>
    <w:p w14:paraId="7A4FA287" w14:textId="77777777" w:rsidR="00EC2196" w:rsidRPr="00EC2196" w:rsidRDefault="00EC2196" w:rsidP="00EC2196">
      <w:r w:rsidRPr="00EC2196">
        <w:t>Seeds existing positions from a CSV file — for stocks the user already held before starting to use the app. Bypasses the cash-balance check: these shares aren't purchased through the ledger, so no cash is deducted.</w:t>
      </w:r>
    </w:p>
    <w:p w14:paraId="5C1B1731" w14:textId="77777777" w:rsidR="00EC2196" w:rsidRPr="00EC2196" w:rsidRDefault="00EC2196" w:rsidP="00EC2196">
      <w:pPr>
        <w:rPr>
          <w:b/>
          <w:bCs/>
        </w:rPr>
      </w:pPr>
      <w:r w:rsidRPr="00EC2196">
        <w:rPr>
          <w:b/>
          <w:bCs/>
        </w:rPr>
        <w:t>Buyaction</w:t>
      </w:r>
    </w:p>
    <w:p w14:paraId="1655A046" w14:textId="77777777" w:rsidR="00EC2196" w:rsidRPr="00EC2196" w:rsidRDefault="00EC2196" w:rsidP="00EC2196">
      <w:r w:rsidRPr="00EC2196">
        <w:t>Ticker lookup, quantity in whole shares only (no fractional shares), trigger values (defaults pre-filled, editable), and a cash-balance check before the order is accepted.</w:t>
      </w:r>
    </w:p>
    <w:p w14:paraId="6DF25F5D" w14:textId="77777777" w:rsidR="00EC2196" w:rsidRPr="00EC2196" w:rsidRDefault="00EC2196" w:rsidP="00EC2196">
      <w:pPr>
        <w:rPr>
          <w:b/>
          <w:bCs/>
        </w:rPr>
      </w:pPr>
      <w:r w:rsidRPr="00EC2196">
        <w:rPr>
          <w:b/>
          <w:bCs/>
        </w:rPr>
        <w:t>Sellaction</w:t>
      </w:r>
    </w:p>
    <w:p w14:paraId="06416CFF" w14:textId="77777777" w:rsidR="00EC2196" w:rsidRPr="00EC2196" w:rsidRDefault="00EC2196" w:rsidP="00EC2196">
      <w:r w:rsidRPr="00EC2196">
        <w:t>The only way a position is ever sold — triggers only flag, they never sell. Supports selling </w:t>
      </w:r>
      <w:r w:rsidRPr="00EC2196">
        <w:rPr>
          <w:b/>
          <w:bCs/>
        </w:rPr>
        <w:t>part</w:t>
      </w:r>
      <w:r w:rsidRPr="00EC2196">
        <w:t> of a position — the remaining shares stay open under the same trigger state and peak price, with the realized profit from the partial sale banked against that position.</w:t>
      </w:r>
    </w:p>
    <w:p w14:paraId="16FF3001" w14:textId="77777777" w:rsidR="00EC2196" w:rsidRPr="00EC2196" w:rsidRDefault="00EC2196" w:rsidP="00EC2196">
      <w:pPr>
        <w:rPr>
          <w:b/>
          <w:bCs/>
        </w:rPr>
      </w:pPr>
      <w:r w:rsidRPr="00EC2196">
        <w:rPr>
          <w:b/>
          <w:bCs/>
        </w:rPr>
        <w:t>Bankingledger</w:t>
      </w:r>
    </w:p>
    <w:p w14:paraId="56E16723" w14:textId="77777777" w:rsidR="00EC2196" w:rsidRPr="00EC2196" w:rsidRDefault="00EC2196" w:rsidP="00EC2196">
      <w:r w:rsidRPr="00EC2196">
        <w:t>Deposit and withdraw against the virtual cash balance, which starts at zero; a running ledger of every deposit, withdrawal, buy, and sell that touched cash. The user funds the account here before the first buy.</w:t>
      </w:r>
    </w:p>
    <w:p w14:paraId="203E7C37" w14:textId="77777777" w:rsidR="00EC2196" w:rsidRPr="00EC2196" w:rsidRDefault="00EC2196" w:rsidP="00EC2196">
      <w:pPr>
        <w:rPr>
          <w:b/>
          <w:bCs/>
        </w:rPr>
      </w:pPr>
      <w:r w:rsidRPr="00EC2196">
        <w:rPr>
          <w:b/>
          <w:bCs/>
        </w:rPr>
        <w:t>Settingsconfig</w:t>
      </w:r>
    </w:p>
    <w:p w14:paraId="182FFCEF" w14:textId="77777777" w:rsidR="00EC2196" w:rsidRPr="00EC2196" w:rsidRDefault="00EC2196" w:rsidP="00EC2196">
      <w:r w:rsidRPr="00EC2196">
        <w:t>App-default trigger percentages and price-data source status.</w:t>
      </w:r>
    </w:p>
    <w:p w14:paraId="04072416" w14:textId="77777777" w:rsidR="00EC2196" w:rsidRPr="00EC2196" w:rsidRDefault="00EC2196" w:rsidP="00EC2196">
      <w:pPr>
        <w:rPr>
          <w:b/>
          <w:bCs/>
        </w:rPr>
      </w:pPr>
      <w:r w:rsidRPr="00EC2196">
        <w:rPr>
          <w:b/>
          <w:bCs/>
        </w:rPr>
        <w:t>Import Holdings — CSV format</w:t>
      </w:r>
    </w:p>
    <w:p w14:paraId="21000981" w14:textId="77777777" w:rsidR="00EC2196" w:rsidRPr="00EC2196" w:rsidRDefault="00EC2196" w:rsidP="00EC2196">
      <w:r w:rsidRPr="00EC2196">
        <w:t>One row per existing position. Trigger columns are optional; when blank, the app default from Settings is applied.</w:t>
      </w:r>
    </w:p>
    <w:tbl>
      <w:tblPr>
        <w:tblW w:w="11040" w:type="dxa"/>
        <w:tblCellMar>
          <w:top w:w="15" w:type="dxa"/>
          <w:left w:w="15" w:type="dxa"/>
          <w:bottom w:w="15" w:type="dxa"/>
          <w:right w:w="15" w:type="dxa"/>
        </w:tblCellMar>
        <w:tblLook w:val="04A0" w:firstRow="1" w:lastRow="0" w:firstColumn="1" w:lastColumn="0" w:noHBand="0" w:noVBand="1"/>
      </w:tblPr>
      <w:tblGrid>
        <w:gridCol w:w="3598"/>
        <w:gridCol w:w="2195"/>
        <w:gridCol w:w="5247"/>
      </w:tblGrid>
      <w:tr w:rsidR="00EC2196" w:rsidRPr="00EC2196" w14:paraId="61366AA2" w14:textId="77777777">
        <w:trPr>
          <w:tblHeader/>
        </w:trPr>
        <w:tc>
          <w:tcPr>
            <w:tcW w:w="0" w:type="auto"/>
            <w:gridSpan w:val="3"/>
            <w:tcBorders>
              <w:top w:val="nil"/>
              <w:left w:val="nil"/>
              <w:bottom w:val="nil"/>
              <w:right w:val="nil"/>
            </w:tcBorders>
            <w:vAlign w:val="center"/>
            <w:hideMark/>
          </w:tcPr>
          <w:p w14:paraId="19796578" w14:textId="77777777" w:rsidR="00EC2196" w:rsidRPr="00EC2196" w:rsidRDefault="00EC2196" w:rsidP="00EC2196">
            <w:r w:rsidRPr="00EC2196">
              <w:t>Expected columns</w:t>
            </w:r>
          </w:p>
        </w:tc>
      </w:tr>
      <w:tr w:rsidR="00EC2196" w:rsidRPr="00EC2196" w14:paraId="403C5A2A" w14:textId="77777777">
        <w:trPr>
          <w:tblHeader/>
        </w:trPr>
        <w:tc>
          <w:tcPr>
            <w:tcW w:w="0" w:type="auto"/>
            <w:hideMark/>
          </w:tcPr>
          <w:p w14:paraId="7FA5B1F9" w14:textId="77777777" w:rsidR="00EC2196" w:rsidRPr="00EC2196" w:rsidRDefault="00EC2196" w:rsidP="00EC2196">
            <w:pPr>
              <w:rPr>
                <w:b/>
                <w:bCs/>
              </w:rPr>
            </w:pPr>
            <w:r w:rsidRPr="00EC2196">
              <w:rPr>
                <w:b/>
                <w:bCs/>
              </w:rPr>
              <w:t>Column</w:t>
            </w:r>
          </w:p>
        </w:tc>
        <w:tc>
          <w:tcPr>
            <w:tcW w:w="0" w:type="auto"/>
            <w:hideMark/>
          </w:tcPr>
          <w:p w14:paraId="12A99798" w14:textId="77777777" w:rsidR="00EC2196" w:rsidRPr="00EC2196" w:rsidRDefault="00EC2196" w:rsidP="00EC2196">
            <w:pPr>
              <w:rPr>
                <w:b/>
                <w:bCs/>
              </w:rPr>
            </w:pPr>
            <w:r w:rsidRPr="00EC2196">
              <w:rPr>
                <w:b/>
                <w:bCs/>
              </w:rPr>
              <w:t>Required</w:t>
            </w:r>
          </w:p>
        </w:tc>
        <w:tc>
          <w:tcPr>
            <w:tcW w:w="0" w:type="auto"/>
            <w:hideMark/>
          </w:tcPr>
          <w:p w14:paraId="0F2958B2" w14:textId="77777777" w:rsidR="00EC2196" w:rsidRPr="00EC2196" w:rsidRDefault="00EC2196" w:rsidP="00EC2196">
            <w:pPr>
              <w:rPr>
                <w:b/>
                <w:bCs/>
              </w:rPr>
            </w:pPr>
            <w:r w:rsidRPr="00EC2196">
              <w:rPr>
                <w:b/>
                <w:bCs/>
              </w:rPr>
              <w:t>Notes</w:t>
            </w:r>
          </w:p>
        </w:tc>
      </w:tr>
      <w:tr w:rsidR="00EC2196" w:rsidRPr="00EC2196" w14:paraId="0285770E" w14:textId="77777777">
        <w:tc>
          <w:tcPr>
            <w:tcW w:w="0" w:type="auto"/>
            <w:hideMark/>
          </w:tcPr>
          <w:p w14:paraId="665BCB42" w14:textId="77777777" w:rsidR="00EC2196" w:rsidRPr="00EC2196" w:rsidRDefault="00EC2196" w:rsidP="00EC2196">
            <w:r w:rsidRPr="00EC2196">
              <w:t>ticker</w:t>
            </w:r>
          </w:p>
        </w:tc>
        <w:tc>
          <w:tcPr>
            <w:tcW w:w="0" w:type="auto"/>
            <w:hideMark/>
          </w:tcPr>
          <w:p w14:paraId="6A91802F" w14:textId="77777777" w:rsidR="00EC2196" w:rsidRPr="00EC2196" w:rsidRDefault="00EC2196" w:rsidP="00EC2196">
            <w:r w:rsidRPr="00EC2196">
              <w:t>Yes</w:t>
            </w:r>
          </w:p>
        </w:tc>
        <w:tc>
          <w:tcPr>
            <w:tcW w:w="0" w:type="auto"/>
            <w:hideMark/>
          </w:tcPr>
          <w:p w14:paraId="6AEF89C7" w14:textId="77777777" w:rsidR="00EC2196" w:rsidRPr="00EC2196" w:rsidRDefault="00EC2196" w:rsidP="00EC2196">
            <w:r w:rsidRPr="00EC2196">
              <w:t>Exchange symbol.</w:t>
            </w:r>
          </w:p>
        </w:tc>
      </w:tr>
      <w:tr w:rsidR="00EC2196" w:rsidRPr="00EC2196" w14:paraId="5AB7E84F" w14:textId="77777777">
        <w:tc>
          <w:tcPr>
            <w:tcW w:w="0" w:type="auto"/>
            <w:hideMark/>
          </w:tcPr>
          <w:p w14:paraId="55350CF5" w14:textId="77777777" w:rsidR="00EC2196" w:rsidRPr="00EC2196" w:rsidRDefault="00EC2196" w:rsidP="00EC2196">
            <w:r w:rsidRPr="00EC2196">
              <w:t>quantity</w:t>
            </w:r>
          </w:p>
        </w:tc>
        <w:tc>
          <w:tcPr>
            <w:tcW w:w="0" w:type="auto"/>
            <w:hideMark/>
          </w:tcPr>
          <w:p w14:paraId="6F3EE7AC" w14:textId="77777777" w:rsidR="00EC2196" w:rsidRPr="00EC2196" w:rsidRDefault="00EC2196" w:rsidP="00EC2196">
            <w:r w:rsidRPr="00EC2196">
              <w:t>Yes</w:t>
            </w:r>
          </w:p>
        </w:tc>
        <w:tc>
          <w:tcPr>
            <w:tcW w:w="0" w:type="auto"/>
            <w:hideMark/>
          </w:tcPr>
          <w:p w14:paraId="5B4AAC11" w14:textId="77777777" w:rsidR="00EC2196" w:rsidRPr="00EC2196" w:rsidRDefault="00EC2196" w:rsidP="00EC2196">
            <w:r w:rsidRPr="00EC2196">
              <w:t>Whole shares.</w:t>
            </w:r>
          </w:p>
        </w:tc>
      </w:tr>
      <w:tr w:rsidR="00EC2196" w:rsidRPr="00EC2196" w14:paraId="7BAA1AF5" w14:textId="77777777">
        <w:tc>
          <w:tcPr>
            <w:tcW w:w="0" w:type="auto"/>
            <w:hideMark/>
          </w:tcPr>
          <w:p w14:paraId="5C57FA43" w14:textId="77777777" w:rsidR="00EC2196" w:rsidRPr="00EC2196" w:rsidRDefault="00EC2196" w:rsidP="00EC2196">
            <w:r w:rsidRPr="00EC2196">
              <w:t>costBasis</w:t>
            </w:r>
          </w:p>
        </w:tc>
        <w:tc>
          <w:tcPr>
            <w:tcW w:w="0" w:type="auto"/>
            <w:hideMark/>
          </w:tcPr>
          <w:p w14:paraId="3628B4D5" w14:textId="77777777" w:rsidR="00EC2196" w:rsidRPr="00EC2196" w:rsidRDefault="00EC2196" w:rsidP="00EC2196">
            <w:r w:rsidRPr="00EC2196">
              <w:t>Yes</w:t>
            </w:r>
          </w:p>
        </w:tc>
        <w:tc>
          <w:tcPr>
            <w:tcW w:w="0" w:type="auto"/>
            <w:hideMark/>
          </w:tcPr>
          <w:p w14:paraId="52AE16B6" w14:textId="77777777" w:rsidR="00EC2196" w:rsidRPr="00EC2196" w:rsidRDefault="00EC2196" w:rsidP="00EC2196">
            <w:r w:rsidRPr="00EC2196">
              <w:t>Purchase price per share.</w:t>
            </w:r>
          </w:p>
        </w:tc>
      </w:tr>
      <w:tr w:rsidR="00EC2196" w:rsidRPr="00EC2196" w14:paraId="0CCF83E4" w14:textId="77777777">
        <w:tc>
          <w:tcPr>
            <w:tcW w:w="0" w:type="auto"/>
            <w:hideMark/>
          </w:tcPr>
          <w:p w14:paraId="47D916D9" w14:textId="77777777" w:rsidR="00EC2196" w:rsidRPr="00EC2196" w:rsidRDefault="00EC2196" w:rsidP="00EC2196">
            <w:r w:rsidRPr="00EC2196">
              <w:t>purchaseDate</w:t>
            </w:r>
          </w:p>
        </w:tc>
        <w:tc>
          <w:tcPr>
            <w:tcW w:w="0" w:type="auto"/>
            <w:hideMark/>
          </w:tcPr>
          <w:p w14:paraId="6E4E67C2" w14:textId="77777777" w:rsidR="00EC2196" w:rsidRPr="00EC2196" w:rsidRDefault="00EC2196" w:rsidP="00EC2196">
            <w:r w:rsidRPr="00EC2196">
              <w:t>Yes</w:t>
            </w:r>
          </w:p>
        </w:tc>
        <w:tc>
          <w:tcPr>
            <w:tcW w:w="0" w:type="auto"/>
            <w:hideMark/>
          </w:tcPr>
          <w:p w14:paraId="50EF7104" w14:textId="77777777" w:rsidR="00EC2196" w:rsidRPr="00EC2196" w:rsidRDefault="00EC2196" w:rsidP="00EC2196">
            <w:r w:rsidRPr="00EC2196">
              <w:t>YYYY-MM-DD.</w:t>
            </w:r>
          </w:p>
        </w:tc>
      </w:tr>
      <w:tr w:rsidR="00EC2196" w:rsidRPr="00EC2196" w14:paraId="07629AA5" w14:textId="77777777">
        <w:tc>
          <w:tcPr>
            <w:tcW w:w="0" w:type="auto"/>
            <w:hideMark/>
          </w:tcPr>
          <w:p w14:paraId="100388B7" w14:textId="77777777" w:rsidR="00EC2196" w:rsidRPr="00EC2196" w:rsidRDefault="00EC2196" w:rsidP="00EC2196">
            <w:r w:rsidRPr="00EC2196">
              <w:lastRenderedPageBreak/>
              <w:t>mustSellPct</w:t>
            </w:r>
          </w:p>
        </w:tc>
        <w:tc>
          <w:tcPr>
            <w:tcW w:w="0" w:type="auto"/>
            <w:hideMark/>
          </w:tcPr>
          <w:p w14:paraId="72A08182" w14:textId="77777777" w:rsidR="00EC2196" w:rsidRPr="00EC2196" w:rsidRDefault="00EC2196" w:rsidP="00EC2196">
            <w:r w:rsidRPr="00EC2196">
              <w:t>No</w:t>
            </w:r>
          </w:p>
        </w:tc>
        <w:tc>
          <w:tcPr>
            <w:tcW w:w="0" w:type="auto"/>
            <w:hideMark/>
          </w:tcPr>
          <w:p w14:paraId="12955ECD" w14:textId="77777777" w:rsidR="00EC2196" w:rsidRPr="00EC2196" w:rsidRDefault="00EC2196" w:rsidP="00EC2196">
            <w:r w:rsidRPr="00EC2196">
              <w:t>Falls back to app default.</w:t>
            </w:r>
          </w:p>
        </w:tc>
      </w:tr>
      <w:tr w:rsidR="00EC2196" w:rsidRPr="00EC2196" w14:paraId="514AB1C3" w14:textId="77777777">
        <w:tc>
          <w:tcPr>
            <w:tcW w:w="0" w:type="auto"/>
            <w:hideMark/>
          </w:tcPr>
          <w:p w14:paraId="6CD359F2" w14:textId="77777777" w:rsidR="00EC2196" w:rsidRPr="00EC2196" w:rsidRDefault="00EC2196" w:rsidP="00EC2196">
            <w:r w:rsidRPr="00EC2196">
              <w:t>sellProfitPct</w:t>
            </w:r>
          </w:p>
        </w:tc>
        <w:tc>
          <w:tcPr>
            <w:tcW w:w="0" w:type="auto"/>
            <w:hideMark/>
          </w:tcPr>
          <w:p w14:paraId="032E86FD" w14:textId="77777777" w:rsidR="00EC2196" w:rsidRPr="00EC2196" w:rsidRDefault="00EC2196" w:rsidP="00EC2196">
            <w:r w:rsidRPr="00EC2196">
              <w:t>No</w:t>
            </w:r>
          </w:p>
        </w:tc>
        <w:tc>
          <w:tcPr>
            <w:tcW w:w="0" w:type="auto"/>
            <w:hideMark/>
          </w:tcPr>
          <w:p w14:paraId="2AFD44F2" w14:textId="77777777" w:rsidR="00EC2196" w:rsidRPr="00EC2196" w:rsidRDefault="00EC2196" w:rsidP="00EC2196">
            <w:r w:rsidRPr="00EC2196">
              <w:t>Falls back to app default.</w:t>
            </w:r>
          </w:p>
        </w:tc>
      </w:tr>
      <w:tr w:rsidR="00EC2196" w:rsidRPr="00EC2196" w14:paraId="2FAB27F4" w14:textId="77777777">
        <w:tc>
          <w:tcPr>
            <w:tcW w:w="0" w:type="auto"/>
            <w:hideMark/>
          </w:tcPr>
          <w:p w14:paraId="39925903" w14:textId="77777777" w:rsidR="00EC2196" w:rsidRPr="00EC2196" w:rsidRDefault="00EC2196" w:rsidP="00EC2196">
            <w:r w:rsidRPr="00EC2196">
              <w:t>sellDropProfitPct</w:t>
            </w:r>
          </w:p>
        </w:tc>
        <w:tc>
          <w:tcPr>
            <w:tcW w:w="0" w:type="auto"/>
            <w:hideMark/>
          </w:tcPr>
          <w:p w14:paraId="3E6D9365" w14:textId="77777777" w:rsidR="00EC2196" w:rsidRPr="00EC2196" w:rsidRDefault="00EC2196" w:rsidP="00EC2196">
            <w:r w:rsidRPr="00EC2196">
              <w:t>No</w:t>
            </w:r>
          </w:p>
        </w:tc>
        <w:tc>
          <w:tcPr>
            <w:tcW w:w="0" w:type="auto"/>
            <w:hideMark/>
          </w:tcPr>
          <w:p w14:paraId="0CBC523A" w14:textId="77777777" w:rsidR="00EC2196" w:rsidRPr="00EC2196" w:rsidRDefault="00EC2196" w:rsidP="00EC2196">
            <w:r w:rsidRPr="00EC2196">
              <w:t>Falls back to app default.</w:t>
            </w:r>
          </w:p>
        </w:tc>
      </w:tr>
    </w:tbl>
    <w:p w14:paraId="54288DE9" w14:textId="77777777" w:rsidR="00EC2196" w:rsidRPr="00EC2196" w:rsidRDefault="00EC2196" w:rsidP="00EC2196">
      <w:r w:rsidRPr="00EC2196">
        <w:t>Each imported row is validated before commit: unknown ticker, non-positive quantity/price, or a malformed date rejects that row with a reason shown to the user, without blocking the rest of the file. peakPrice is initialized to costBasis and the position starts in Watching state, exactly as if it had just been bought — the ratchet has no memory of price action prior to import.</w:t>
      </w:r>
    </w:p>
    <w:p w14:paraId="32D90E6B" w14:textId="77777777" w:rsidR="00EC2196" w:rsidRPr="00EC2196" w:rsidRDefault="00EC2196" w:rsidP="00EC2196">
      <w:r w:rsidRPr="00EC2196">
        <w:rPr>
          <w:b/>
          <w:bCs/>
        </w:rPr>
        <w:t>Alert types</w:t>
      </w:r>
      <w:r w:rsidRPr="00EC2196">
        <w:t xml:space="preserve"> — each rendered distinctly on the Dashboard (icon, color, and wording all differ) rather than sharing one notification style. None of </w:t>
      </w:r>
      <w:proofErr w:type="gramStart"/>
      <w:r w:rsidRPr="00EC2196">
        <w:t>these sell</w:t>
      </w:r>
      <w:proofErr w:type="gramEnd"/>
      <w:r w:rsidRPr="00EC2196">
        <w:t xml:space="preserve"> or remove anything; they only flag:</w:t>
      </w:r>
    </w:p>
    <w:p w14:paraId="4C0AF27E" w14:textId="77777777" w:rsidR="00EC2196" w:rsidRPr="00EC2196" w:rsidRDefault="00EC2196" w:rsidP="00EC2196">
      <w:pPr>
        <w:numPr>
          <w:ilvl w:val="0"/>
          <w:numId w:val="10"/>
        </w:numPr>
      </w:pPr>
      <w:r w:rsidRPr="00EC2196">
        <w:rPr>
          <w:b/>
          <w:bCs/>
        </w:rPr>
        <w:t>Must Sell</w:t>
      </w:r>
      <w:r w:rsidRPr="00EC2196">
        <w:t> — price is at or below the Must Sell floor. Position stays open, flagged red in Owned Stocks.</w:t>
      </w:r>
    </w:p>
    <w:p w14:paraId="5B059A86" w14:textId="77777777" w:rsidR="00EC2196" w:rsidRPr="00EC2196" w:rsidRDefault="00EC2196" w:rsidP="00EC2196">
      <w:pPr>
        <w:numPr>
          <w:ilvl w:val="0"/>
          <w:numId w:val="10"/>
        </w:numPr>
      </w:pPr>
      <w:r w:rsidRPr="00EC2196">
        <w:t>Entered Trailing — Sell Profit % was hit; floor and trailing stop are now active. No cash movement, informational only.</w:t>
      </w:r>
    </w:p>
    <w:p w14:paraId="0105DCDA" w14:textId="77777777" w:rsidR="00EC2196" w:rsidRPr="00EC2196" w:rsidRDefault="00EC2196" w:rsidP="00EC2196">
      <w:pPr>
        <w:numPr>
          <w:ilvl w:val="0"/>
          <w:numId w:val="10"/>
        </w:numPr>
      </w:pPr>
      <w:r w:rsidRPr="00EC2196">
        <w:t>Trailing Stop — price has pulled back through the trailing stop. Position stays open, flagged yellow in Owned Stocks (same as any Trailing-state position).</w:t>
      </w:r>
    </w:p>
    <w:p w14:paraId="58F64653" w14:textId="77777777" w:rsidR="00EC2196" w:rsidRPr="00EC2196" w:rsidRDefault="00EC2196" w:rsidP="00EC2196">
      <w:r w:rsidRPr="00EC2196">
        <w:t>05</w:t>
      </w:r>
    </w:p>
    <w:p w14:paraId="7AF4C1A8" w14:textId="77777777" w:rsidR="00EC2196" w:rsidRPr="00EC2196" w:rsidRDefault="00EC2196" w:rsidP="00EC2196">
      <w:pPr>
        <w:rPr>
          <w:b/>
          <w:bCs/>
        </w:rPr>
      </w:pPr>
      <w:r w:rsidRPr="00EC2196">
        <w:rPr>
          <w:b/>
          <w:bCs/>
        </w:rPr>
        <w:t>Price refresh</w:t>
      </w:r>
    </w:p>
    <w:p w14:paraId="1AB637BB" w14:textId="77777777" w:rsidR="00EC2196" w:rsidRPr="00EC2196" w:rsidRDefault="00EC2196" w:rsidP="00EC2196">
      <w:r w:rsidRPr="00EC2196">
        <w:t xml:space="preserve">Prices are not streamed, and refresh is not automatic. A Refresh Prices Now control fetches the latest end-of-day close for every ticker in an open position, on demand, then evaluates all three triggers against the new price before writing it to the ledger. There </w:t>
      </w:r>
      <w:proofErr w:type="gramStart"/>
      <w:r w:rsidRPr="00EC2196">
        <w:t>is</w:t>
      </w:r>
      <w:proofErr w:type="gramEnd"/>
      <w:r w:rsidRPr="00EC2196">
        <w:t xml:space="preserve"> no background job and no scheduled task — the user decides when a refresh happens, typically once daily after market close.</w:t>
      </w:r>
    </w:p>
    <w:p w14:paraId="5B84B169" w14:textId="77777777" w:rsidR="00EC2196" w:rsidRPr="00EC2196" w:rsidRDefault="00EC2196" w:rsidP="00EC2196">
      <w:pPr>
        <w:numPr>
          <w:ilvl w:val="0"/>
          <w:numId w:val="11"/>
        </w:numPr>
      </w:pPr>
      <w:r w:rsidRPr="00EC2196">
        <w:t>User clicks Refresh Prices Now.</w:t>
      </w:r>
    </w:p>
    <w:p w14:paraId="0C96F6FE" w14:textId="77777777" w:rsidR="00EC2196" w:rsidRPr="00EC2196" w:rsidRDefault="00EC2196" w:rsidP="00EC2196">
      <w:pPr>
        <w:numPr>
          <w:ilvl w:val="0"/>
          <w:numId w:val="11"/>
        </w:numPr>
      </w:pPr>
      <w:r w:rsidRPr="00EC2196">
        <w:t>Fetch EOD close for each held ticker from the price-data source.</w:t>
      </w:r>
    </w:p>
    <w:p w14:paraId="168E2CB1" w14:textId="77777777" w:rsidR="00EC2196" w:rsidRPr="00EC2196" w:rsidRDefault="00EC2196" w:rsidP="00EC2196">
      <w:pPr>
        <w:numPr>
          <w:ilvl w:val="0"/>
          <w:numId w:val="11"/>
        </w:numPr>
      </w:pPr>
      <w:r w:rsidRPr="00EC2196">
        <w:t>For each position, in order: check Must Sell (flag red) → check Sell Profit (promote to Trailing, recalculate floor and trail) → check Sell Drop Profit (flag yellow — already the case for any Trailing-state position).</w:t>
      </w:r>
    </w:p>
    <w:p w14:paraId="6755418A" w14:textId="77777777" w:rsidR="00EC2196" w:rsidRPr="00EC2196" w:rsidRDefault="00EC2196" w:rsidP="00EC2196">
      <w:pPr>
        <w:numPr>
          <w:ilvl w:val="0"/>
          <w:numId w:val="11"/>
        </w:numPr>
      </w:pPr>
      <w:r w:rsidRPr="00EC2196">
        <w:lastRenderedPageBreak/>
        <w:t>No sale is ever executed by this step. Nothing moves to Stock Sold and cash never changes — only the position's live values and highlight update.</w:t>
      </w:r>
    </w:p>
    <w:p w14:paraId="4CC030A9" w14:textId="77777777" w:rsidR="00EC2196" w:rsidRPr="00EC2196" w:rsidRDefault="00EC2196" w:rsidP="00EC2196">
      <w:pPr>
        <w:numPr>
          <w:ilvl w:val="0"/>
          <w:numId w:val="11"/>
        </w:numPr>
      </w:pPr>
      <w:r w:rsidRPr="00EC2196">
        <w:t>Dashboard refreshes with a distinct alert for each event, per type above.</w:t>
      </w:r>
    </w:p>
    <w:p w14:paraId="0417A1F5" w14:textId="77777777" w:rsidR="00EC2196" w:rsidRPr="00EC2196" w:rsidRDefault="00EC2196" w:rsidP="00EC2196">
      <w:r w:rsidRPr="00EC2196">
        <w:t>Positions carry whatever price was set at the last manual refresh (or at purchase, until the first refresh) — there is no assumption that a refresh happened on any particular day.</w:t>
      </w:r>
    </w:p>
    <w:p w14:paraId="19ACF053" w14:textId="77777777" w:rsidR="00EC2196" w:rsidRPr="00EC2196" w:rsidRDefault="00EC2196" w:rsidP="00EC2196">
      <w:r w:rsidRPr="00EC2196">
        <w:t>06</w:t>
      </w:r>
    </w:p>
    <w:p w14:paraId="1A8C5C19" w14:textId="77777777" w:rsidR="00EC2196" w:rsidRPr="00EC2196" w:rsidRDefault="00EC2196" w:rsidP="00EC2196">
      <w:pPr>
        <w:rPr>
          <w:b/>
          <w:bCs/>
        </w:rPr>
      </w:pPr>
      <w:r w:rsidRPr="00EC2196">
        <w:rPr>
          <w:b/>
          <w:bCs/>
        </w:rPr>
        <w:t>Data model</w:t>
      </w:r>
    </w:p>
    <w:tbl>
      <w:tblPr>
        <w:tblW w:w="11040" w:type="dxa"/>
        <w:tblCellMar>
          <w:top w:w="15" w:type="dxa"/>
          <w:left w:w="15" w:type="dxa"/>
          <w:bottom w:w="15" w:type="dxa"/>
          <w:right w:w="15" w:type="dxa"/>
        </w:tblCellMar>
        <w:tblLook w:val="04A0" w:firstRow="1" w:lastRow="0" w:firstColumn="1" w:lastColumn="0" w:noHBand="0" w:noVBand="1"/>
      </w:tblPr>
      <w:tblGrid>
        <w:gridCol w:w="2253"/>
        <w:gridCol w:w="1106"/>
        <w:gridCol w:w="7681"/>
      </w:tblGrid>
      <w:tr w:rsidR="00EC2196" w:rsidRPr="00EC2196" w14:paraId="7EF3D0ED" w14:textId="77777777">
        <w:trPr>
          <w:tblHeader/>
        </w:trPr>
        <w:tc>
          <w:tcPr>
            <w:tcW w:w="0" w:type="auto"/>
            <w:gridSpan w:val="3"/>
            <w:tcBorders>
              <w:top w:val="nil"/>
              <w:left w:val="nil"/>
              <w:bottom w:val="nil"/>
              <w:right w:val="nil"/>
            </w:tcBorders>
            <w:vAlign w:val="center"/>
            <w:hideMark/>
          </w:tcPr>
          <w:p w14:paraId="15B5EA8D" w14:textId="77777777" w:rsidR="00EC2196" w:rsidRPr="00EC2196" w:rsidRDefault="00EC2196" w:rsidP="00EC2196">
            <w:r w:rsidRPr="00EC2196">
              <w:t>Position — one row per open holding</w:t>
            </w:r>
          </w:p>
        </w:tc>
      </w:tr>
      <w:tr w:rsidR="00EC2196" w:rsidRPr="00EC2196" w14:paraId="488E3E50" w14:textId="77777777">
        <w:trPr>
          <w:tblHeader/>
        </w:trPr>
        <w:tc>
          <w:tcPr>
            <w:tcW w:w="0" w:type="auto"/>
            <w:hideMark/>
          </w:tcPr>
          <w:p w14:paraId="6AA30CA8" w14:textId="77777777" w:rsidR="00EC2196" w:rsidRPr="00EC2196" w:rsidRDefault="00EC2196" w:rsidP="00EC2196">
            <w:pPr>
              <w:rPr>
                <w:b/>
                <w:bCs/>
              </w:rPr>
            </w:pPr>
            <w:r w:rsidRPr="00EC2196">
              <w:rPr>
                <w:b/>
                <w:bCs/>
              </w:rPr>
              <w:t>Field</w:t>
            </w:r>
          </w:p>
        </w:tc>
        <w:tc>
          <w:tcPr>
            <w:tcW w:w="0" w:type="auto"/>
            <w:hideMark/>
          </w:tcPr>
          <w:p w14:paraId="0C296CEA" w14:textId="77777777" w:rsidR="00EC2196" w:rsidRPr="00EC2196" w:rsidRDefault="00EC2196" w:rsidP="00EC2196">
            <w:pPr>
              <w:rPr>
                <w:b/>
                <w:bCs/>
              </w:rPr>
            </w:pPr>
            <w:r w:rsidRPr="00EC2196">
              <w:rPr>
                <w:b/>
                <w:bCs/>
              </w:rPr>
              <w:t>Type</w:t>
            </w:r>
          </w:p>
        </w:tc>
        <w:tc>
          <w:tcPr>
            <w:tcW w:w="0" w:type="auto"/>
            <w:hideMark/>
          </w:tcPr>
          <w:p w14:paraId="2C44055B" w14:textId="77777777" w:rsidR="00EC2196" w:rsidRPr="00EC2196" w:rsidRDefault="00EC2196" w:rsidP="00EC2196">
            <w:pPr>
              <w:rPr>
                <w:b/>
                <w:bCs/>
              </w:rPr>
            </w:pPr>
            <w:r w:rsidRPr="00EC2196">
              <w:rPr>
                <w:b/>
                <w:bCs/>
              </w:rPr>
              <w:t>Notes</w:t>
            </w:r>
          </w:p>
        </w:tc>
      </w:tr>
      <w:tr w:rsidR="00EC2196" w:rsidRPr="00EC2196" w14:paraId="7AEA74B8" w14:textId="77777777">
        <w:tc>
          <w:tcPr>
            <w:tcW w:w="0" w:type="auto"/>
            <w:hideMark/>
          </w:tcPr>
          <w:p w14:paraId="13F95D21" w14:textId="77777777" w:rsidR="00EC2196" w:rsidRPr="00EC2196" w:rsidRDefault="00EC2196" w:rsidP="00EC2196">
            <w:r w:rsidRPr="00EC2196">
              <w:t>id</w:t>
            </w:r>
          </w:p>
        </w:tc>
        <w:tc>
          <w:tcPr>
            <w:tcW w:w="0" w:type="auto"/>
            <w:hideMark/>
          </w:tcPr>
          <w:p w14:paraId="60767B33" w14:textId="77777777" w:rsidR="00EC2196" w:rsidRPr="00EC2196" w:rsidRDefault="00EC2196" w:rsidP="00EC2196">
            <w:r w:rsidRPr="00EC2196">
              <w:t>guid</w:t>
            </w:r>
          </w:p>
        </w:tc>
        <w:tc>
          <w:tcPr>
            <w:tcW w:w="0" w:type="auto"/>
            <w:hideMark/>
          </w:tcPr>
          <w:p w14:paraId="3C6146EB" w14:textId="77777777" w:rsidR="00EC2196" w:rsidRPr="00EC2196" w:rsidRDefault="00EC2196" w:rsidP="00EC2196">
            <w:r w:rsidRPr="00EC2196">
              <w:t>Primary key.</w:t>
            </w:r>
          </w:p>
        </w:tc>
      </w:tr>
      <w:tr w:rsidR="00EC2196" w:rsidRPr="00EC2196" w14:paraId="214BEFE8" w14:textId="77777777">
        <w:tc>
          <w:tcPr>
            <w:tcW w:w="0" w:type="auto"/>
            <w:hideMark/>
          </w:tcPr>
          <w:p w14:paraId="0F8C9E66" w14:textId="77777777" w:rsidR="00EC2196" w:rsidRPr="00EC2196" w:rsidRDefault="00EC2196" w:rsidP="00EC2196">
            <w:r w:rsidRPr="00EC2196">
              <w:t>ticker</w:t>
            </w:r>
          </w:p>
        </w:tc>
        <w:tc>
          <w:tcPr>
            <w:tcW w:w="0" w:type="auto"/>
            <w:hideMark/>
          </w:tcPr>
          <w:p w14:paraId="20A563BB" w14:textId="77777777" w:rsidR="00EC2196" w:rsidRPr="00EC2196" w:rsidRDefault="00EC2196" w:rsidP="00EC2196">
            <w:r w:rsidRPr="00EC2196">
              <w:t>string</w:t>
            </w:r>
          </w:p>
        </w:tc>
        <w:tc>
          <w:tcPr>
            <w:tcW w:w="0" w:type="auto"/>
            <w:hideMark/>
          </w:tcPr>
          <w:p w14:paraId="03EFCB03" w14:textId="77777777" w:rsidR="00EC2196" w:rsidRPr="00EC2196" w:rsidRDefault="00EC2196" w:rsidP="00EC2196">
            <w:r w:rsidRPr="00EC2196">
              <w:t>Exchange symbol.</w:t>
            </w:r>
          </w:p>
        </w:tc>
      </w:tr>
      <w:tr w:rsidR="00EC2196" w:rsidRPr="00EC2196" w14:paraId="7DFF09DE" w14:textId="77777777">
        <w:tc>
          <w:tcPr>
            <w:tcW w:w="0" w:type="auto"/>
            <w:hideMark/>
          </w:tcPr>
          <w:p w14:paraId="793F6B7F" w14:textId="77777777" w:rsidR="00EC2196" w:rsidRPr="00EC2196" w:rsidRDefault="00EC2196" w:rsidP="00EC2196">
            <w:r w:rsidRPr="00EC2196">
              <w:t>quantity</w:t>
            </w:r>
          </w:p>
        </w:tc>
        <w:tc>
          <w:tcPr>
            <w:tcW w:w="0" w:type="auto"/>
            <w:hideMark/>
          </w:tcPr>
          <w:p w14:paraId="110BEDA3" w14:textId="77777777" w:rsidR="00EC2196" w:rsidRPr="00EC2196" w:rsidRDefault="00EC2196" w:rsidP="00EC2196">
            <w:r w:rsidRPr="00EC2196">
              <w:t>int</w:t>
            </w:r>
          </w:p>
        </w:tc>
        <w:tc>
          <w:tcPr>
            <w:tcW w:w="0" w:type="auto"/>
            <w:hideMark/>
          </w:tcPr>
          <w:p w14:paraId="11A83B7E" w14:textId="77777777" w:rsidR="00EC2196" w:rsidRPr="00EC2196" w:rsidRDefault="00EC2196" w:rsidP="00EC2196">
            <w:r w:rsidRPr="00EC2196">
              <w:t>Whole shares held; fractional shares are not supported.</w:t>
            </w:r>
          </w:p>
        </w:tc>
      </w:tr>
      <w:tr w:rsidR="00EC2196" w:rsidRPr="00EC2196" w14:paraId="1FA20984" w14:textId="77777777">
        <w:tc>
          <w:tcPr>
            <w:tcW w:w="0" w:type="auto"/>
            <w:hideMark/>
          </w:tcPr>
          <w:p w14:paraId="3C2A7339" w14:textId="77777777" w:rsidR="00EC2196" w:rsidRPr="00EC2196" w:rsidRDefault="00EC2196" w:rsidP="00EC2196">
            <w:r w:rsidRPr="00EC2196">
              <w:t>costBasis</w:t>
            </w:r>
          </w:p>
        </w:tc>
        <w:tc>
          <w:tcPr>
            <w:tcW w:w="0" w:type="auto"/>
            <w:hideMark/>
          </w:tcPr>
          <w:p w14:paraId="43932900" w14:textId="77777777" w:rsidR="00EC2196" w:rsidRPr="00EC2196" w:rsidRDefault="00EC2196" w:rsidP="00EC2196">
            <w:r w:rsidRPr="00EC2196">
              <w:t>decimal</w:t>
            </w:r>
          </w:p>
        </w:tc>
        <w:tc>
          <w:tcPr>
            <w:tcW w:w="0" w:type="auto"/>
            <w:hideMark/>
          </w:tcPr>
          <w:p w14:paraId="7F98AFED" w14:textId="77777777" w:rsidR="00EC2196" w:rsidRPr="00EC2196" w:rsidRDefault="00EC2196" w:rsidP="00EC2196">
            <w:r w:rsidRPr="00EC2196">
              <w:t>Purchase price per share.</w:t>
            </w:r>
          </w:p>
        </w:tc>
      </w:tr>
      <w:tr w:rsidR="00EC2196" w:rsidRPr="00EC2196" w14:paraId="32DAD3F2" w14:textId="77777777">
        <w:tc>
          <w:tcPr>
            <w:tcW w:w="0" w:type="auto"/>
            <w:hideMark/>
          </w:tcPr>
          <w:p w14:paraId="2653CE84" w14:textId="77777777" w:rsidR="00EC2196" w:rsidRPr="00EC2196" w:rsidRDefault="00EC2196" w:rsidP="00EC2196">
            <w:r w:rsidRPr="00EC2196">
              <w:t>peakPrice</w:t>
            </w:r>
          </w:p>
        </w:tc>
        <w:tc>
          <w:tcPr>
            <w:tcW w:w="0" w:type="auto"/>
            <w:hideMark/>
          </w:tcPr>
          <w:p w14:paraId="78267551" w14:textId="77777777" w:rsidR="00EC2196" w:rsidRPr="00EC2196" w:rsidRDefault="00EC2196" w:rsidP="00EC2196">
            <w:r w:rsidRPr="00EC2196">
              <w:t>decimal</w:t>
            </w:r>
          </w:p>
        </w:tc>
        <w:tc>
          <w:tcPr>
            <w:tcW w:w="0" w:type="auto"/>
            <w:hideMark/>
          </w:tcPr>
          <w:p w14:paraId="766F9CAF" w14:textId="77777777" w:rsidR="00EC2196" w:rsidRPr="00EC2196" w:rsidRDefault="00EC2196" w:rsidP="00EC2196">
            <w:r w:rsidRPr="00EC2196">
              <w:t>Highest close since purchase; drives the trailing stop.</w:t>
            </w:r>
          </w:p>
        </w:tc>
      </w:tr>
      <w:tr w:rsidR="00EC2196" w:rsidRPr="00EC2196" w14:paraId="55A10D8B" w14:textId="77777777">
        <w:tc>
          <w:tcPr>
            <w:tcW w:w="0" w:type="auto"/>
            <w:hideMark/>
          </w:tcPr>
          <w:p w14:paraId="1001B3D3" w14:textId="77777777" w:rsidR="00EC2196" w:rsidRPr="00EC2196" w:rsidRDefault="00EC2196" w:rsidP="00EC2196">
            <w:r w:rsidRPr="00EC2196">
              <w:t>state</w:t>
            </w:r>
          </w:p>
        </w:tc>
        <w:tc>
          <w:tcPr>
            <w:tcW w:w="0" w:type="auto"/>
            <w:hideMark/>
          </w:tcPr>
          <w:p w14:paraId="2C5C4F04" w14:textId="77777777" w:rsidR="00EC2196" w:rsidRPr="00EC2196" w:rsidRDefault="00EC2196" w:rsidP="00EC2196">
            <w:r w:rsidRPr="00EC2196">
              <w:t>enum</w:t>
            </w:r>
          </w:p>
        </w:tc>
        <w:tc>
          <w:tcPr>
            <w:tcW w:w="0" w:type="auto"/>
            <w:hideMark/>
          </w:tcPr>
          <w:p w14:paraId="6C500A1E" w14:textId="77777777" w:rsidR="00EC2196" w:rsidRPr="00EC2196" w:rsidRDefault="00EC2196" w:rsidP="00EC2196">
            <w:r w:rsidRPr="00EC2196">
              <w:t>Watching | Trailing.</w:t>
            </w:r>
          </w:p>
        </w:tc>
      </w:tr>
      <w:tr w:rsidR="00EC2196" w:rsidRPr="00EC2196" w14:paraId="420ED806" w14:textId="77777777">
        <w:tc>
          <w:tcPr>
            <w:tcW w:w="0" w:type="auto"/>
            <w:hideMark/>
          </w:tcPr>
          <w:p w14:paraId="1E917606" w14:textId="77777777" w:rsidR="00EC2196" w:rsidRPr="00EC2196" w:rsidRDefault="00EC2196" w:rsidP="00EC2196">
            <w:r w:rsidRPr="00EC2196">
              <w:t>mustSellPct</w:t>
            </w:r>
          </w:p>
        </w:tc>
        <w:tc>
          <w:tcPr>
            <w:tcW w:w="0" w:type="auto"/>
            <w:hideMark/>
          </w:tcPr>
          <w:p w14:paraId="4D698691" w14:textId="77777777" w:rsidR="00EC2196" w:rsidRPr="00EC2196" w:rsidRDefault="00EC2196" w:rsidP="00EC2196">
            <w:r w:rsidRPr="00EC2196">
              <w:t>decimal</w:t>
            </w:r>
          </w:p>
        </w:tc>
        <w:tc>
          <w:tcPr>
            <w:tcW w:w="0" w:type="auto"/>
            <w:hideMark/>
          </w:tcPr>
          <w:p w14:paraId="645C3FF7" w14:textId="77777777" w:rsidR="00EC2196" w:rsidRPr="00EC2196" w:rsidRDefault="00EC2196" w:rsidP="00EC2196">
            <w:r w:rsidRPr="00EC2196">
              <w:t>Active stop-loss %, recalculated each ratchet.</w:t>
            </w:r>
          </w:p>
        </w:tc>
      </w:tr>
      <w:tr w:rsidR="00EC2196" w:rsidRPr="00EC2196" w14:paraId="23C19677" w14:textId="77777777">
        <w:tc>
          <w:tcPr>
            <w:tcW w:w="0" w:type="auto"/>
            <w:hideMark/>
          </w:tcPr>
          <w:p w14:paraId="4E822A3B" w14:textId="77777777" w:rsidR="00EC2196" w:rsidRPr="00EC2196" w:rsidRDefault="00EC2196" w:rsidP="00EC2196">
            <w:r w:rsidRPr="00EC2196">
              <w:t>sellProfitPct</w:t>
            </w:r>
          </w:p>
        </w:tc>
        <w:tc>
          <w:tcPr>
            <w:tcW w:w="0" w:type="auto"/>
            <w:hideMark/>
          </w:tcPr>
          <w:p w14:paraId="729B0148" w14:textId="77777777" w:rsidR="00EC2196" w:rsidRPr="00EC2196" w:rsidRDefault="00EC2196" w:rsidP="00EC2196">
            <w:r w:rsidRPr="00EC2196">
              <w:t>decimal</w:t>
            </w:r>
          </w:p>
        </w:tc>
        <w:tc>
          <w:tcPr>
            <w:tcW w:w="0" w:type="auto"/>
            <w:hideMark/>
          </w:tcPr>
          <w:p w14:paraId="3F8D1DEB" w14:textId="77777777" w:rsidR="00EC2196" w:rsidRPr="00EC2196" w:rsidRDefault="00EC2196" w:rsidP="00EC2196">
            <w:r w:rsidRPr="00EC2196">
              <w:t>Take-profit % that triggers Trailing state.</w:t>
            </w:r>
          </w:p>
        </w:tc>
      </w:tr>
      <w:tr w:rsidR="00EC2196" w:rsidRPr="00EC2196" w14:paraId="5CC4DE55" w14:textId="77777777">
        <w:tc>
          <w:tcPr>
            <w:tcW w:w="0" w:type="auto"/>
            <w:hideMark/>
          </w:tcPr>
          <w:p w14:paraId="54B621C1" w14:textId="77777777" w:rsidR="00EC2196" w:rsidRPr="00EC2196" w:rsidRDefault="00EC2196" w:rsidP="00EC2196">
            <w:r w:rsidRPr="00EC2196">
              <w:t>sellDropProfitPct</w:t>
            </w:r>
          </w:p>
        </w:tc>
        <w:tc>
          <w:tcPr>
            <w:tcW w:w="0" w:type="auto"/>
            <w:hideMark/>
          </w:tcPr>
          <w:p w14:paraId="6A39D0BD" w14:textId="77777777" w:rsidR="00EC2196" w:rsidRPr="00EC2196" w:rsidRDefault="00EC2196" w:rsidP="00EC2196">
            <w:r w:rsidRPr="00EC2196">
              <w:t>decimal</w:t>
            </w:r>
          </w:p>
        </w:tc>
        <w:tc>
          <w:tcPr>
            <w:tcW w:w="0" w:type="auto"/>
            <w:hideMark/>
          </w:tcPr>
          <w:p w14:paraId="4709C484" w14:textId="77777777" w:rsidR="00EC2196" w:rsidRPr="00EC2196" w:rsidRDefault="00EC2196" w:rsidP="00EC2196">
            <w:r w:rsidRPr="00EC2196">
              <w:t>Trailing-stop % once in Trailing state.</w:t>
            </w:r>
          </w:p>
        </w:tc>
      </w:tr>
      <w:tr w:rsidR="00EC2196" w:rsidRPr="00EC2196" w14:paraId="298B6E7F" w14:textId="77777777">
        <w:tc>
          <w:tcPr>
            <w:tcW w:w="0" w:type="auto"/>
            <w:hideMark/>
          </w:tcPr>
          <w:p w14:paraId="07924FAE" w14:textId="77777777" w:rsidR="00EC2196" w:rsidRPr="00EC2196" w:rsidRDefault="00EC2196" w:rsidP="00EC2196">
            <w:r w:rsidRPr="00EC2196">
              <w:t>purchaseDate</w:t>
            </w:r>
          </w:p>
        </w:tc>
        <w:tc>
          <w:tcPr>
            <w:tcW w:w="0" w:type="auto"/>
            <w:hideMark/>
          </w:tcPr>
          <w:p w14:paraId="13076FCD" w14:textId="77777777" w:rsidR="00EC2196" w:rsidRPr="00EC2196" w:rsidRDefault="00EC2196" w:rsidP="00EC2196">
            <w:r w:rsidRPr="00EC2196">
              <w:t>date</w:t>
            </w:r>
          </w:p>
        </w:tc>
        <w:tc>
          <w:tcPr>
            <w:tcW w:w="0" w:type="auto"/>
            <w:hideMark/>
          </w:tcPr>
          <w:p w14:paraId="1F58B7AF" w14:textId="77777777" w:rsidR="00EC2196" w:rsidRPr="00EC2196" w:rsidRDefault="00EC2196" w:rsidP="00EC2196"/>
        </w:tc>
      </w:tr>
      <w:tr w:rsidR="00EC2196" w:rsidRPr="00EC2196" w14:paraId="1C29D60C" w14:textId="77777777">
        <w:tc>
          <w:tcPr>
            <w:tcW w:w="0" w:type="auto"/>
            <w:hideMark/>
          </w:tcPr>
          <w:p w14:paraId="651AC145" w14:textId="77777777" w:rsidR="00EC2196" w:rsidRPr="00EC2196" w:rsidRDefault="00EC2196" w:rsidP="00EC2196">
            <w:r w:rsidRPr="00EC2196">
              <w:t>realizedGainLoss</w:t>
            </w:r>
          </w:p>
        </w:tc>
        <w:tc>
          <w:tcPr>
            <w:tcW w:w="0" w:type="auto"/>
            <w:hideMark/>
          </w:tcPr>
          <w:p w14:paraId="4E756AAD" w14:textId="77777777" w:rsidR="00EC2196" w:rsidRPr="00EC2196" w:rsidRDefault="00EC2196" w:rsidP="00EC2196">
            <w:r w:rsidRPr="00EC2196">
              <w:t>decimal</w:t>
            </w:r>
          </w:p>
        </w:tc>
        <w:tc>
          <w:tcPr>
            <w:tcW w:w="0" w:type="auto"/>
            <w:hideMark/>
          </w:tcPr>
          <w:p w14:paraId="098A5D4C" w14:textId="77777777" w:rsidR="00EC2196" w:rsidRPr="00EC2196" w:rsidRDefault="00EC2196" w:rsidP="00EC2196">
            <w:r w:rsidRPr="00EC2196">
              <w:t>Running total banked from partial sales made against this open position. Zero until a partial sale occurs.</w:t>
            </w:r>
          </w:p>
        </w:tc>
      </w:tr>
      <w:tr w:rsidR="00EC2196" w:rsidRPr="00EC2196" w14:paraId="1D3C5F37" w14:textId="77777777">
        <w:tc>
          <w:tcPr>
            <w:tcW w:w="0" w:type="auto"/>
            <w:hideMark/>
          </w:tcPr>
          <w:p w14:paraId="0C054EFF" w14:textId="77777777" w:rsidR="00EC2196" w:rsidRPr="00EC2196" w:rsidRDefault="00EC2196" w:rsidP="00EC2196">
            <w:r w:rsidRPr="00EC2196">
              <w:t>unrealizedGainLoss</w:t>
            </w:r>
          </w:p>
        </w:tc>
        <w:tc>
          <w:tcPr>
            <w:tcW w:w="0" w:type="auto"/>
            <w:hideMark/>
          </w:tcPr>
          <w:p w14:paraId="42B44ECC" w14:textId="77777777" w:rsidR="00EC2196" w:rsidRPr="00EC2196" w:rsidRDefault="00EC2196" w:rsidP="00EC2196">
            <w:r w:rsidRPr="00EC2196">
              <w:t>computed</w:t>
            </w:r>
          </w:p>
        </w:tc>
        <w:tc>
          <w:tcPr>
            <w:tcW w:w="0" w:type="auto"/>
            <w:hideMark/>
          </w:tcPr>
          <w:p w14:paraId="1A3FD0DD" w14:textId="77777777" w:rsidR="00EC2196" w:rsidRPr="00EC2196" w:rsidRDefault="00EC2196" w:rsidP="00EC2196">
            <w:r w:rsidRPr="00EC2196">
              <w:t>(currentPrice − costBasis) × quantity, plus the % form. Not stored — derived each refresh from the latest EOD price, on shares still held.</w:t>
            </w:r>
          </w:p>
        </w:tc>
      </w:tr>
    </w:tbl>
    <w:p w14:paraId="301D8BE9" w14:textId="77777777" w:rsidR="00EC2196" w:rsidRPr="00EC2196" w:rsidRDefault="00EC2196" w:rsidP="00EC2196">
      <w:pPr>
        <w:rPr>
          <w:vanish/>
        </w:rPr>
      </w:pPr>
    </w:p>
    <w:tbl>
      <w:tblPr>
        <w:tblW w:w="11040" w:type="dxa"/>
        <w:tblCellMar>
          <w:top w:w="15" w:type="dxa"/>
          <w:left w:w="15" w:type="dxa"/>
          <w:bottom w:w="15" w:type="dxa"/>
          <w:right w:w="15" w:type="dxa"/>
        </w:tblCellMar>
        <w:tblLook w:val="04A0" w:firstRow="1" w:lastRow="0" w:firstColumn="1" w:lastColumn="0" w:noHBand="0" w:noVBand="1"/>
      </w:tblPr>
      <w:tblGrid>
        <w:gridCol w:w="2001"/>
        <w:gridCol w:w="893"/>
        <w:gridCol w:w="8146"/>
      </w:tblGrid>
      <w:tr w:rsidR="00EC2196" w:rsidRPr="00EC2196" w14:paraId="5C51D583" w14:textId="77777777">
        <w:trPr>
          <w:tblHeader/>
        </w:trPr>
        <w:tc>
          <w:tcPr>
            <w:tcW w:w="0" w:type="auto"/>
            <w:gridSpan w:val="3"/>
            <w:tcBorders>
              <w:top w:val="nil"/>
              <w:left w:val="nil"/>
              <w:bottom w:val="nil"/>
              <w:right w:val="nil"/>
            </w:tcBorders>
            <w:vAlign w:val="center"/>
            <w:hideMark/>
          </w:tcPr>
          <w:p w14:paraId="788D35B2" w14:textId="77777777" w:rsidR="00EC2196" w:rsidRPr="00EC2196" w:rsidRDefault="00EC2196" w:rsidP="00EC2196">
            <w:r w:rsidRPr="00EC2196">
              <w:t>Sale — one row per sell transaction, partial or full</w:t>
            </w:r>
          </w:p>
        </w:tc>
      </w:tr>
      <w:tr w:rsidR="00EC2196" w:rsidRPr="00EC2196" w14:paraId="0D13086D" w14:textId="77777777">
        <w:trPr>
          <w:tblHeader/>
        </w:trPr>
        <w:tc>
          <w:tcPr>
            <w:tcW w:w="0" w:type="auto"/>
            <w:hideMark/>
          </w:tcPr>
          <w:p w14:paraId="4A78F980" w14:textId="77777777" w:rsidR="00EC2196" w:rsidRPr="00EC2196" w:rsidRDefault="00EC2196" w:rsidP="00EC2196">
            <w:pPr>
              <w:rPr>
                <w:b/>
                <w:bCs/>
              </w:rPr>
            </w:pPr>
            <w:r w:rsidRPr="00EC2196">
              <w:rPr>
                <w:b/>
                <w:bCs/>
              </w:rPr>
              <w:t>Field</w:t>
            </w:r>
          </w:p>
        </w:tc>
        <w:tc>
          <w:tcPr>
            <w:tcW w:w="0" w:type="auto"/>
            <w:hideMark/>
          </w:tcPr>
          <w:p w14:paraId="1E088775" w14:textId="77777777" w:rsidR="00EC2196" w:rsidRPr="00EC2196" w:rsidRDefault="00EC2196" w:rsidP="00EC2196">
            <w:pPr>
              <w:rPr>
                <w:b/>
                <w:bCs/>
              </w:rPr>
            </w:pPr>
            <w:r w:rsidRPr="00EC2196">
              <w:rPr>
                <w:b/>
                <w:bCs/>
              </w:rPr>
              <w:t>Type</w:t>
            </w:r>
          </w:p>
        </w:tc>
        <w:tc>
          <w:tcPr>
            <w:tcW w:w="0" w:type="auto"/>
            <w:hideMark/>
          </w:tcPr>
          <w:p w14:paraId="484152D1" w14:textId="77777777" w:rsidR="00EC2196" w:rsidRPr="00EC2196" w:rsidRDefault="00EC2196" w:rsidP="00EC2196">
            <w:pPr>
              <w:rPr>
                <w:b/>
                <w:bCs/>
              </w:rPr>
            </w:pPr>
            <w:r w:rsidRPr="00EC2196">
              <w:rPr>
                <w:b/>
                <w:bCs/>
              </w:rPr>
              <w:t>Notes</w:t>
            </w:r>
          </w:p>
        </w:tc>
      </w:tr>
      <w:tr w:rsidR="00EC2196" w:rsidRPr="00EC2196" w14:paraId="5AA24A98" w14:textId="77777777">
        <w:tc>
          <w:tcPr>
            <w:tcW w:w="0" w:type="auto"/>
            <w:hideMark/>
          </w:tcPr>
          <w:p w14:paraId="2E36F1AD" w14:textId="77777777" w:rsidR="00EC2196" w:rsidRPr="00EC2196" w:rsidRDefault="00EC2196" w:rsidP="00EC2196">
            <w:r w:rsidRPr="00EC2196">
              <w:t>id</w:t>
            </w:r>
          </w:p>
        </w:tc>
        <w:tc>
          <w:tcPr>
            <w:tcW w:w="0" w:type="auto"/>
            <w:hideMark/>
          </w:tcPr>
          <w:p w14:paraId="0CE2368B" w14:textId="77777777" w:rsidR="00EC2196" w:rsidRPr="00EC2196" w:rsidRDefault="00EC2196" w:rsidP="00EC2196">
            <w:r w:rsidRPr="00EC2196">
              <w:t>guid</w:t>
            </w:r>
          </w:p>
        </w:tc>
        <w:tc>
          <w:tcPr>
            <w:tcW w:w="0" w:type="auto"/>
            <w:hideMark/>
          </w:tcPr>
          <w:p w14:paraId="5D532AEA" w14:textId="77777777" w:rsidR="00EC2196" w:rsidRPr="00EC2196" w:rsidRDefault="00EC2196" w:rsidP="00EC2196">
            <w:r w:rsidRPr="00EC2196">
              <w:t>Primary key.</w:t>
            </w:r>
          </w:p>
        </w:tc>
      </w:tr>
      <w:tr w:rsidR="00EC2196" w:rsidRPr="00EC2196" w14:paraId="05D4386E" w14:textId="77777777">
        <w:tc>
          <w:tcPr>
            <w:tcW w:w="0" w:type="auto"/>
            <w:hideMark/>
          </w:tcPr>
          <w:p w14:paraId="1F147F2A" w14:textId="77777777" w:rsidR="00EC2196" w:rsidRPr="00EC2196" w:rsidRDefault="00EC2196" w:rsidP="00EC2196">
            <w:r w:rsidRPr="00EC2196">
              <w:t>positionId</w:t>
            </w:r>
          </w:p>
        </w:tc>
        <w:tc>
          <w:tcPr>
            <w:tcW w:w="0" w:type="auto"/>
            <w:hideMark/>
          </w:tcPr>
          <w:p w14:paraId="705F2ED8" w14:textId="77777777" w:rsidR="00EC2196" w:rsidRPr="00EC2196" w:rsidRDefault="00EC2196" w:rsidP="00EC2196">
            <w:r w:rsidRPr="00EC2196">
              <w:t>guid</w:t>
            </w:r>
          </w:p>
        </w:tc>
        <w:tc>
          <w:tcPr>
            <w:tcW w:w="0" w:type="auto"/>
            <w:hideMark/>
          </w:tcPr>
          <w:p w14:paraId="0E950457" w14:textId="77777777" w:rsidR="00EC2196" w:rsidRPr="00EC2196" w:rsidRDefault="00EC2196" w:rsidP="00EC2196">
            <w:r w:rsidRPr="00EC2196">
              <w:t>Originating position.</w:t>
            </w:r>
          </w:p>
        </w:tc>
      </w:tr>
      <w:tr w:rsidR="00EC2196" w:rsidRPr="00EC2196" w14:paraId="71024600" w14:textId="77777777">
        <w:tc>
          <w:tcPr>
            <w:tcW w:w="0" w:type="auto"/>
            <w:hideMark/>
          </w:tcPr>
          <w:p w14:paraId="398577A1" w14:textId="77777777" w:rsidR="00EC2196" w:rsidRPr="00EC2196" w:rsidRDefault="00EC2196" w:rsidP="00EC2196">
            <w:r w:rsidRPr="00EC2196">
              <w:lastRenderedPageBreak/>
              <w:t>ticker</w:t>
            </w:r>
          </w:p>
        </w:tc>
        <w:tc>
          <w:tcPr>
            <w:tcW w:w="0" w:type="auto"/>
            <w:hideMark/>
          </w:tcPr>
          <w:p w14:paraId="504B20A5" w14:textId="77777777" w:rsidR="00EC2196" w:rsidRPr="00EC2196" w:rsidRDefault="00EC2196" w:rsidP="00EC2196">
            <w:r w:rsidRPr="00EC2196">
              <w:t>string</w:t>
            </w:r>
          </w:p>
        </w:tc>
        <w:tc>
          <w:tcPr>
            <w:tcW w:w="0" w:type="auto"/>
            <w:hideMark/>
          </w:tcPr>
          <w:p w14:paraId="6D304CE1" w14:textId="77777777" w:rsidR="00EC2196" w:rsidRPr="00EC2196" w:rsidRDefault="00EC2196" w:rsidP="00EC2196"/>
        </w:tc>
      </w:tr>
      <w:tr w:rsidR="00EC2196" w:rsidRPr="00EC2196" w14:paraId="0259ECDD" w14:textId="77777777">
        <w:tc>
          <w:tcPr>
            <w:tcW w:w="0" w:type="auto"/>
            <w:hideMark/>
          </w:tcPr>
          <w:p w14:paraId="7F446E59" w14:textId="77777777" w:rsidR="00EC2196" w:rsidRPr="00EC2196" w:rsidRDefault="00EC2196" w:rsidP="00EC2196">
            <w:r w:rsidRPr="00EC2196">
              <w:t>buyPrice / sellPrice</w:t>
            </w:r>
          </w:p>
        </w:tc>
        <w:tc>
          <w:tcPr>
            <w:tcW w:w="0" w:type="auto"/>
            <w:hideMark/>
          </w:tcPr>
          <w:p w14:paraId="7F4A5260" w14:textId="77777777" w:rsidR="00EC2196" w:rsidRPr="00EC2196" w:rsidRDefault="00EC2196" w:rsidP="00EC2196">
            <w:r w:rsidRPr="00EC2196">
              <w:t>decimal</w:t>
            </w:r>
          </w:p>
        </w:tc>
        <w:tc>
          <w:tcPr>
            <w:tcW w:w="0" w:type="auto"/>
            <w:hideMark/>
          </w:tcPr>
          <w:p w14:paraId="61472B6D" w14:textId="77777777" w:rsidR="00EC2196" w:rsidRPr="00EC2196" w:rsidRDefault="00EC2196" w:rsidP="00EC2196">
            <w:r w:rsidRPr="00EC2196">
              <w:t>Per share.</w:t>
            </w:r>
          </w:p>
        </w:tc>
      </w:tr>
      <w:tr w:rsidR="00EC2196" w:rsidRPr="00EC2196" w14:paraId="3A3CF03F" w14:textId="77777777">
        <w:tc>
          <w:tcPr>
            <w:tcW w:w="0" w:type="auto"/>
            <w:hideMark/>
          </w:tcPr>
          <w:p w14:paraId="4EE07BDA" w14:textId="77777777" w:rsidR="00EC2196" w:rsidRPr="00EC2196" w:rsidRDefault="00EC2196" w:rsidP="00EC2196">
            <w:r w:rsidRPr="00EC2196">
              <w:t>quantitySold</w:t>
            </w:r>
          </w:p>
        </w:tc>
        <w:tc>
          <w:tcPr>
            <w:tcW w:w="0" w:type="auto"/>
            <w:hideMark/>
          </w:tcPr>
          <w:p w14:paraId="14FC426D" w14:textId="77777777" w:rsidR="00EC2196" w:rsidRPr="00EC2196" w:rsidRDefault="00EC2196" w:rsidP="00EC2196">
            <w:r w:rsidRPr="00EC2196">
              <w:t>int</w:t>
            </w:r>
          </w:p>
        </w:tc>
        <w:tc>
          <w:tcPr>
            <w:tcW w:w="0" w:type="auto"/>
            <w:hideMark/>
          </w:tcPr>
          <w:p w14:paraId="2C8D0D1E" w14:textId="77777777" w:rsidR="00EC2196" w:rsidRPr="00EC2196" w:rsidRDefault="00EC2196" w:rsidP="00EC2196">
            <w:r w:rsidRPr="00EC2196">
              <w:t>Shares sold in this transaction — may be less than the position's original quantity.</w:t>
            </w:r>
          </w:p>
        </w:tc>
      </w:tr>
      <w:tr w:rsidR="00EC2196" w:rsidRPr="00EC2196" w14:paraId="799AC70E" w14:textId="77777777">
        <w:tc>
          <w:tcPr>
            <w:tcW w:w="0" w:type="auto"/>
            <w:hideMark/>
          </w:tcPr>
          <w:p w14:paraId="4ED96B24" w14:textId="77777777" w:rsidR="00EC2196" w:rsidRPr="00EC2196" w:rsidRDefault="00EC2196" w:rsidP="00EC2196">
            <w:r w:rsidRPr="00EC2196">
              <w:t>closesPosition</w:t>
            </w:r>
          </w:p>
        </w:tc>
        <w:tc>
          <w:tcPr>
            <w:tcW w:w="0" w:type="auto"/>
            <w:hideMark/>
          </w:tcPr>
          <w:p w14:paraId="05F01E25" w14:textId="77777777" w:rsidR="00EC2196" w:rsidRPr="00EC2196" w:rsidRDefault="00EC2196" w:rsidP="00EC2196">
            <w:r w:rsidRPr="00EC2196">
              <w:t>bool</w:t>
            </w:r>
          </w:p>
        </w:tc>
        <w:tc>
          <w:tcPr>
            <w:tcW w:w="0" w:type="auto"/>
            <w:hideMark/>
          </w:tcPr>
          <w:p w14:paraId="67C131A7" w14:textId="77777777" w:rsidR="00EC2196" w:rsidRPr="00EC2196" w:rsidRDefault="00EC2196" w:rsidP="00EC2196">
            <w:r w:rsidRPr="00EC2196">
              <w:t xml:space="preserve">true when this sale empties the position (moves it to Stock Sold); false for a partial sale that leaves </w:t>
            </w:r>
            <w:proofErr w:type="gramStart"/>
            <w:r w:rsidRPr="00EC2196">
              <w:t>shares</w:t>
            </w:r>
            <w:proofErr w:type="gramEnd"/>
            <w:r w:rsidRPr="00EC2196">
              <w:t xml:space="preserve"> open.</w:t>
            </w:r>
          </w:p>
        </w:tc>
      </w:tr>
      <w:tr w:rsidR="00EC2196" w:rsidRPr="00EC2196" w14:paraId="07308E8D" w14:textId="77777777">
        <w:tc>
          <w:tcPr>
            <w:tcW w:w="0" w:type="auto"/>
            <w:hideMark/>
          </w:tcPr>
          <w:p w14:paraId="41D359CC" w14:textId="77777777" w:rsidR="00EC2196" w:rsidRPr="00EC2196" w:rsidRDefault="00EC2196" w:rsidP="00EC2196">
            <w:r w:rsidRPr="00EC2196">
              <w:t>exitReason</w:t>
            </w:r>
          </w:p>
        </w:tc>
        <w:tc>
          <w:tcPr>
            <w:tcW w:w="0" w:type="auto"/>
            <w:hideMark/>
          </w:tcPr>
          <w:p w14:paraId="6428CEBC" w14:textId="77777777" w:rsidR="00EC2196" w:rsidRPr="00EC2196" w:rsidRDefault="00EC2196" w:rsidP="00EC2196">
            <w:r w:rsidRPr="00EC2196">
              <w:t>enum</w:t>
            </w:r>
          </w:p>
        </w:tc>
        <w:tc>
          <w:tcPr>
            <w:tcW w:w="0" w:type="auto"/>
            <w:hideMark/>
          </w:tcPr>
          <w:p w14:paraId="0C8FE428" w14:textId="77777777" w:rsidR="00EC2196" w:rsidRPr="00EC2196" w:rsidRDefault="00EC2196" w:rsidP="00EC2196">
            <w:r w:rsidRPr="00EC2196">
              <w:t>MustSell | SellDropProfit | Manual. Since triggers never sell automatically, every Sale row is currently Manual — the other two values are reserved in the schema in case automatic execution is reintroduced later.</w:t>
            </w:r>
          </w:p>
        </w:tc>
      </w:tr>
      <w:tr w:rsidR="00EC2196" w:rsidRPr="00EC2196" w14:paraId="69BF4C57" w14:textId="77777777">
        <w:tc>
          <w:tcPr>
            <w:tcW w:w="0" w:type="auto"/>
            <w:hideMark/>
          </w:tcPr>
          <w:p w14:paraId="6CD97DA7" w14:textId="77777777" w:rsidR="00EC2196" w:rsidRPr="00EC2196" w:rsidRDefault="00EC2196" w:rsidP="00EC2196">
            <w:r w:rsidRPr="00EC2196">
              <w:t>realizedGainLoss</w:t>
            </w:r>
          </w:p>
        </w:tc>
        <w:tc>
          <w:tcPr>
            <w:tcW w:w="0" w:type="auto"/>
            <w:hideMark/>
          </w:tcPr>
          <w:p w14:paraId="6EB665FA" w14:textId="77777777" w:rsidR="00EC2196" w:rsidRPr="00EC2196" w:rsidRDefault="00EC2196" w:rsidP="00EC2196">
            <w:r w:rsidRPr="00EC2196">
              <w:t>decimal</w:t>
            </w:r>
          </w:p>
        </w:tc>
        <w:tc>
          <w:tcPr>
            <w:tcW w:w="0" w:type="auto"/>
            <w:hideMark/>
          </w:tcPr>
          <w:p w14:paraId="667320D4" w14:textId="77777777" w:rsidR="00EC2196" w:rsidRPr="00EC2196" w:rsidRDefault="00EC2196" w:rsidP="00EC2196">
            <w:r w:rsidRPr="00EC2196">
              <w:t>Dollar and percent, for this transaction only.</w:t>
            </w:r>
          </w:p>
        </w:tc>
      </w:tr>
      <w:tr w:rsidR="00EC2196" w:rsidRPr="00EC2196" w14:paraId="61BB0AC7" w14:textId="77777777">
        <w:tc>
          <w:tcPr>
            <w:tcW w:w="0" w:type="auto"/>
            <w:hideMark/>
          </w:tcPr>
          <w:p w14:paraId="6AE091F3" w14:textId="77777777" w:rsidR="00EC2196" w:rsidRPr="00EC2196" w:rsidRDefault="00EC2196" w:rsidP="00EC2196">
            <w:r w:rsidRPr="00EC2196">
              <w:t>buyDate / sellDate</w:t>
            </w:r>
          </w:p>
        </w:tc>
        <w:tc>
          <w:tcPr>
            <w:tcW w:w="0" w:type="auto"/>
            <w:hideMark/>
          </w:tcPr>
          <w:p w14:paraId="444C0A24" w14:textId="77777777" w:rsidR="00EC2196" w:rsidRPr="00EC2196" w:rsidRDefault="00EC2196" w:rsidP="00EC2196">
            <w:r w:rsidRPr="00EC2196">
              <w:t>date</w:t>
            </w:r>
          </w:p>
        </w:tc>
        <w:tc>
          <w:tcPr>
            <w:tcW w:w="0" w:type="auto"/>
            <w:hideMark/>
          </w:tcPr>
          <w:p w14:paraId="342DF274" w14:textId="77777777" w:rsidR="00EC2196" w:rsidRPr="00EC2196" w:rsidRDefault="00EC2196" w:rsidP="00EC2196"/>
        </w:tc>
      </w:tr>
    </w:tbl>
    <w:p w14:paraId="5F996ECD" w14:textId="77777777" w:rsidR="00EC2196" w:rsidRPr="00EC2196" w:rsidRDefault="00EC2196" w:rsidP="00EC2196">
      <w:r w:rsidRPr="00EC2196">
        <w:t>The </w:t>
      </w:r>
      <w:r w:rsidRPr="00EC2196">
        <w:rPr>
          <w:b/>
          <w:bCs/>
        </w:rPr>
        <w:t>Stock Sold</w:t>
      </w:r>
      <w:r w:rsidRPr="00EC2196">
        <w:t> window (§04) lists every Sale row where closesPosition = true — the positions that no longer exist. Partial sales stay attached to their still-open position and surface as the realizedGainLoss figure in the Owned Stocks window instead.</w:t>
      </w:r>
    </w:p>
    <w:tbl>
      <w:tblPr>
        <w:tblW w:w="11040" w:type="dxa"/>
        <w:tblCellMar>
          <w:top w:w="15" w:type="dxa"/>
          <w:left w:w="15" w:type="dxa"/>
          <w:bottom w:w="15" w:type="dxa"/>
          <w:right w:w="15" w:type="dxa"/>
        </w:tblCellMar>
        <w:tblLook w:val="04A0" w:firstRow="1" w:lastRow="0" w:firstColumn="1" w:lastColumn="0" w:noHBand="0" w:noVBand="1"/>
      </w:tblPr>
      <w:tblGrid>
        <w:gridCol w:w="2276"/>
        <w:gridCol w:w="1186"/>
        <w:gridCol w:w="7578"/>
      </w:tblGrid>
      <w:tr w:rsidR="00EC2196" w:rsidRPr="00EC2196" w14:paraId="592C57E6" w14:textId="77777777">
        <w:trPr>
          <w:tblHeader/>
        </w:trPr>
        <w:tc>
          <w:tcPr>
            <w:tcW w:w="0" w:type="auto"/>
            <w:gridSpan w:val="3"/>
            <w:tcBorders>
              <w:top w:val="nil"/>
              <w:left w:val="nil"/>
              <w:bottom w:val="nil"/>
              <w:right w:val="nil"/>
            </w:tcBorders>
            <w:vAlign w:val="center"/>
            <w:hideMark/>
          </w:tcPr>
          <w:p w14:paraId="1C3C87A4" w14:textId="77777777" w:rsidR="00EC2196" w:rsidRPr="00EC2196" w:rsidRDefault="00EC2196" w:rsidP="00EC2196">
            <w:r w:rsidRPr="00EC2196">
              <w:t>Cash Ledger Entry — banking window</w:t>
            </w:r>
          </w:p>
        </w:tc>
      </w:tr>
      <w:tr w:rsidR="00EC2196" w:rsidRPr="00EC2196" w14:paraId="60488CE8" w14:textId="77777777">
        <w:trPr>
          <w:tblHeader/>
        </w:trPr>
        <w:tc>
          <w:tcPr>
            <w:tcW w:w="0" w:type="auto"/>
            <w:hideMark/>
          </w:tcPr>
          <w:p w14:paraId="1534EAAC" w14:textId="77777777" w:rsidR="00EC2196" w:rsidRPr="00EC2196" w:rsidRDefault="00EC2196" w:rsidP="00EC2196">
            <w:pPr>
              <w:rPr>
                <w:b/>
                <w:bCs/>
              </w:rPr>
            </w:pPr>
            <w:r w:rsidRPr="00EC2196">
              <w:rPr>
                <w:b/>
                <w:bCs/>
              </w:rPr>
              <w:t>Field</w:t>
            </w:r>
          </w:p>
        </w:tc>
        <w:tc>
          <w:tcPr>
            <w:tcW w:w="0" w:type="auto"/>
            <w:hideMark/>
          </w:tcPr>
          <w:p w14:paraId="2A1B9357" w14:textId="77777777" w:rsidR="00EC2196" w:rsidRPr="00EC2196" w:rsidRDefault="00EC2196" w:rsidP="00EC2196">
            <w:pPr>
              <w:rPr>
                <w:b/>
                <w:bCs/>
              </w:rPr>
            </w:pPr>
            <w:r w:rsidRPr="00EC2196">
              <w:rPr>
                <w:b/>
                <w:bCs/>
              </w:rPr>
              <w:t>Type</w:t>
            </w:r>
          </w:p>
        </w:tc>
        <w:tc>
          <w:tcPr>
            <w:tcW w:w="0" w:type="auto"/>
            <w:hideMark/>
          </w:tcPr>
          <w:p w14:paraId="7EF035B0" w14:textId="77777777" w:rsidR="00EC2196" w:rsidRPr="00EC2196" w:rsidRDefault="00EC2196" w:rsidP="00EC2196">
            <w:pPr>
              <w:rPr>
                <w:b/>
                <w:bCs/>
              </w:rPr>
            </w:pPr>
            <w:r w:rsidRPr="00EC2196">
              <w:rPr>
                <w:b/>
                <w:bCs/>
              </w:rPr>
              <w:t>Notes</w:t>
            </w:r>
          </w:p>
        </w:tc>
      </w:tr>
      <w:tr w:rsidR="00EC2196" w:rsidRPr="00EC2196" w14:paraId="109E83AA" w14:textId="77777777">
        <w:tc>
          <w:tcPr>
            <w:tcW w:w="0" w:type="auto"/>
            <w:hideMark/>
          </w:tcPr>
          <w:p w14:paraId="5A5296BE" w14:textId="77777777" w:rsidR="00EC2196" w:rsidRPr="00EC2196" w:rsidRDefault="00EC2196" w:rsidP="00EC2196">
            <w:r w:rsidRPr="00EC2196">
              <w:t>id</w:t>
            </w:r>
          </w:p>
        </w:tc>
        <w:tc>
          <w:tcPr>
            <w:tcW w:w="0" w:type="auto"/>
            <w:hideMark/>
          </w:tcPr>
          <w:p w14:paraId="2D6DD788" w14:textId="77777777" w:rsidR="00EC2196" w:rsidRPr="00EC2196" w:rsidRDefault="00EC2196" w:rsidP="00EC2196">
            <w:r w:rsidRPr="00EC2196">
              <w:t>guid</w:t>
            </w:r>
          </w:p>
        </w:tc>
        <w:tc>
          <w:tcPr>
            <w:tcW w:w="0" w:type="auto"/>
            <w:hideMark/>
          </w:tcPr>
          <w:p w14:paraId="69F25472" w14:textId="77777777" w:rsidR="00EC2196" w:rsidRPr="00EC2196" w:rsidRDefault="00EC2196" w:rsidP="00EC2196">
            <w:r w:rsidRPr="00EC2196">
              <w:t>Primary key.</w:t>
            </w:r>
          </w:p>
        </w:tc>
      </w:tr>
      <w:tr w:rsidR="00EC2196" w:rsidRPr="00EC2196" w14:paraId="3E47CBA6" w14:textId="77777777">
        <w:tc>
          <w:tcPr>
            <w:tcW w:w="0" w:type="auto"/>
            <w:hideMark/>
          </w:tcPr>
          <w:p w14:paraId="2C2DD9F7" w14:textId="77777777" w:rsidR="00EC2196" w:rsidRPr="00EC2196" w:rsidRDefault="00EC2196" w:rsidP="00EC2196">
            <w:r w:rsidRPr="00EC2196">
              <w:t>type</w:t>
            </w:r>
          </w:p>
        </w:tc>
        <w:tc>
          <w:tcPr>
            <w:tcW w:w="0" w:type="auto"/>
            <w:hideMark/>
          </w:tcPr>
          <w:p w14:paraId="760F9DF6" w14:textId="77777777" w:rsidR="00EC2196" w:rsidRPr="00EC2196" w:rsidRDefault="00EC2196" w:rsidP="00EC2196">
            <w:r w:rsidRPr="00EC2196">
              <w:t>enum</w:t>
            </w:r>
          </w:p>
        </w:tc>
        <w:tc>
          <w:tcPr>
            <w:tcW w:w="0" w:type="auto"/>
            <w:hideMark/>
          </w:tcPr>
          <w:p w14:paraId="502BE046" w14:textId="77777777" w:rsidR="00EC2196" w:rsidRPr="00EC2196" w:rsidRDefault="00EC2196" w:rsidP="00EC2196">
            <w:r w:rsidRPr="00EC2196">
              <w:t>Deposit | Withdrawal | Buy | Sell.</w:t>
            </w:r>
          </w:p>
        </w:tc>
      </w:tr>
      <w:tr w:rsidR="00EC2196" w:rsidRPr="00EC2196" w14:paraId="61A28565" w14:textId="77777777">
        <w:tc>
          <w:tcPr>
            <w:tcW w:w="0" w:type="auto"/>
            <w:hideMark/>
          </w:tcPr>
          <w:p w14:paraId="635C808F" w14:textId="77777777" w:rsidR="00EC2196" w:rsidRPr="00EC2196" w:rsidRDefault="00EC2196" w:rsidP="00EC2196">
            <w:r w:rsidRPr="00EC2196">
              <w:t>amount</w:t>
            </w:r>
          </w:p>
        </w:tc>
        <w:tc>
          <w:tcPr>
            <w:tcW w:w="0" w:type="auto"/>
            <w:hideMark/>
          </w:tcPr>
          <w:p w14:paraId="6EBCE54F" w14:textId="77777777" w:rsidR="00EC2196" w:rsidRPr="00EC2196" w:rsidRDefault="00EC2196" w:rsidP="00EC2196">
            <w:r w:rsidRPr="00EC2196">
              <w:t>decimal</w:t>
            </w:r>
          </w:p>
        </w:tc>
        <w:tc>
          <w:tcPr>
            <w:tcW w:w="0" w:type="auto"/>
            <w:hideMark/>
          </w:tcPr>
          <w:p w14:paraId="5FB5EF19" w14:textId="77777777" w:rsidR="00EC2196" w:rsidRPr="00EC2196" w:rsidRDefault="00EC2196" w:rsidP="00EC2196">
            <w:r w:rsidRPr="00EC2196">
              <w:t>Signed: deposits/sells positive, withdrawals/buys negative.</w:t>
            </w:r>
          </w:p>
        </w:tc>
      </w:tr>
      <w:tr w:rsidR="00EC2196" w:rsidRPr="00EC2196" w14:paraId="107867D5" w14:textId="77777777">
        <w:tc>
          <w:tcPr>
            <w:tcW w:w="0" w:type="auto"/>
            <w:hideMark/>
          </w:tcPr>
          <w:p w14:paraId="32E46270" w14:textId="77777777" w:rsidR="00EC2196" w:rsidRPr="00EC2196" w:rsidRDefault="00EC2196" w:rsidP="00EC2196">
            <w:r w:rsidRPr="00EC2196">
              <w:t>balanceAfter</w:t>
            </w:r>
          </w:p>
        </w:tc>
        <w:tc>
          <w:tcPr>
            <w:tcW w:w="0" w:type="auto"/>
            <w:hideMark/>
          </w:tcPr>
          <w:p w14:paraId="7EA127FE" w14:textId="77777777" w:rsidR="00EC2196" w:rsidRPr="00EC2196" w:rsidRDefault="00EC2196" w:rsidP="00EC2196">
            <w:r w:rsidRPr="00EC2196">
              <w:t>decimal</w:t>
            </w:r>
          </w:p>
        </w:tc>
        <w:tc>
          <w:tcPr>
            <w:tcW w:w="0" w:type="auto"/>
            <w:hideMark/>
          </w:tcPr>
          <w:p w14:paraId="07883C27" w14:textId="77777777" w:rsidR="00EC2196" w:rsidRPr="00EC2196" w:rsidRDefault="00EC2196" w:rsidP="00EC2196">
            <w:r w:rsidRPr="00EC2196">
              <w:t>Running balance snapshot.</w:t>
            </w:r>
          </w:p>
        </w:tc>
      </w:tr>
      <w:tr w:rsidR="00EC2196" w:rsidRPr="00EC2196" w14:paraId="54AFD6FA" w14:textId="77777777">
        <w:tc>
          <w:tcPr>
            <w:tcW w:w="0" w:type="auto"/>
            <w:hideMark/>
          </w:tcPr>
          <w:p w14:paraId="76340AAD" w14:textId="77777777" w:rsidR="00EC2196" w:rsidRPr="00EC2196" w:rsidRDefault="00EC2196" w:rsidP="00EC2196">
            <w:r w:rsidRPr="00EC2196">
              <w:t>timestamp</w:t>
            </w:r>
          </w:p>
        </w:tc>
        <w:tc>
          <w:tcPr>
            <w:tcW w:w="0" w:type="auto"/>
            <w:hideMark/>
          </w:tcPr>
          <w:p w14:paraId="458A86CF" w14:textId="77777777" w:rsidR="00EC2196" w:rsidRPr="00EC2196" w:rsidRDefault="00EC2196" w:rsidP="00EC2196">
            <w:r w:rsidRPr="00EC2196">
              <w:t>datetime</w:t>
            </w:r>
          </w:p>
        </w:tc>
        <w:tc>
          <w:tcPr>
            <w:tcW w:w="0" w:type="auto"/>
            <w:hideMark/>
          </w:tcPr>
          <w:p w14:paraId="6E6285B1" w14:textId="77777777" w:rsidR="00EC2196" w:rsidRPr="00EC2196" w:rsidRDefault="00EC2196" w:rsidP="00EC2196"/>
        </w:tc>
      </w:tr>
      <w:tr w:rsidR="00EC2196" w:rsidRPr="00EC2196" w14:paraId="1DD80240" w14:textId="77777777">
        <w:tc>
          <w:tcPr>
            <w:tcW w:w="0" w:type="auto"/>
            <w:hideMark/>
          </w:tcPr>
          <w:p w14:paraId="78D72270" w14:textId="77777777" w:rsidR="00EC2196" w:rsidRPr="00EC2196" w:rsidRDefault="00EC2196" w:rsidP="00EC2196">
            <w:r w:rsidRPr="00EC2196">
              <w:t>relatedPositionId</w:t>
            </w:r>
          </w:p>
        </w:tc>
        <w:tc>
          <w:tcPr>
            <w:tcW w:w="0" w:type="auto"/>
            <w:hideMark/>
          </w:tcPr>
          <w:p w14:paraId="705118EC" w14:textId="77777777" w:rsidR="00EC2196" w:rsidRPr="00EC2196" w:rsidRDefault="00EC2196" w:rsidP="00EC2196">
            <w:r w:rsidRPr="00EC2196">
              <w:t>guid?</w:t>
            </w:r>
          </w:p>
        </w:tc>
        <w:tc>
          <w:tcPr>
            <w:tcW w:w="0" w:type="auto"/>
            <w:hideMark/>
          </w:tcPr>
          <w:p w14:paraId="723607D9" w14:textId="77777777" w:rsidR="00EC2196" w:rsidRPr="00EC2196" w:rsidRDefault="00EC2196" w:rsidP="00EC2196">
            <w:r w:rsidRPr="00EC2196">
              <w:t>Null for pure deposits/withdrawals.</w:t>
            </w:r>
          </w:p>
        </w:tc>
      </w:tr>
    </w:tbl>
    <w:p w14:paraId="02DB12D1" w14:textId="77777777" w:rsidR="00EC2196" w:rsidRPr="00EC2196" w:rsidRDefault="00EC2196" w:rsidP="00EC2196">
      <w:r w:rsidRPr="00EC2196">
        <w:t>07</w:t>
      </w:r>
    </w:p>
    <w:p w14:paraId="296D8CEE" w14:textId="77777777" w:rsidR="00EC2196" w:rsidRPr="00EC2196" w:rsidRDefault="00EC2196" w:rsidP="00EC2196">
      <w:pPr>
        <w:rPr>
          <w:b/>
          <w:bCs/>
        </w:rPr>
      </w:pPr>
      <w:r w:rsidRPr="00EC2196">
        <w:rPr>
          <w:b/>
          <w:bCs/>
        </w:rPr>
        <w:t>Recommended stack</w:t>
      </w:r>
    </w:p>
    <w:p w14:paraId="6AC4585C" w14:textId="77777777" w:rsidR="00EC2196" w:rsidRPr="00EC2196" w:rsidRDefault="00EC2196" w:rsidP="00EC2196">
      <w:r w:rsidRPr="00EC2196">
        <w:lastRenderedPageBreak/>
        <w:t>Given a Windows-only target, a local single-user data set, and a manually-triggered (not real-time) refresh, the simplest stack that stays comfortably native:</w:t>
      </w:r>
    </w:p>
    <w:p w14:paraId="097EA05C" w14:textId="77777777" w:rsidR="00EC2196" w:rsidRPr="00EC2196" w:rsidRDefault="00EC2196" w:rsidP="00EC2196">
      <w:pPr>
        <w:numPr>
          <w:ilvl w:val="0"/>
          <w:numId w:val="12"/>
        </w:numPr>
      </w:pPr>
      <w:r w:rsidRPr="00EC2196">
        <w:rPr>
          <w:b/>
          <w:bCs/>
        </w:rPr>
        <w:t>.NET 8 + WPF, C#</w:t>
      </w:r>
      <w:r w:rsidRPr="00EC2196">
        <w:t> — native Windows desktop, no browser runtime to ship, mature data-grid and charting controls for the Owned Stocks / Stock Sold views.</w:t>
      </w:r>
    </w:p>
    <w:p w14:paraId="59DAA24B" w14:textId="77777777" w:rsidR="00EC2196" w:rsidRPr="00EC2196" w:rsidRDefault="00EC2196" w:rsidP="00EC2196">
      <w:pPr>
        <w:numPr>
          <w:ilvl w:val="0"/>
          <w:numId w:val="12"/>
        </w:numPr>
      </w:pPr>
      <w:r w:rsidRPr="00EC2196">
        <w:rPr>
          <w:b/>
          <w:bCs/>
        </w:rPr>
        <w:t>SQLite</w:t>
      </w:r>
      <w:r w:rsidRPr="00EC2196">
        <w:t> (via EF Core or Dapper) — single-file local database; no server to install or manage.</w:t>
      </w:r>
    </w:p>
    <w:p w14:paraId="3390EBEB" w14:textId="77777777" w:rsidR="00EC2196" w:rsidRPr="00EC2196" w:rsidRDefault="00EC2196" w:rsidP="00EC2196">
      <w:pPr>
        <w:numPr>
          <w:ilvl w:val="0"/>
          <w:numId w:val="12"/>
        </w:numPr>
      </w:pPr>
      <w:r w:rsidRPr="00EC2196">
        <w:rPr>
          <w:b/>
          <w:bCs/>
        </w:rPr>
        <w:t>EOD price source</w:t>
      </w:r>
      <w:r w:rsidRPr="00EC2196">
        <w:t> — a free end-of-day feed is enough, since the app only ever needs one close per ticker per manual refresh. No scheduler or background job — the refresh only runs when the user clicks the button. </w:t>
      </w:r>
      <w:r w:rsidRPr="00EC2196">
        <w:rPr>
          <w:i/>
          <w:iCs/>
        </w:rPr>
        <w:t>Built against Yahoo Finance's public chart endpoint (no key required) — the originally-planned source, Stooq, turned out to sit behind a JavaScript bot-check that a plain HTTP client can't clear.</w:t>
      </w:r>
    </w:p>
    <w:p w14:paraId="59B75396" w14:textId="77777777" w:rsidR="00EC2196" w:rsidRPr="00EC2196" w:rsidRDefault="00EC2196" w:rsidP="00EC2196">
      <w:r w:rsidRPr="00EC2196">
        <w:t>08</w:t>
      </w:r>
    </w:p>
    <w:p w14:paraId="690E8AB0" w14:textId="77777777" w:rsidR="00EC2196" w:rsidRPr="00EC2196" w:rsidRDefault="00EC2196" w:rsidP="00EC2196">
      <w:pPr>
        <w:rPr>
          <w:b/>
          <w:bCs/>
        </w:rPr>
      </w:pPr>
      <w:r w:rsidRPr="00EC2196">
        <w:rPr>
          <w:b/>
          <w:bCs/>
        </w:rPr>
        <w:t>Open questions</w:t>
      </w:r>
    </w:p>
    <w:p w14:paraId="6DEB8309" w14:textId="77777777" w:rsidR="00EC2196" w:rsidRPr="00EC2196" w:rsidRDefault="00EC2196" w:rsidP="00EC2196">
      <w:r w:rsidRPr="00EC2196">
        <w:t>None outstanding — all prior items resolved. Buy is whole-shares-only (§04), each alert type renders distinctly (§04), and the account starts at a zero cash balance, funded entirely through the Banking window before any first buy (§04, §06).</w:t>
      </w:r>
    </w:p>
    <w:p w14:paraId="7F0EEF32" w14:textId="77777777" w:rsidR="00EC2196" w:rsidRPr="00EC2196" w:rsidRDefault="00EC2196" w:rsidP="00EC2196">
      <w:r w:rsidRPr="00EC2196">
        <w:t>All open items resolved. Ready for implementation.</w:t>
      </w:r>
    </w:p>
    <w:p w14:paraId="32D6E6FD" w14:textId="77777777" w:rsidR="001D2B42" w:rsidRPr="00EC2196" w:rsidRDefault="001D2B42" w:rsidP="00EC2196"/>
    <w:sectPr w:rsidR="001D2B42" w:rsidRPr="00EC21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5EA"/>
    <w:multiLevelType w:val="multilevel"/>
    <w:tmpl w:val="05A6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261DC"/>
    <w:multiLevelType w:val="multilevel"/>
    <w:tmpl w:val="F8F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4BE7"/>
    <w:multiLevelType w:val="multilevel"/>
    <w:tmpl w:val="334C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22CE7"/>
    <w:multiLevelType w:val="multilevel"/>
    <w:tmpl w:val="893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008F0"/>
    <w:multiLevelType w:val="multilevel"/>
    <w:tmpl w:val="3CE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15260"/>
    <w:multiLevelType w:val="multilevel"/>
    <w:tmpl w:val="EF9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F7CC0"/>
    <w:multiLevelType w:val="multilevel"/>
    <w:tmpl w:val="312E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D447C"/>
    <w:multiLevelType w:val="multilevel"/>
    <w:tmpl w:val="2256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A6851"/>
    <w:multiLevelType w:val="multilevel"/>
    <w:tmpl w:val="902C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D0016"/>
    <w:multiLevelType w:val="multilevel"/>
    <w:tmpl w:val="EDFC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11BB9"/>
    <w:multiLevelType w:val="multilevel"/>
    <w:tmpl w:val="8D0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B6478"/>
    <w:multiLevelType w:val="multilevel"/>
    <w:tmpl w:val="5A42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782302">
    <w:abstractNumId w:val="5"/>
  </w:num>
  <w:num w:numId="2" w16cid:durableId="1240335543">
    <w:abstractNumId w:val="10"/>
  </w:num>
  <w:num w:numId="3" w16cid:durableId="838926867">
    <w:abstractNumId w:val="4"/>
  </w:num>
  <w:num w:numId="4" w16cid:durableId="1745831443">
    <w:abstractNumId w:val="11"/>
  </w:num>
  <w:num w:numId="5" w16cid:durableId="1727030195">
    <w:abstractNumId w:val="0"/>
  </w:num>
  <w:num w:numId="6" w16cid:durableId="948778004">
    <w:abstractNumId w:val="8"/>
  </w:num>
  <w:num w:numId="7" w16cid:durableId="1377311453">
    <w:abstractNumId w:val="7"/>
  </w:num>
  <w:num w:numId="8" w16cid:durableId="758060390">
    <w:abstractNumId w:val="9"/>
  </w:num>
  <w:num w:numId="9" w16cid:durableId="646514114">
    <w:abstractNumId w:val="1"/>
  </w:num>
  <w:num w:numId="10" w16cid:durableId="238449018">
    <w:abstractNumId w:val="2"/>
  </w:num>
  <w:num w:numId="11" w16cid:durableId="1735273980">
    <w:abstractNumId w:val="6"/>
  </w:num>
  <w:num w:numId="12" w16cid:durableId="1818494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9D"/>
    <w:rsid w:val="000224FB"/>
    <w:rsid w:val="001D2B42"/>
    <w:rsid w:val="00231892"/>
    <w:rsid w:val="00A94116"/>
    <w:rsid w:val="00D5279F"/>
    <w:rsid w:val="00D5469D"/>
    <w:rsid w:val="00DA3022"/>
    <w:rsid w:val="00EC2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F435"/>
  <w15:chartTrackingRefBased/>
  <w15:docId w15:val="{1271B0DD-B535-4F18-B871-83A64FDD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Theme="minorHAnsi" w:hAnsi="Century Schoolbook"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6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6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46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46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46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46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46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6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6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46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46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46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46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46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4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6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6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469D"/>
    <w:pPr>
      <w:spacing w:before="160"/>
      <w:jc w:val="center"/>
    </w:pPr>
    <w:rPr>
      <w:i/>
      <w:iCs/>
      <w:color w:val="404040" w:themeColor="text1" w:themeTint="BF"/>
    </w:rPr>
  </w:style>
  <w:style w:type="character" w:customStyle="1" w:styleId="QuoteChar">
    <w:name w:val="Quote Char"/>
    <w:basedOn w:val="DefaultParagraphFont"/>
    <w:link w:val="Quote"/>
    <w:uiPriority w:val="29"/>
    <w:rsid w:val="00D5469D"/>
    <w:rPr>
      <w:i/>
      <w:iCs/>
      <w:color w:val="404040" w:themeColor="text1" w:themeTint="BF"/>
    </w:rPr>
  </w:style>
  <w:style w:type="paragraph" w:styleId="ListParagraph">
    <w:name w:val="List Paragraph"/>
    <w:basedOn w:val="Normal"/>
    <w:uiPriority w:val="34"/>
    <w:qFormat/>
    <w:rsid w:val="00D5469D"/>
    <w:pPr>
      <w:ind w:left="720"/>
      <w:contextualSpacing/>
    </w:pPr>
  </w:style>
  <w:style w:type="character" w:styleId="IntenseEmphasis">
    <w:name w:val="Intense Emphasis"/>
    <w:basedOn w:val="DefaultParagraphFont"/>
    <w:uiPriority w:val="21"/>
    <w:qFormat/>
    <w:rsid w:val="00D5469D"/>
    <w:rPr>
      <w:i/>
      <w:iCs/>
      <w:color w:val="0F4761" w:themeColor="accent1" w:themeShade="BF"/>
    </w:rPr>
  </w:style>
  <w:style w:type="paragraph" w:styleId="IntenseQuote">
    <w:name w:val="Intense Quote"/>
    <w:basedOn w:val="Normal"/>
    <w:next w:val="Normal"/>
    <w:link w:val="IntenseQuoteChar"/>
    <w:uiPriority w:val="30"/>
    <w:qFormat/>
    <w:rsid w:val="00D54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69D"/>
    <w:rPr>
      <w:i/>
      <w:iCs/>
      <w:color w:val="0F4761" w:themeColor="accent1" w:themeShade="BF"/>
    </w:rPr>
  </w:style>
  <w:style w:type="character" w:styleId="IntenseReference">
    <w:name w:val="Intense Reference"/>
    <w:basedOn w:val="DefaultParagraphFont"/>
    <w:uiPriority w:val="32"/>
    <w:qFormat/>
    <w:rsid w:val="00D54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924</TotalTime>
  <Pages>8</Pages>
  <Words>2014</Words>
  <Characters>11481</Characters>
  <Application>Microsoft Office Word</Application>
  <DocSecurity>0</DocSecurity>
  <Lines>95</Lines>
  <Paragraphs>26</Paragraphs>
  <ScaleCrop>false</ScaleCrop>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Gamble</dc:creator>
  <cp:keywords/>
  <dc:description/>
  <cp:lastModifiedBy>Vince Gamble</cp:lastModifiedBy>
  <cp:revision>2</cp:revision>
  <dcterms:created xsi:type="dcterms:W3CDTF">2026-08-17T22:26:00Z</dcterms:created>
  <dcterms:modified xsi:type="dcterms:W3CDTF">2026-08-19T15:18:00Z</dcterms:modified>
</cp:coreProperties>
</file>