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EE6F36" w:rsidRDefault="00011D7D" w:rsidP="0093655D">
      <w:pPr>
        <w:rPr>
          <w:color w:val="auto"/>
        </w:rPr>
      </w:pPr>
    </w:p>
    <w:p w14:paraId="1106D728" w14:textId="4CB5D3F4" w:rsidR="00011D7D" w:rsidRPr="00EE6F36" w:rsidRDefault="002D3CFE" w:rsidP="0093655D">
      <w:pPr>
        <w:pStyle w:val="Title"/>
        <w:rPr>
          <w:color w:val="auto"/>
        </w:rPr>
      </w:pPr>
      <w:r w:rsidRPr="00EE6F36">
        <w:rPr>
          <w:color w:val="auto"/>
        </w:rPr>
        <w:t>TAFE Invaders</w:t>
      </w:r>
      <w:r w:rsidR="00546D96" w:rsidRPr="00EE6F36">
        <w:rPr>
          <w:color w:val="auto"/>
        </w:rPr>
        <w:fldChar w:fldCharType="begin"/>
      </w:r>
      <w:r w:rsidR="00546D96" w:rsidRPr="00EE6F36">
        <w:rPr>
          <w:color w:val="auto"/>
        </w:rPr>
        <w:instrText xml:space="preserve"> SUBJECT  \* MERGEFORMAT </w:instrText>
      </w:r>
      <w:r w:rsidR="00546D96" w:rsidRPr="00EE6F36">
        <w:rPr>
          <w:color w:val="auto"/>
        </w:rPr>
        <w:fldChar w:fldCharType="end"/>
      </w:r>
    </w:p>
    <w:p w14:paraId="4E78DA92" w14:textId="2CB5C919" w:rsidR="00011D7D" w:rsidRPr="00EE6F36" w:rsidRDefault="00546D96" w:rsidP="0093655D">
      <w:pPr>
        <w:pStyle w:val="Title"/>
        <w:rPr>
          <w:color w:val="auto"/>
          <w:szCs w:val="40"/>
        </w:rPr>
      </w:pPr>
      <w:r w:rsidRPr="00EE6F36">
        <w:rPr>
          <w:color w:val="auto"/>
        </w:rPr>
        <w:fldChar w:fldCharType="begin"/>
      </w:r>
      <w:r w:rsidRPr="00EE6F36">
        <w:rPr>
          <w:color w:val="auto"/>
        </w:rPr>
        <w:instrText xml:space="preserve"> DOCPROPERTY  Title  \* MERGEFORMAT </w:instrText>
      </w:r>
      <w:r w:rsidRPr="00EE6F36">
        <w:rPr>
          <w:color w:val="auto"/>
        </w:rPr>
        <w:fldChar w:fldCharType="separate"/>
      </w:r>
      <w:r w:rsidR="00367566" w:rsidRPr="00EE6F36">
        <w:rPr>
          <w:color w:val="auto"/>
        </w:rPr>
        <w:t>Pre-Design</w:t>
      </w:r>
      <w:r w:rsidR="00001ADC" w:rsidRPr="00EE6F36">
        <w:rPr>
          <w:color w:val="auto"/>
        </w:rPr>
        <w:t xml:space="preserve"> Design Specification</w:t>
      </w:r>
      <w:r w:rsidRPr="00EE6F36">
        <w:rPr>
          <w:color w:val="auto"/>
        </w:rPr>
        <w:fldChar w:fldCharType="end"/>
      </w:r>
    </w:p>
    <w:p w14:paraId="0D65DFFE" w14:textId="156C703E" w:rsidR="00011D7D" w:rsidRPr="00EE6F36" w:rsidRDefault="00011D7D" w:rsidP="0093655D">
      <w:pPr>
        <w:pStyle w:val="StyleSubtitleCover2TopNoborder"/>
        <w:rPr>
          <w:rFonts w:ascii="Arial" w:hAnsi="Arial"/>
          <w:i/>
          <w:color w:val="auto"/>
        </w:rPr>
      </w:pPr>
      <w:r w:rsidRPr="00EE6F36">
        <w:rPr>
          <w:rFonts w:ascii="Arial" w:hAnsi="Arial"/>
          <w:color w:val="auto"/>
          <w:lang w:val="de-DE"/>
        </w:rPr>
        <w:t xml:space="preserve">Version </w:t>
      </w:r>
      <w:r w:rsidR="002D3CFE" w:rsidRPr="00EE6F36">
        <w:rPr>
          <w:rFonts w:ascii="Arial" w:hAnsi="Arial"/>
          <w:color w:val="auto"/>
          <w:lang w:val="de-DE"/>
        </w:rPr>
        <w:t>1.0</w:t>
      </w:r>
    </w:p>
    <w:p w14:paraId="184EDBA8" w14:textId="5A8B5B09" w:rsidR="00CE6689" w:rsidRPr="00EE6F36" w:rsidRDefault="004959A6" w:rsidP="0093655D">
      <w:pPr>
        <w:pStyle w:val="StyleSubtitleCover2TopNoborder"/>
        <w:rPr>
          <w:rFonts w:ascii="Arial" w:hAnsi="Arial"/>
          <w:color w:val="auto"/>
          <w:lang w:val="de-DE"/>
        </w:rPr>
      </w:pPr>
      <w:r w:rsidRPr="00EE6F36">
        <w:rPr>
          <w:rFonts w:ascii="Arial" w:hAnsi="Arial"/>
          <w:color w:val="auto"/>
          <w:lang w:val="de-DE"/>
        </w:rPr>
        <w:t>16</w:t>
      </w:r>
      <w:r w:rsidR="002D3CFE" w:rsidRPr="00EE6F36">
        <w:rPr>
          <w:rFonts w:ascii="Arial" w:hAnsi="Arial"/>
          <w:color w:val="auto"/>
          <w:lang w:val="de-DE"/>
        </w:rPr>
        <w:t>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62A26879" w14:textId="77777777" w:rsidR="004959A6" w:rsidRDefault="004959A6" w:rsidP="0093655D">
      <w:pPr>
        <w:pStyle w:val="Title"/>
        <w:sectPr w:rsidR="004959A6" w:rsidSect="00A423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436885EC" w14:textId="0B8EE046" w:rsidR="00011D7D" w:rsidRPr="004B267D" w:rsidRDefault="00011D7D" w:rsidP="0093655D">
      <w:pPr>
        <w:pStyle w:val="Title"/>
      </w:pPr>
      <w:r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122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2098"/>
        <w:gridCol w:w="1772"/>
        <w:gridCol w:w="2559"/>
        <w:gridCol w:w="1575"/>
        <w:gridCol w:w="2920"/>
      </w:tblGrid>
      <w:tr w:rsidR="00767488" w:rsidRPr="004B267D" w14:paraId="0C313503" w14:textId="77777777" w:rsidTr="0087541F">
        <w:trPr>
          <w:trHeight w:val="558"/>
        </w:trPr>
        <w:tc>
          <w:tcPr>
            <w:tcW w:w="1328" w:type="dxa"/>
            <w:shd w:val="clear" w:color="auto" w:fill="D9D9D9"/>
          </w:tcPr>
          <w:p w14:paraId="7631DFA6" w14:textId="3226BD4B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Version</w:t>
            </w:r>
            <w:r w:rsidR="004959A6">
              <w:rPr>
                <w:b/>
                <w:bCs/>
              </w:rPr>
              <w:t xml:space="preserve"> </w:t>
            </w:r>
            <w:r w:rsidRPr="0006497C">
              <w:rPr>
                <w:b/>
                <w:bCs/>
              </w:rPr>
              <w:t>#</w:t>
            </w:r>
          </w:p>
        </w:tc>
        <w:tc>
          <w:tcPr>
            <w:tcW w:w="2098" w:type="dxa"/>
            <w:shd w:val="clear" w:color="auto" w:fill="D9D9D9"/>
          </w:tcPr>
          <w:p w14:paraId="725DDC16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Implemented</w:t>
            </w:r>
          </w:p>
          <w:p w14:paraId="15D130B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772" w:type="dxa"/>
            <w:shd w:val="clear" w:color="auto" w:fill="D9D9D9"/>
          </w:tcPr>
          <w:p w14:paraId="154634D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Revision</w:t>
            </w:r>
          </w:p>
          <w:p w14:paraId="416618F0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559" w:type="dxa"/>
            <w:shd w:val="clear" w:color="auto" w:fill="D9D9D9"/>
          </w:tcPr>
          <w:p w14:paraId="04D77A3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Approved</w:t>
            </w:r>
          </w:p>
          <w:p w14:paraId="59777CD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575" w:type="dxa"/>
            <w:shd w:val="clear" w:color="auto" w:fill="D9D9D9"/>
          </w:tcPr>
          <w:p w14:paraId="57FC680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Approval</w:t>
            </w:r>
          </w:p>
          <w:p w14:paraId="092F5898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920" w:type="dxa"/>
            <w:shd w:val="clear" w:color="auto" w:fill="D9D9D9"/>
          </w:tcPr>
          <w:p w14:paraId="78666B5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Reason</w:t>
            </w:r>
          </w:p>
        </w:tc>
      </w:tr>
      <w:tr w:rsidR="00767488" w:rsidRPr="004B267D" w14:paraId="31912C92" w14:textId="77777777" w:rsidTr="0087541F">
        <w:trPr>
          <w:trHeight w:val="409"/>
        </w:trPr>
        <w:tc>
          <w:tcPr>
            <w:tcW w:w="1328" w:type="dxa"/>
          </w:tcPr>
          <w:p w14:paraId="56CB7B58" w14:textId="77777777" w:rsidR="00011D7D" w:rsidRPr="004B267D" w:rsidRDefault="00011D7D" w:rsidP="0006497C">
            <w:pPr>
              <w:pStyle w:val="Tabletext"/>
              <w:jc w:val="center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2098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772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2559" w:type="dxa"/>
          </w:tcPr>
          <w:p w14:paraId="00453EF7" w14:textId="78C20C69" w:rsidR="00011D7D" w:rsidRPr="004B267D" w:rsidRDefault="00FA0FE6" w:rsidP="0093655D">
            <w:pPr>
              <w:pStyle w:val="Tabletext"/>
            </w:pPr>
            <w:r>
              <w:t xml:space="preserve">Andrew </w:t>
            </w:r>
            <w:proofErr w:type="spellStart"/>
            <w:r>
              <w:t>Samway</w:t>
            </w:r>
            <w:proofErr w:type="spellEnd"/>
          </w:p>
        </w:tc>
        <w:tc>
          <w:tcPr>
            <w:tcW w:w="1575" w:type="dxa"/>
          </w:tcPr>
          <w:p w14:paraId="7B8D4C7D" w14:textId="46221093" w:rsidR="00011D7D" w:rsidRPr="004B267D" w:rsidRDefault="00FA0FE6" w:rsidP="0093655D">
            <w:pPr>
              <w:pStyle w:val="Tabletext"/>
            </w:pPr>
            <w:r>
              <w:t>4/6/2020</w:t>
            </w:r>
          </w:p>
        </w:tc>
        <w:tc>
          <w:tcPr>
            <w:tcW w:w="2920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4959A6">
        <w:trPr>
          <w:trHeight w:val="329"/>
        </w:trPr>
        <w:tc>
          <w:tcPr>
            <w:tcW w:w="1328" w:type="dxa"/>
          </w:tcPr>
          <w:p w14:paraId="2967A63F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4959A6">
        <w:trPr>
          <w:trHeight w:val="308"/>
        </w:trPr>
        <w:tc>
          <w:tcPr>
            <w:tcW w:w="1328" w:type="dxa"/>
          </w:tcPr>
          <w:p w14:paraId="22C9A7F0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56E90377" w14:textId="77777777" w:rsidR="004959A6" w:rsidRDefault="004959A6" w:rsidP="0093655D">
      <w:pPr>
        <w:sectPr w:rsidR="004959A6" w:rsidSect="004959A6">
          <w:headerReference w:type="first" r:id="rId12"/>
          <w:pgSz w:w="15840" w:h="12240" w:orient="landscape" w:code="1"/>
          <w:pgMar w:top="1440" w:right="979" w:bottom="1440" w:left="648" w:header="720" w:footer="720" w:gutter="432"/>
          <w:pgNumType w:start="1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0E3F95CF" w14:textId="3AFF1B16" w:rsidR="00EE6F36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3458906" w:history="1">
        <w:r w:rsidR="00EE6F36" w:rsidRPr="00D4116C">
          <w:rPr>
            <w:rStyle w:val="Hyperlink"/>
          </w:rPr>
          <w:t>1</w:t>
        </w:r>
        <w:r w:rsidR="00EE6F3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Use-Cases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_Toc43458906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2</w:t>
        </w:r>
        <w:r w:rsidR="00EE6F36">
          <w:rPr>
            <w:webHidden/>
          </w:rPr>
          <w:fldChar w:fldCharType="end"/>
        </w:r>
      </w:hyperlink>
    </w:p>
    <w:p w14:paraId="3862E06B" w14:textId="0D4A20EA" w:rsidR="00EE6F36" w:rsidRDefault="00EE6F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8907" w:history="1">
        <w:r w:rsidRPr="00D4116C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Test 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847E1" w14:textId="2D0774AD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08" w:history="1">
        <w:r w:rsidRPr="00D4116C">
          <w:rPr>
            <w:rStyle w:val="Hyperlink"/>
            <w:rFonts w:ascii="Times New Roman" w:hAnsi="Times New Roman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Test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FA68DE" w14:textId="37F59301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09" w:history="1">
        <w:r w:rsidRPr="00D4116C">
          <w:rPr>
            <w:rStyle w:val="Hyperlink"/>
            <w:rFonts w:ascii="Times New Roman" w:hAnsi="Times New Roman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Test Data Evidence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95D63A" w14:textId="20061635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0" w:history="1">
        <w:r w:rsidRPr="00D4116C">
          <w:rPr>
            <w:rStyle w:val="Hyperlink"/>
            <w:rFonts w:ascii="Times New Roman" w:hAnsi="Times New Roman"/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7485726" w14:textId="4C171D54" w:rsidR="00EE6F36" w:rsidRDefault="00EE6F36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1" w:history="1">
        <w:r w:rsidRPr="00D4116C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Method of Choice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D440BBE" w14:textId="2DDA62D2" w:rsidR="00EE6F36" w:rsidRDefault="00EE6F36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2" w:history="1">
        <w:r w:rsidRPr="00D4116C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Sample Unit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83680B" w14:textId="0B850764" w:rsidR="00EE6F36" w:rsidRDefault="00EE6F3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8913" w:history="1">
        <w:r w:rsidRPr="00D4116C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Source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3B36C0" w14:textId="7750FEC5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4" w:history="1">
        <w:r w:rsidRPr="00D4116C">
          <w:rPr>
            <w:rStyle w:val="Hyperlink"/>
            <w:rFonts w:ascii="Times New Roman" w:hAnsi="Times New Roman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Repository Link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B04BE6" w14:textId="036E5D0A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5" w:history="1">
        <w:r w:rsidRPr="00D4116C">
          <w:rPr>
            <w:rStyle w:val="Hyperlink"/>
            <w:rFonts w:ascii="Times New Roman" w:hAnsi="Times New Roman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Repository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5CA2D4" w14:textId="2EF9A1A4" w:rsidR="00EE6F36" w:rsidRDefault="00EE6F3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6" w:history="1">
        <w:r w:rsidRPr="00D4116C">
          <w:rPr>
            <w:rStyle w:val="Hyperlink"/>
            <w:rFonts w:ascii="Times New Roman" w:hAnsi="Times New Roman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Pr="00D4116C">
          <w:rPr>
            <w:rStyle w:val="Hyperlink"/>
          </w:rPr>
          <w:t>Source Control UI Screenshot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_Toc43458916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8B2D2AC" w14:textId="06DF64A1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7FD4DBC" w14:textId="77777777" w:rsidR="0006497C" w:rsidRDefault="0006497C" w:rsidP="0093655D">
      <w:pPr>
        <w:pStyle w:val="Heading1"/>
        <w:sectPr w:rsidR="0006497C" w:rsidSect="00A42352"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23E26F91" w14:textId="384DE552" w:rsidR="00EE6F36" w:rsidRPr="004B267D" w:rsidRDefault="00EE6F36" w:rsidP="00EE6F36">
      <w:pPr>
        <w:pStyle w:val="Heading1"/>
      </w:pPr>
      <w:bookmarkStart w:id="14" w:name="_Toc42871357"/>
      <w:bookmarkStart w:id="15" w:name="_Toc4345890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B267D">
        <w:lastRenderedPageBreak/>
        <w:t>Use-Cases</w:t>
      </w:r>
      <w:bookmarkEnd w:id="14"/>
      <w:bookmarkEnd w:id="15"/>
    </w:p>
    <w:p w14:paraId="40DEC50C" w14:textId="77777777" w:rsidR="00EE6F36" w:rsidRPr="004B267D" w:rsidRDefault="00EE6F36" w:rsidP="00EE6F36">
      <w:pPr>
        <w:pStyle w:val="InfoBlue"/>
      </w:pPr>
      <w:r w:rsidRPr="004B267D">
        <w:rPr>
          <w:noProof/>
        </w:rPr>
        <w:drawing>
          <wp:inline distT="0" distB="0" distL="0" distR="0" wp14:anchorId="7EBA81CE" wp14:editId="5412C3E8">
            <wp:extent cx="5617612" cy="670272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6" cy="67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401E" w14:textId="77777777" w:rsidR="00EE6F36" w:rsidRPr="004B267D" w:rsidRDefault="00EE6F36" w:rsidP="00EE6F36">
      <w:pPr>
        <w:rPr>
          <w:rFonts w:eastAsia="Arial Unicode MS"/>
        </w:rPr>
      </w:pPr>
      <w:r w:rsidRPr="004B267D">
        <w:br w:type="page"/>
      </w:r>
    </w:p>
    <w:p w14:paraId="4DBCC095" w14:textId="77777777" w:rsidR="00EE6F36" w:rsidRDefault="00EE6F36" w:rsidP="00EE6F36">
      <w:pPr>
        <w:pStyle w:val="Heading1"/>
      </w:pPr>
      <w:bookmarkStart w:id="16" w:name="_Toc42869830"/>
      <w:bookmarkStart w:id="17" w:name="_Toc42871359"/>
      <w:bookmarkStart w:id="18" w:name="_Toc42869836"/>
      <w:bookmarkStart w:id="19" w:name="_Toc43458907"/>
      <w:r>
        <w:lastRenderedPageBreak/>
        <w:t>Test Table</w:t>
      </w:r>
      <w:bookmarkEnd w:id="16"/>
      <w:bookmarkEnd w:id="17"/>
      <w:bookmarkEnd w:id="19"/>
    </w:p>
    <w:p w14:paraId="5D34FB74" w14:textId="77777777" w:rsidR="00EE6F36" w:rsidRDefault="00EE6F36" w:rsidP="00EE6F36">
      <w:r>
        <w:t>Below is a sample test table which will be used for the testing of use cases.</w:t>
      </w:r>
    </w:p>
    <w:p w14:paraId="549F7D7C" w14:textId="77777777" w:rsidR="00EE6F36" w:rsidRDefault="00EE6F36" w:rsidP="00EE6F36"/>
    <w:p w14:paraId="059DF0EA" w14:textId="77777777" w:rsidR="00EE6F36" w:rsidRDefault="00EE6F36" w:rsidP="00EE6F36">
      <w:pPr>
        <w:pStyle w:val="Heading2"/>
      </w:pPr>
      <w:bookmarkStart w:id="20" w:name="_Toc42869831"/>
      <w:bookmarkStart w:id="21" w:name="_Toc42871360"/>
      <w:bookmarkStart w:id="22" w:name="_Toc43458908"/>
      <w:r>
        <w:t>Test Data</w:t>
      </w:r>
      <w:bookmarkEnd w:id="20"/>
      <w:bookmarkEnd w:id="21"/>
      <w:bookmarkEnd w:id="22"/>
    </w:p>
    <w:p w14:paraId="173005F2" w14:textId="77777777" w:rsidR="00EE6F36" w:rsidRDefault="00EE6F36" w:rsidP="00EE6F36">
      <w:r>
        <w:t>Sample test data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1934"/>
        <w:gridCol w:w="2443"/>
        <w:gridCol w:w="3144"/>
        <w:gridCol w:w="983"/>
      </w:tblGrid>
      <w:tr w:rsidR="00EE6F36" w14:paraId="40758C58" w14:textId="77777777" w:rsidTr="00972CC5">
        <w:tc>
          <w:tcPr>
            <w:tcW w:w="425" w:type="dxa"/>
            <w:shd w:val="clear" w:color="auto" w:fill="000000" w:themeFill="text1"/>
          </w:tcPr>
          <w:p w14:paraId="2860CC96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934" w:type="dxa"/>
            <w:shd w:val="clear" w:color="auto" w:fill="000000" w:themeFill="text1"/>
          </w:tcPr>
          <w:p w14:paraId="24956EC2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2443" w:type="dxa"/>
            <w:shd w:val="clear" w:color="auto" w:fill="000000" w:themeFill="text1"/>
          </w:tcPr>
          <w:p w14:paraId="13C6E145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144" w:type="dxa"/>
            <w:shd w:val="clear" w:color="auto" w:fill="000000" w:themeFill="text1"/>
          </w:tcPr>
          <w:p w14:paraId="4FBCD0E8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983" w:type="dxa"/>
            <w:shd w:val="clear" w:color="auto" w:fill="000000" w:themeFill="text1"/>
          </w:tcPr>
          <w:p w14:paraId="19A74101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EE6F36" w14:paraId="75D0BF91" w14:textId="77777777" w:rsidTr="00972CC5">
        <w:tc>
          <w:tcPr>
            <w:tcW w:w="425" w:type="dxa"/>
          </w:tcPr>
          <w:p w14:paraId="7895E2A8" w14:textId="77777777" w:rsidR="00EE6F36" w:rsidRDefault="00EE6F36" w:rsidP="00972C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4" w:type="dxa"/>
          </w:tcPr>
          <w:p w14:paraId="29254D4E" w14:textId="6FBABAE7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scores</w:t>
            </w:r>
          </w:p>
        </w:tc>
        <w:tc>
          <w:tcPr>
            <w:tcW w:w="2443" w:type="dxa"/>
          </w:tcPr>
          <w:p w14:paraId="17136FFF" w14:textId="77777777" w:rsidR="00EE6F36" w:rsidRDefault="00EE6F36" w:rsidP="00972CC5">
            <w:pPr>
              <w:pStyle w:val="ListParagraph"/>
              <w:ind w:left="0"/>
            </w:pPr>
            <w:r>
              <w:t>Enter a valid name</w:t>
            </w:r>
          </w:p>
        </w:tc>
        <w:tc>
          <w:tcPr>
            <w:tcW w:w="3144" w:type="dxa"/>
          </w:tcPr>
          <w:p w14:paraId="5FBC4820" w14:textId="673BACF5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 is added to high</w:t>
            </w:r>
            <w:r w:rsidR="00587BDF">
              <w:t>-</w:t>
            </w:r>
            <w:r>
              <w:t>scores table.</w:t>
            </w:r>
          </w:p>
        </w:tc>
        <w:tc>
          <w:tcPr>
            <w:tcW w:w="983" w:type="dxa"/>
          </w:tcPr>
          <w:p w14:paraId="5527E032" w14:textId="77777777" w:rsidR="00EE6F36" w:rsidRDefault="00EE6F36" w:rsidP="00972CC5">
            <w:pPr>
              <w:pStyle w:val="ListParagraph"/>
              <w:ind w:left="0"/>
            </w:pPr>
            <w:r>
              <w:t>PASS</w:t>
            </w:r>
          </w:p>
        </w:tc>
      </w:tr>
      <w:tr w:rsidR="00EE6F36" w14:paraId="3D0B7750" w14:textId="77777777" w:rsidTr="00972CC5">
        <w:tc>
          <w:tcPr>
            <w:tcW w:w="425" w:type="dxa"/>
          </w:tcPr>
          <w:p w14:paraId="645222F9" w14:textId="77777777" w:rsidR="00EE6F36" w:rsidRDefault="00EE6F36" w:rsidP="00972C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4" w:type="dxa"/>
          </w:tcPr>
          <w:p w14:paraId="3E1489B1" w14:textId="69A12CAC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scores</w:t>
            </w:r>
          </w:p>
        </w:tc>
        <w:tc>
          <w:tcPr>
            <w:tcW w:w="2443" w:type="dxa"/>
          </w:tcPr>
          <w:p w14:paraId="34F31FF9" w14:textId="77777777" w:rsidR="00EE6F36" w:rsidRDefault="00EE6F36" w:rsidP="00972CC5">
            <w:pPr>
              <w:pStyle w:val="ListParagraph"/>
              <w:ind w:left="0"/>
            </w:pPr>
            <w:r>
              <w:t xml:space="preserve">Enter </w:t>
            </w:r>
            <w:proofErr w:type="spellStart"/>
            <w:r>
              <w:t>a</w:t>
            </w:r>
            <w:proofErr w:type="spellEnd"/>
            <w:r>
              <w:t xml:space="preserve"> invalid name</w:t>
            </w:r>
          </w:p>
        </w:tc>
        <w:tc>
          <w:tcPr>
            <w:tcW w:w="3144" w:type="dxa"/>
          </w:tcPr>
          <w:p w14:paraId="6E1E50AC" w14:textId="77777777" w:rsidR="00EE6F36" w:rsidRDefault="00EE6F36" w:rsidP="00972CC5">
            <w:pPr>
              <w:pStyle w:val="ListParagraph"/>
              <w:ind w:left="0"/>
            </w:pPr>
            <w:r>
              <w:t>Enter name dialog is re-shown to user.</w:t>
            </w:r>
          </w:p>
        </w:tc>
        <w:tc>
          <w:tcPr>
            <w:tcW w:w="983" w:type="dxa"/>
          </w:tcPr>
          <w:p w14:paraId="1C09BFB0" w14:textId="77777777" w:rsidR="00EE6F36" w:rsidRDefault="00EE6F36" w:rsidP="00972CC5">
            <w:pPr>
              <w:pStyle w:val="ListParagraph"/>
              <w:ind w:left="0"/>
            </w:pPr>
            <w:r>
              <w:t>PASS</w:t>
            </w:r>
          </w:p>
        </w:tc>
      </w:tr>
      <w:tr w:rsidR="00EE6F36" w14:paraId="377F0AA7" w14:textId="77777777" w:rsidTr="00972CC5">
        <w:tc>
          <w:tcPr>
            <w:tcW w:w="425" w:type="dxa"/>
          </w:tcPr>
          <w:p w14:paraId="7BED10A0" w14:textId="77777777" w:rsidR="00EE6F36" w:rsidRDefault="00EE6F36" w:rsidP="00972C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4" w:type="dxa"/>
          </w:tcPr>
          <w:p w14:paraId="50A3BECA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34DB1E2E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55219989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050BF9E9" w14:textId="77777777" w:rsidR="00EE6F36" w:rsidRDefault="00EE6F36" w:rsidP="00972CC5">
            <w:pPr>
              <w:pStyle w:val="ListParagraph"/>
              <w:ind w:left="0"/>
            </w:pPr>
          </w:p>
        </w:tc>
      </w:tr>
    </w:tbl>
    <w:p w14:paraId="1FC88C8D" w14:textId="77777777" w:rsidR="00EE6F36" w:rsidRDefault="00EE6F36" w:rsidP="00EE6F36">
      <w:pPr>
        <w:ind w:left="0"/>
      </w:pPr>
    </w:p>
    <w:p w14:paraId="6BC4B591" w14:textId="77777777" w:rsidR="00EE6F36" w:rsidRDefault="00EE6F36" w:rsidP="00EE6F36">
      <w:pPr>
        <w:ind w:left="0"/>
      </w:pPr>
    </w:p>
    <w:p w14:paraId="74766C4A" w14:textId="77777777" w:rsidR="00EE6F36" w:rsidRDefault="00EE6F36" w:rsidP="00EE6F36">
      <w:pPr>
        <w:pStyle w:val="Heading2"/>
      </w:pPr>
      <w:bookmarkStart w:id="23" w:name="_Toc42869832"/>
      <w:bookmarkStart w:id="24" w:name="_Toc42871361"/>
      <w:bookmarkStart w:id="25" w:name="_Toc43458909"/>
      <w:r>
        <w:t>Test Data Evidence</w:t>
      </w:r>
      <w:bookmarkEnd w:id="23"/>
      <w:bookmarkEnd w:id="24"/>
      <w:bookmarkEnd w:id="25"/>
    </w:p>
    <w:p w14:paraId="7E255362" w14:textId="77777777" w:rsidR="00EE6F36" w:rsidRDefault="00EE6F36" w:rsidP="00EE6F36">
      <w:r>
        <w:t xml:space="preserve">Sample test data evidence table: </w:t>
      </w:r>
    </w:p>
    <w:tbl>
      <w:tblPr>
        <w:tblStyle w:val="TableGrid"/>
        <w:tblW w:w="8983" w:type="dxa"/>
        <w:tblInd w:w="421" w:type="dxa"/>
        <w:tblLook w:val="04A0" w:firstRow="1" w:lastRow="0" w:firstColumn="1" w:lastColumn="0" w:noHBand="0" w:noVBand="1"/>
      </w:tblPr>
      <w:tblGrid>
        <w:gridCol w:w="425"/>
        <w:gridCol w:w="8558"/>
      </w:tblGrid>
      <w:tr w:rsidR="00EE6F36" w:rsidRPr="00173563" w14:paraId="746D95AD" w14:textId="77777777" w:rsidTr="00972CC5">
        <w:trPr>
          <w:trHeight w:val="261"/>
        </w:trPr>
        <w:tc>
          <w:tcPr>
            <w:tcW w:w="425" w:type="dxa"/>
            <w:shd w:val="clear" w:color="auto" w:fill="000000" w:themeFill="text1"/>
          </w:tcPr>
          <w:p w14:paraId="78FCC438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558" w:type="dxa"/>
            <w:shd w:val="clear" w:color="auto" w:fill="000000" w:themeFill="text1"/>
          </w:tcPr>
          <w:p w14:paraId="14008EA9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EE6F36" w14:paraId="4214303B" w14:textId="77777777" w:rsidTr="00972CC5">
        <w:trPr>
          <w:trHeight w:val="261"/>
        </w:trPr>
        <w:tc>
          <w:tcPr>
            <w:tcW w:w="425" w:type="dxa"/>
          </w:tcPr>
          <w:p w14:paraId="2B13F51A" w14:textId="77777777" w:rsidR="00EE6F36" w:rsidRDefault="00EE6F36" w:rsidP="00972C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8" w:type="dxa"/>
          </w:tcPr>
          <w:p w14:paraId="37AEA59C" w14:textId="77777777" w:rsidR="00EE6F36" w:rsidRDefault="00EE6F36" w:rsidP="00972CC5">
            <w:pPr>
              <w:pStyle w:val="ListParagraph"/>
              <w:ind w:left="0"/>
            </w:pPr>
          </w:p>
        </w:tc>
      </w:tr>
      <w:tr w:rsidR="00EE6F36" w14:paraId="335129EF" w14:textId="77777777" w:rsidTr="00972CC5">
        <w:trPr>
          <w:trHeight w:val="261"/>
        </w:trPr>
        <w:tc>
          <w:tcPr>
            <w:tcW w:w="425" w:type="dxa"/>
          </w:tcPr>
          <w:p w14:paraId="1B8B2A1E" w14:textId="77777777" w:rsidR="00EE6F36" w:rsidRDefault="00EE6F36" w:rsidP="00972C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8" w:type="dxa"/>
          </w:tcPr>
          <w:p w14:paraId="44DB7CD7" w14:textId="77777777" w:rsidR="00EE6F36" w:rsidRDefault="00EE6F36" w:rsidP="00972CC5">
            <w:pPr>
              <w:pStyle w:val="ListParagraph"/>
              <w:ind w:left="0"/>
            </w:pPr>
          </w:p>
        </w:tc>
      </w:tr>
      <w:tr w:rsidR="00EE6F36" w14:paraId="4C5001C5" w14:textId="77777777" w:rsidTr="00972CC5">
        <w:trPr>
          <w:trHeight w:val="261"/>
        </w:trPr>
        <w:tc>
          <w:tcPr>
            <w:tcW w:w="425" w:type="dxa"/>
          </w:tcPr>
          <w:p w14:paraId="4BC289E5" w14:textId="77777777" w:rsidR="00EE6F36" w:rsidRDefault="00EE6F36" w:rsidP="00972C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8" w:type="dxa"/>
          </w:tcPr>
          <w:p w14:paraId="0130E864" w14:textId="77777777" w:rsidR="00EE6F36" w:rsidRDefault="00EE6F36" w:rsidP="00972CC5">
            <w:pPr>
              <w:pStyle w:val="ListParagraph"/>
              <w:ind w:left="0"/>
            </w:pPr>
          </w:p>
        </w:tc>
      </w:tr>
    </w:tbl>
    <w:p w14:paraId="3460BA4F" w14:textId="77777777" w:rsidR="00EE6F36" w:rsidRDefault="00EE6F36" w:rsidP="00EE6F36">
      <w:bookmarkStart w:id="26" w:name="_Toc42869833"/>
    </w:p>
    <w:p w14:paraId="7DD84289" w14:textId="77777777" w:rsidR="00EE6F36" w:rsidRDefault="00EE6F36" w:rsidP="00EE6F36"/>
    <w:p w14:paraId="6C7D79CD" w14:textId="77777777" w:rsidR="00EE6F36" w:rsidRDefault="00EE6F36" w:rsidP="00EE6F36">
      <w:pPr>
        <w:pStyle w:val="Heading2"/>
      </w:pPr>
      <w:bookmarkStart w:id="27" w:name="_Toc42871362"/>
      <w:bookmarkStart w:id="28" w:name="_Toc43458910"/>
      <w:r>
        <w:t>Unit Testing</w:t>
      </w:r>
      <w:bookmarkEnd w:id="26"/>
      <w:bookmarkEnd w:id="27"/>
      <w:bookmarkEnd w:id="28"/>
    </w:p>
    <w:p w14:paraId="24B6AD61" w14:textId="77777777" w:rsidR="00EE6F36" w:rsidRDefault="00EE6F36" w:rsidP="00EE6F36">
      <w:pPr>
        <w:pStyle w:val="Heading3"/>
      </w:pPr>
      <w:bookmarkStart w:id="29" w:name="_Toc42869834"/>
      <w:bookmarkStart w:id="30" w:name="_Toc42871363"/>
      <w:bookmarkStart w:id="31" w:name="_Toc43458911"/>
      <w:r>
        <w:t>Method of Choice</w:t>
      </w:r>
      <w:bookmarkEnd w:id="29"/>
      <w:bookmarkEnd w:id="30"/>
      <w:bookmarkEnd w:id="31"/>
    </w:p>
    <w:p w14:paraId="0F26181D" w14:textId="77777777" w:rsidR="00EE6F36" w:rsidRDefault="00EE6F36" w:rsidP="00EE6F36">
      <w:r>
        <w:t>Junit 5.4 will be used for unit testing this project as it is highly integrated with the IDE being used, IntelliJ IDEA.</w:t>
      </w:r>
    </w:p>
    <w:p w14:paraId="4377DB04" w14:textId="77777777" w:rsidR="00EE6F36" w:rsidRDefault="00EE6F36" w:rsidP="00EE6F36"/>
    <w:p w14:paraId="6819F10E" w14:textId="77777777" w:rsidR="00EE6F36" w:rsidRDefault="00EE6F36" w:rsidP="00EE6F36">
      <w:pPr>
        <w:pStyle w:val="Heading3"/>
      </w:pPr>
      <w:bookmarkStart w:id="32" w:name="_Toc42869835"/>
      <w:bookmarkStart w:id="33" w:name="_Toc42871364"/>
      <w:bookmarkStart w:id="34" w:name="_Toc43458912"/>
      <w:r>
        <w:t>Sample Unit Test</w:t>
      </w:r>
      <w:bookmarkEnd w:id="32"/>
      <w:bookmarkEnd w:id="33"/>
      <w:bookmarkEnd w:id="34"/>
    </w:p>
    <w:p w14:paraId="4641A6AA" w14:textId="77777777" w:rsidR="00EE6F36" w:rsidRDefault="00EE6F36" w:rsidP="00EE6F36">
      <w:r>
        <w:t>Below is a sample unit test that tests the validity of the hashing function.</w:t>
      </w:r>
    </w:p>
    <w:p w14:paraId="5FA395E8" w14:textId="77777777" w:rsidR="00EE6F36" w:rsidRDefault="00EE6F36" w:rsidP="00EE6F36">
      <w:pPr>
        <w:pStyle w:val="Heading1"/>
        <w:numPr>
          <w:ilvl w:val="0"/>
          <w:numId w:val="0"/>
        </w:numPr>
        <w:ind w:left="432" w:hanging="432"/>
      </w:pPr>
    </w:p>
    <w:p w14:paraId="21BAD06E" w14:textId="77777777" w:rsidR="00EE6F36" w:rsidRPr="008F5E2B" w:rsidRDefault="00EE6F36" w:rsidP="00EE6F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hAnsi="Courier New" w:cs="Courier New"/>
          <w:color w:val="A9B7C6"/>
          <w:sz w:val="20"/>
          <w:lang w:val="en-AU" w:eastAsia="en-AU"/>
        </w:rPr>
      </w:pP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class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HashTest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@org.junit.jupiter.api.Test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void </w:t>
      </w:r>
      <w:r w:rsidRPr="008F5E2B">
        <w:rPr>
          <w:rFonts w:ascii="Courier New" w:hAnsi="Courier New" w:cs="Courier New"/>
          <w:color w:val="FFC66D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()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    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</w:t>
      </w:r>
      <w:r w:rsidRPr="008F5E2B">
        <w:rPr>
          <w:rFonts w:ascii="Courier New" w:hAnsi="Courier New" w:cs="Courier New"/>
          <w:color w:val="6A8759"/>
          <w:sz w:val="20"/>
          <w:lang w:val="en-AU" w:eastAsia="en-AU"/>
        </w:rPr>
        <w:t>"This is a test string."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Hash.</w:t>
      </w:r>
      <w:r w:rsidRPr="008F5E2B">
        <w:rPr>
          <w:rFonts w:ascii="Courier New" w:hAnsi="Courier New" w:cs="Courier New"/>
          <w:i/>
          <w:iCs/>
          <w:color w:val="A9B7C6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assert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(!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testString.equals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}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>}</w:t>
      </w:r>
    </w:p>
    <w:p w14:paraId="16DADC10" w14:textId="77777777" w:rsidR="00EE6F36" w:rsidRDefault="00EE6F36" w:rsidP="00EE6F36">
      <w:pPr>
        <w:pStyle w:val="Heading1"/>
        <w:sectPr w:rsidR="00EE6F36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5390BF4" w14:textId="77777777" w:rsidR="00EE6F36" w:rsidRDefault="00EE6F36" w:rsidP="00EE6F36">
      <w:pPr>
        <w:pStyle w:val="Heading1"/>
      </w:pPr>
      <w:bookmarkStart w:id="35" w:name="_Toc42871365"/>
      <w:bookmarkStart w:id="36" w:name="_Toc43458913"/>
      <w:r>
        <w:lastRenderedPageBreak/>
        <w:t>Source Control</w:t>
      </w:r>
      <w:bookmarkEnd w:id="18"/>
      <w:bookmarkEnd w:id="35"/>
      <w:bookmarkEnd w:id="36"/>
    </w:p>
    <w:p w14:paraId="588C8E0B" w14:textId="77777777" w:rsidR="00EE6F36" w:rsidRDefault="00EE6F36" w:rsidP="00EE6F36">
      <w:pPr>
        <w:pStyle w:val="Heading2"/>
      </w:pPr>
      <w:bookmarkStart w:id="37" w:name="_Toc42869837"/>
      <w:bookmarkStart w:id="38" w:name="_Toc42871366"/>
      <w:bookmarkStart w:id="39" w:name="_Toc43458914"/>
      <w:r>
        <w:t>Repository Link</w:t>
      </w:r>
      <w:bookmarkEnd w:id="37"/>
      <w:bookmarkEnd w:id="38"/>
      <w:bookmarkEnd w:id="39"/>
    </w:p>
    <w:p w14:paraId="2332263F" w14:textId="77777777" w:rsidR="00EE6F36" w:rsidRDefault="00EE6F36" w:rsidP="00EE6F36">
      <w:r>
        <w:t>The URL for the source control repository of this project is:</w:t>
      </w:r>
    </w:p>
    <w:p w14:paraId="55F20817" w14:textId="77777777" w:rsidR="00EE6F36" w:rsidRDefault="00EE6F36" w:rsidP="00EE6F36">
      <w:hyperlink r:id="rId14" w:history="1">
        <w:r>
          <w:rPr>
            <w:rStyle w:val="Hyperlink"/>
          </w:rPr>
          <w:t>https://github.com/RuggedRadius/ArcadeGameJavaFX</w:t>
        </w:r>
      </w:hyperlink>
    </w:p>
    <w:p w14:paraId="412D45F4" w14:textId="77777777" w:rsidR="00EE6F36" w:rsidRDefault="00EE6F36" w:rsidP="00EE6F36"/>
    <w:p w14:paraId="00E17531" w14:textId="77777777" w:rsidR="00EE6F36" w:rsidRDefault="00EE6F36" w:rsidP="00EE6F36">
      <w:pPr>
        <w:pStyle w:val="Heading2"/>
      </w:pPr>
      <w:bookmarkStart w:id="40" w:name="_Toc42869838"/>
      <w:bookmarkStart w:id="41" w:name="_Toc42871367"/>
      <w:bookmarkStart w:id="42" w:name="_Toc43458915"/>
      <w:r>
        <w:t>Repository Screenshot</w:t>
      </w:r>
      <w:bookmarkEnd w:id="40"/>
      <w:bookmarkEnd w:id="41"/>
      <w:bookmarkEnd w:id="42"/>
    </w:p>
    <w:p w14:paraId="64597A38" w14:textId="77777777" w:rsidR="00EE6F36" w:rsidRDefault="00EE6F36" w:rsidP="00EE6F36">
      <w:r>
        <w:rPr>
          <w:noProof/>
        </w:rPr>
        <w:drawing>
          <wp:inline distT="0" distB="0" distL="0" distR="0" wp14:anchorId="36DFE94F" wp14:editId="47063D69">
            <wp:extent cx="4714875" cy="2553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2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90A2" w14:textId="77777777" w:rsidR="00EE6F36" w:rsidRDefault="00EE6F36" w:rsidP="00EE6F36"/>
    <w:p w14:paraId="7863776E" w14:textId="77777777" w:rsidR="00EE6F36" w:rsidRDefault="00EE6F36" w:rsidP="00EE6F36">
      <w:pPr>
        <w:pStyle w:val="Heading2"/>
      </w:pPr>
      <w:bookmarkStart w:id="43" w:name="_Toc42869839"/>
      <w:bookmarkStart w:id="44" w:name="_Toc42871368"/>
      <w:bookmarkStart w:id="45" w:name="_Toc43458916"/>
      <w:r>
        <w:t>Source Control UI Screenshot</w:t>
      </w:r>
      <w:bookmarkEnd w:id="43"/>
      <w:bookmarkEnd w:id="44"/>
      <w:bookmarkEnd w:id="45"/>
    </w:p>
    <w:p w14:paraId="1AE9BC56" w14:textId="77777777" w:rsidR="00EE6F36" w:rsidRPr="004B267D" w:rsidRDefault="00EE6F36" w:rsidP="00EE6F36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556ECA72" wp14:editId="1659676F">
            <wp:extent cx="4747846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31" cy="2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F02" w14:textId="77777777" w:rsidR="00EE6F36" w:rsidRPr="004B267D" w:rsidRDefault="00EE6F36" w:rsidP="00EE6F36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p w14:paraId="06A2855A" w14:textId="77777777" w:rsidR="00EE6F36" w:rsidRPr="004B267D" w:rsidRDefault="00EE6F36" w:rsidP="00DD5C03"/>
    <w:sectPr w:rsidR="00EE6F36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72E87" w14:textId="77777777" w:rsidR="00B64A12" w:rsidRDefault="00B64A12" w:rsidP="0093655D">
      <w:r>
        <w:separator/>
      </w:r>
    </w:p>
  </w:endnote>
  <w:endnote w:type="continuationSeparator" w:id="0">
    <w:p w14:paraId="49A5AE2C" w14:textId="77777777" w:rsidR="00B64A12" w:rsidRDefault="00B64A12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8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7B57C" w14:textId="51E7240E" w:rsidR="0006497C" w:rsidRDefault="00B64A12">
        <w:pPr>
          <w:pStyle w:val="Footer"/>
          <w:jc w:val="center"/>
        </w:pPr>
      </w:p>
    </w:sdtContent>
  </w:sdt>
  <w:p w14:paraId="0872F68D" w14:textId="74993BCA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725C" w14:textId="7CCBF5C5" w:rsidR="0006497C" w:rsidRDefault="0006497C">
    <w:pPr>
      <w:pStyle w:val="Footer"/>
      <w:jc w:val="center"/>
    </w:pPr>
  </w:p>
  <w:p w14:paraId="6D1A7BE8" w14:textId="77777777" w:rsidR="0006497C" w:rsidRDefault="0006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A6983" w14:textId="77777777" w:rsidR="00B64A12" w:rsidRDefault="00B64A12" w:rsidP="0093655D">
      <w:r>
        <w:separator/>
      </w:r>
    </w:p>
  </w:footnote>
  <w:footnote w:type="continuationSeparator" w:id="0">
    <w:p w14:paraId="7F8C02E5" w14:textId="77777777" w:rsidR="00B64A12" w:rsidRDefault="00B64A12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435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15AC8846" wp14:editId="16F491F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0D248E49" w14:textId="77777777" w:rsidR="001C5E4F" w:rsidRDefault="001C5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A493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3360" behindDoc="0" locked="0" layoutInCell="1" allowOverlap="1" wp14:anchorId="4A305E07" wp14:editId="3C941047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7E81874C" w14:textId="77777777" w:rsidR="001C5E4F" w:rsidRDefault="001C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497C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3C5C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26A86"/>
    <w:rsid w:val="001321C7"/>
    <w:rsid w:val="0014009C"/>
    <w:rsid w:val="00152DFA"/>
    <w:rsid w:val="0015524F"/>
    <w:rsid w:val="001702B0"/>
    <w:rsid w:val="00172F69"/>
    <w:rsid w:val="00173563"/>
    <w:rsid w:val="00174288"/>
    <w:rsid w:val="001744DF"/>
    <w:rsid w:val="00185367"/>
    <w:rsid w:val="001931E6"/>
    <w:rsid w:val="00193EB9"/>
    <w:rsid w:val="0019796D"/>
    <w:rsid w:val="001A3A00"/>
    <w:rsid w:val="001B599D"/>
    <w:rsid w:val="001C326A"/>
    <w:rsid w:val="001C4D80"/>
    <w:rsid w:val="001C5E4F"/>
    <w:rsid w:val="001E29ED"/>
    <w:rsid w:val="001E7A20"/>
    <w:rsid w:val="001F2748"/>
    <w:rsid w:val="001F6E82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67566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669"/>
    <w:rsid w:val="004359BD"/>
    <w:rsid w:val="004459E8"/>
    <w:rsid w:val="00446075"/>
    <w:rsid w:val="004549F7"/>
    <w:rsid w:val="00455A37"/>
    <w:rsid w:val="004820A8"/>
    <w:rsid w:val="004878DF"/>
    <w:rsid w:val="00490557"/>
    <w:rsid w:val="00493A96"/>
    <w:rsid w:val="004959A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23A7"/>
    <w:rsid w:val="005331DC"/>
    <w:rsid w:val="00534323"/>
    <w:rsid w:val="00540BC3"/>
    <w:rsid w:val="005431ED"/>
    <w:rsid w:val="00543FC7"/>
    <w:rsid w:val="00546D96"/>
    <w:rsid w:val="00564A57"/>
    <w:rsid w:val="00564F34"/>
    <w:rsid w:val="00580340"/>
    <w:rsid w:val="00581CD0"/>
    <w:rsid w:val="00586DEE"/>
    <w:rsid w:val="00587BDF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B5186"/>
    <w:rsid w:val="006B67BF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402E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7F0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72566"/>
    <w:rsid w:val="0087541F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E51D2"/>
    <w:rsid w:val="008F5793"/>
    <w:rsid w:val="008F5E2B"/>
    <w:rsid w:val="00906A3C"/>
    <w:rsid w:val="00911C5E"/>
    <w:rsid w:val="00920D3C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A65F5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235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1279"/>
    <w:rsid w:val="00B22281"/>
    <w:rsid w:val="00B30318"/>
    <w:rsid w:val="00B611BC"/>
    <w:rsid w:val="00B62030"/>
    <w:rsid w:val="00B632B4"/>
    <w:rsid w:val="00B64A12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81C82"/>
    <w:rsid w:val="00C82718"/>
    <w:rsid w:val="00C91E4A"/>
    <w:rsid w:val="00CA2370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5C03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E6F36"/>
    <w:rsid w:val="00EF73BD"/>
    <w:rsid w:val="00F0114B"/>
    <w:rsid w:val="00F25605"/>
    <w:rsid w:val="00F2753A"/>
    <w:rsid w:val="00F366CD"/>
    <w:rsid w:val="00F37C24"/>
    <w:rsid w:val="00F4747F"/>
    <w:rsid w:val="00F57500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A86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link w:val="Heading1Char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73563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rsid w:val="0017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color w:val="auto"/>
      <w:sz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E2B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06497C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6F36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E6F36"/>
    <w:rPr>
      <w:rFonts w:ascii="Arial" w:eastAsia="Arial Unicode MS" w:hAnsi="Arial" w:cs="Arial Unicode MS"/>
      <w:b/>
      <w:bCs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uggedRadius/ArcadeGameJavaF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2518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26</cp:revision>
  <cp:lastPrinted>2006-02-28T02:43:00Z</cp:lastPrinted>
  <dcterms:created xsi:type="dcterms:W3CDTF">2020-06-12T07:18:00Z</dcterms:created>
  <dcterms:modified xsi:type="dcterms:W3CDTF">2020-06-19T04:06:00Z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