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1327" w:rsidRDefault="00D25AB7" w:rsidP="00D25AB7">
      <w:pPr>
        <w:jc w:val="center"/>
        <w:rPr>
          <w:b/>
          <w:bCs/>
          <w:sz w:val="32"/>
          <w:szCs w:val="32"/>
        </w:rPr>
      </w:pPr>
      <w:r w:rsidRPr="00D25AB7">
        <w:rPr>
          <w:b/>
          <w:bCs/>
          <w:sz w:val="32"/>
          <w:szCs w:val="32"/>
        </w:rPr>
        <w:t>Отчёт по Дисциплине “Серверная веб-разработка”</w:t>
      </w:r>
    </w:p>
    <w:tbl>
      <w:tblPr>
        <w:tblStyle w:val="a4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941"/>
      </w:tblGrid>
      <w:tr w:rsidR="00D25AB7" w:rsidRPr="005043E8" w:rsidTr="00885129">
        <w:tc>
          <w:tcPr>
            <w:tcW w:w="2410" w:type="dxa"/>
          </w:tcPr>
          <w:p w:rsidR="00D25AB7" w:rsidRPr="005043E8" w:rsidRDefault="00D25AB7" w:rsidP="00885129">
            <w:pPr>
              <w:spacing w:before="120" w:after="60"/>
              <w:rPr>
                <w:rFonts w:ascii="Times New Roman" w:hAnsi="Times New Roman" w:cs="Times New Roman"/>
              </w:rPr>
            </w:pPr>
            <w:r w:rsidRPr="005043E8">
              <w:rPr>
                <w:rFonts w:ascii="Times New Roman" w:hAnsi="Times New Roman" w:cs="Times New Roman"/>
              </w:rPr>
              <w:t xml:space="preserve">Цель </w:t>
            </w:r>
            <w:r>
              <w:rPr>
                <w:rFonts w:ascii="Times New Roman" w:hAnsi="Times New Roman" w:cs="Times New Roman"/>
              </w:rPr>
              <w:t xml:space="preserve">и </w:t>
            </w:r>
            <w:r w:rsidRPr="005043E8">
              <w:rPr>
                <w:rFonts w:ascii="Times New Roman" w:hAnsi="Times New Roman" w:cs="Times New Roman"/>
              </w:rPr>
              <w:t>назначение результата:</w:t>
            </w:r>
            <w:r>
              <w:t xml:space="preserve"> </w:t>
            </w:r>
          </w:p>
        </w:tc>
        <w:tc>
          <w:tcPr>
            <w:tcW w:w="6941" w:type="dxa"/>
          </w:tcPr>
          <w:p w:rsidR="00D25AB7" w:rsidRPr="005043E8" w:rsidRDefault="00D25AB7" w:rsidP="00885129">
            <w:pPr>
              <w:spacing w:before="12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Увеличение количество экспертов при проведении оценочных сессия путем предоставления им возможности работать удаленно (вне зависимости от географической и временной привязки). Повышение точности результатов за счет автоматизации вычислений и оптимизации управления экспертными сессиями. </w:t>
            </w:r>
          </w:p>
        </w:tc>
      </w:tr>
      <w:tr w:rsidR="00D25AB7" w:rsidRPr="005043E8" w:rsidTr="00885129">
        <w:tc>
          <w:tcPr>
            <w:tcW w:w="2410" w:type="dxa"/>
          </w:tcPr>
          <w:p w:rsidR="00D25AB7" w:rsidRPr="005043E8" w:rsidRDefault="00D25AB7" w:rsidP="00885129">
            <w:pPr>
              <w:spacing w:before="120" w:after="60"/>
              <w:rPr>
                <w:rFonts w:ascii="Times New Roman" w:hAnsi="Times New Roman" w:cs="Times New Roman"/>
              </w:rPr>
            </w:pPr>
            <w:r w:rsidRPr="005043E8">
              <w:rPr>
                <w:rFonts w:ascii="Times New Roman" w:hAnsi="Times New Roman" w:cs="Times New Roman"/>
              </w:rPr>
              <w:t xml:space="preserve">Модельные условия и роль экзаменуемого: </w:t>
            </w:r>
          </w:p>
        </w:tc>
        <w:tc>
          <w:tcPr>
            <w:tcW w:w="6941" w:type="dxa"/>
          </w:tcPr>
          <w:p w:rsidR="00D25AB7" w:rsidRPr="005043E8" w:rsidRDefault="00D25AB7" w:rsidP="00885129">
            <w:pPr>
              <w:spacing w:before="12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Аналитическое агентство, занимающееся по заказам коммерческих организаций исследованием рынков сбыта различной продукции, заказало у Вас, как у профессионала серверной веб-разработки, систему </w:t>
            </w:r>
            <w:proofErr w:type="spellStart"/>
            <w:r>
              <w:rPr>
                <w:rFonts w:ascii="Times New Roman" w:hAnsi="Times New Roman" w:cs="Times New Roman"/>
              </w:rPr>
              <w:t>цифровизации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своей деятельности. Уже завтра планируется проведение более 100 экспертных сессий одновременно, поэтому работа приобрела очень срочных характер. Помните, что заказчик мог не указать в задании всех общепринятых особенностей веб-приложений, поэтому дополнительно ориентируйтесь на высокий уровень и сложившиеся стандарты. </w:t>
            </w:r>
          </w:p>
        </w:tc>
      </w:tr>
      <w:tr w:rsidR="00D25AB7" w:rsidRPr="00D25AB7" w:rsidTr="00D25AB7">
        <w:trPr>
          <w:trHeight w:val="284"/>
        </w:trPr>
        <w:tc>
          <w:tcPr>
            <w:tcW w:w="2410" w:type="dxa"/>
          </w:tcPr>
          <w:p w:rsidR="00D25AB7" w:rsidRPr="005043E8" w:rsidRDefault="00D25AB7" w:rsidP="00885129">
            <w:pPr>
              <w:spacing w:before="120" w:after="60"/>
              <w:rPr>
                <w:rFonts w:ascii="Times New Roman" w:hAnsi="Times New Roman" w:cs="Times New Roman"/>
              </w:rPr>
            </w:pPr>
            <w:r w:rsidRPr="005043E8">
              <w:rPr>
                <w:rFonts w:ascii="Times New Roman" w:hAnsi="Times New Roman" w:cs="Times New Roman"/>
              </w:rPr>
              <w:t xml:space="preserve">Основные критерии достижения положительного результата: </w:t>
            </w:r>
          </w:p>
        </w:tc>
        <w:tc>
          <w:tcPr>
            <w:tcW w:w="6941" w:type="dxa"/>
          </w:tcPr>
          <w:p w:rsidR="00D25AB7" w:rsidRDefault="00D25AB7" w:rsidP="00885129">
            <w:pPr>
              <w:spacing w:before="12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Работающее веб-приложение, осуществляющее: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аутентификация администратора системы;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формирование администратором новой экспертной сессии и добавление в нее вопросов различного типа;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формирование администратором уникальных ссылок-приглашений для ответа на вопросы сессии;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доступ к вопросам экспертной сессии по одной из ссылок и ввод ответов на вопросы;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возможность у администратора закрыть сессию, после чего ввод ответов на вопросы становится невозможным;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получение сводной информации по ответам на сессию как по всем ответившим, так и по группам экспертов с одинаковой ссылкой (сохраняется и после закрытия сессии);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одновременное проведение любого количества экспертных сессий</w:t>
            </w: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P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</w:tbl>
    <w:p w:rsidR="00D25AB7" w:rsidRDefault="00D25AB7" w:rsidP="00D25AB7">
      <w:pPr>
        <w:jc w:val="center"/>
        <w:rPr>
          <w:b/>
          <w:bCs/>
          <w:sz w:val="32"/>
          <w:szCs w:val="32"/>
        </w:rPr>
      </w:pPr>
    </w:p>
    <w:p w:rsidR="00D25AB7" w:rsidRPr="004E20A9" w:rsidRDefault="00D25AB7" w:rsidP="00D25AB7">
      <w:pPr>
        <w:jc w:val="center"/>
        <w:rPr>
          <w:b/>
          <w:bCs/>
          <w:sz w:val="32"/>
          <w:szCs w:val="32"/>
          <w:lang w:val="en-US"/>
        </w:rPr>
      </w:pPr>
    </w:p>
    <w:p w:rsidR="00D25AB7" w:rsidRDefault="00D25AB7" w:rsidP="00D25AB7">
      <w:pPr>
        <w:jc w:val="center"/>
        <w:rPr>
          <w:b/>
          <w:bCs/>
          <w:sz w:val="32"/>
          <w:szCs w:val="32"/>
        </w:rPr>
      </w:pPr>
    </w:p>
    <w:p w:rsidR="00D25AB7" w:rsidRDefault="00D25AB7" w:rsidP="00D25AB7">
      <w:pPr>
        <w:rPr>
          <w:b/>
          <w:bCs/>
          <w:sz w:val="32"/>
          <w:szCs w:val="32"/>
        </w:rPr>
      </w:pPr>
    </w:p>
    <w:p w:rsidR="00D25AB7" w:rsidRDefault="00D25AB7" w:rsidP="00D25A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Результат работы</w:t>
      </w:r>
    </w:p>
    <w:p w:rsidR="00D25AB7" w:rsidRDefault="00D25AB7" w:rsidP="00D25AB7">
      <w:pPr>
        <w:rPr>
          <w:b/>
          <w:bCs/>
          <w:sz w:val="32"/>
          <w:szCs w:val="32"/>
          <w:lang w:val="en-US"/>
        </w:rPr>
      </w:pPr>
    </w:p>
    <w:p w:rsidR="00D25AB7" w:rsidRDefault="00D25AB7" w:rsidP="00D25A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b/>
          <w:bCs/>
          <w:sz w:val="32"/>
          <w:szCs w:val="32"/>
        </w:rPr>
        <w:t>Репозиторий</w:t>
      </w:r>
      <w:proofErr w:type="spellEnd"/>
      <w:r>
        <w:rPr>
          <w:b/>
          <w:bCs/>
          <w:sz w:val="32"/>
          <w:szCs w:val="32"/>
        </w:rPr>
        <w:t xml:space="preserve"> на </w:t>
      </w:r>
      <w:r>
        <w:rPr>
          <w:b/>
          <w:bCs/>
          <w:sz w:val="32"/>
          <w:szCs w:val="32"/>
          <w:lang w:val="en-US"/>
        </w:rPr>
        <w:t>GitHub</w:t>
      </w:r>
      <w:r w:rsidRPr="00D25AB7">
        <w:rPr>
          <w:b/>
          <w:bCs/>
          <w:sz w:val="32"/>
          <w:szCs w:val="32"/>
        </w:rPr>
        <w:t xml:space="preserve">: </w:t>
      </w:r>
      <w:hyperlink r:id="rId5" w:history="1"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Rugnus</w:t>
        </w:r>
        <w:proofErr w:type="spellEnd"/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sem</w:t>
        </w:r>
        <w:proofErr w:type="spellEnd"/>
      </w:hyperlink>
    </w:p>
    <w:p w:rsidR="00D25AB7" w:rsidRDefault="00D25AB7" w:rsidP="00D25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 с представлением проекта:</w:t>
      </w:r>
      <w:r w:rsidRPr="00D25AB7">
        <w:t xml:space="preserve"> </w:t>
      </w:r>
      <w:hyperlink r:id="rId6" w:history="1">
        <w:r w:rsidRPr="00815958">
          <w:rPr>
            <w:rStyle w:val="a5"/>
            <w:rFonts w:ascii="Times New Roman" w:hAnsi="Times New Roman" w:cs="Times New Roman"/>
            <w:sz w:val="28"/>
            <w:szCs w:val="28"/>
          </w:rPr>
          <w:t>https://drive.google.com/drive/folders/1z-YUEINBHvD8pMjPe0ptslx2RDsRNia3?usp=sharing</w:t>
        </w:r>
      </w:hyperlink>
    </w:p>
    <w:p w:rsidR="00D25AB7" w:rsidRDefault="00D25AB7" w:rsidP="00D25AB7">
      <w:pPr>
        <w:rPr>
          <w:rFonts w:ascii="Times New Roman" w:hAnsi="Times New Roman" w:cs="Times New Roman"/>
          <w:sz w:val="28"/>
          <w:szCs w:val="28"/>
        </w:rPr>
      </w:pPr>
    </w:p>
    <w:p w:rsidR="00D25AB7" w:rsidRPr="00D25AB7" w:rsidRDefault="00D25AB7" w:rsidP="00D25A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25AB7">
        <w:rPr>
          <w:rFonts w:ascii="Times New Roman" w:hAnsi="Times New Roman" w:cs="Times New Roman"/>
          <w:sz w:val="28"/>
          <w:szCs w:val="28"/>
          <w:u w:val="single"/>
        </w:rPr>
        <w:t xml:space="preserve">Вход в </w:t>
      </w:r>
      <w:proofErr w:type="spellStart"/>
      <w:r w:rsidRPr="00D25AB7">
        <w:rPr>
          <w:rFonts w:ascii="Times New Roman" w:hAnsi="Times New Roman" w:cs="Times New Roman"/>
          <w:sz w:val="28"/>
          <w:szCs w:val="28"/>
          <w:u w:val="single"/>
        </w:rPr>
        <w:t>админку</w:t>
      </w:r>
      <w:proofErr w:type="spellEnd"/>
      <w:r w:rsidRPr="00D25AB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25AB7" w:rsidRDefault="00D25AB7" w:rsidP="00D25A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Логин: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D25AB7" w:rsidRPr="00D25AB7" w:rsidRDefault="00D25AB7" w:rsidP="00D25AB7">
      <w:pPr>
        <w:rPr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12345</w:t>
      </w:r>
    </w:p>
    <w:sectPr w:rsidR="00D25AB7" w:rsidRPr="00D25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393B"/>
    <w:multiLevelType w:val="hybridMultilevel"/>
    <w:tmpl w:val="ADA6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72F8"/>
    <w:multiLevelType w:val="hybridMultilevel"/>
    <w:tmpl w:val="CA8C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B7"/>
    <w:rsid w:val="001F01F4"/>
    <w:rsid w:val="004E20A9"/>
    <w:rsid w:val="00D25AB7"/>
    <w:rsid w:val="00F9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CA916"/>
  <w15:chartTrackingRefBased/>
  <w15:docId w15:val="{A172BBD9-992B-FA48-B677-27CA4EED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AB7"/>
    <w:pPr>
      <w:ind w:left="720"/>
      <w:contextualSpacing/>
    </w:pPr>
  </w:style>
  <w:style w:type="table" w:styleId="a4">
    <w:name w:val="Table Grid"/>
    <w:basedOn w:val="a1"/>
    <w:rsid w:val="00D25AB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25A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5A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5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z-YUEINBHvD8pMjPe0ptslx2RDsRNia3?usp=sharing" TargetMode="External"/><Relationship Id="rId5" Type="http://schemas.openxmlformats.org/officeDocument/2006/relationships/hyperlink" Target="https://github.com/Rugnus/php3s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2021-01-28T14:04:00Z</dcterms:created>
  <dcterms:modified xsi:type="dcterms:W3CDTF">2021-01-28T14:04:00Z</dcterms:modified>
</cp:coreProperties>
</file>