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  <w:rtl w:val="0"/>
        </w:rPr>
        <w:t xml:space="preserve">                                                                     BRACT’s</w:t>
      </w:r>
    </w:p>
    <w:p w14:paraId="00000002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  <w:rtl w:val="0"/>
        </w:rPr>
        <w:t>Vishwakarma Institute of Technology, Pune</w:t>
      </w:r>
    </w:p>
    <w:p w14:paraId="00000003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  <w:rtl w:val="0"/>
        </w:rPr>
        <w:t xml:space="preserve"> Practical Implementation Sheet</w:t>
      </w:r>
    </w:p>
    <w:p w14:paraId="00000004">
      <w:pPr>
        <w:spacing w:before="240" w:after="240"/>
        <w:jc w:val="center"/>
        <w:rPr>
          <w:u w:val="single"/>
        </w:rPr>
      </w:pPr>
      <w:r>
        <w:rPr>
          <w:u w:val="single"/>
          <w:rtl w:val="0"/>
        </w:rPr>
        <w:t xml:space="preserve">Department: </w:t>
      </w:r>
      <w:r>
        <w:rPr>
          <w:rtl w:val="0"/>
        </w:rPr>
        <w:t xml:space="preserve"> CSE-AI        </w:t>
      </w:r>
      <w:r>
        <w:rPr>
          <w:u w:val="single"/>
          <w:rtl w:val="0"/>
        </w:rPr>
        <w:t>Semester: 5</w:t>
      </w:r>
      <w:r>
        <w:rPr>
          <w:rtl w:val="0"/>
        </w:rPr>
        <w:tab/>
      </w:r>
      <w:r>
        <w:rPr>
          <w:u w:val="single"/>
          <w:rtl w:val="0"/>
        </w:rPr>
        <w:t>Academic Year: 2026-27</w:t>
      </w:r>
    </w:p>
    <w:p w14:paraId="00000005">
      <w:pPr>
        <w:spacing w:before="240" w:after="240"/>
        <w:jc w:val="center"/>
      </w:pPr>
      <w:r>
        <w:rPr>
          <w:u w:val="single"/>
          <w:rtl w:val="0"/>
        </w:rPr>
        <w:t xml:space="preserve">Division: </w:t>
      </w:r>
      <w:r>
        <w:rPr>
          <w:rtl w:val="0"/>
        </w:rPr>
        <w:t xml:space="preserve">  E </w:t>
      </w:r>
      <w:r>
        <w:rPr>
          <w:rtl w:val="0"/>
        </w:rPr>
        <w:tab/>
      </w:r>
      <w:r>
        <w:rPr>
          <w:u w:val="single"/>
          <w:rtl w:val="0"/>
        </w:rPr>
        <w:t xml:space="preserve">Batch: </w:t>
      </w:r>
      <w:r>
        <w:rPr>
          <w:rtl w:val="0"/>
        </w:rPr>
        <w:t xml:space="preserve"> </w:t>
      </w:r>
      <w:r>
        <w:rPr>
          <w:rFonts w:hint="default"/>
          <w:rtl w:val="0"/>
          <w:lang w:val="en-US"/>
        </w:rPr>
        <w:t>2</w:t>
      </w:r>
      <w:r>
        <w:rPr>
          <w:rtl w:val="0"/>
        </w:rPr>
        <w:t xml:space="preserve">     </w:t>
      </w:r>
      <w:r>
        <w:rPr>
          <w:rtl w:val="0"/>
        </w:rPr>
        <w:tab/>
      </w:r>
      <w:r>
        <w:rPr>
          <w:u w:val="single"/>
          <w:rtl w:val="0"/>
        </w:rPr>
        <w:t xml:space="preserve">Practical No: 1 </w:t>
      </w:r>
      <w:r>
        <w:rPr>
          <w:rtl w:val="0"/>
        </w:rPr>
        <w:t xml:space="preserve"> </w:t>
      </w:r>
    </w:p>
    <w:p w14:paraId="00000006">
      <w:pPr>
        <w:spacing w:before="240" w:after="240"/>
        <w:jc w:val="center"/>
        <w:rPr>
          <w:u w:val="single"/>
        </w:rPr>
      </w:pPr>
      <w:r>
        <w:rPr>
          <w:rtl w:val="0"/>
        </w:rPr>
        <w:t xml:space="preserve"> </w:t>
      </w:r>
      <w:r>
        <w:rPr>
          <w:u w:val="single"/>
          <w:rtl w:val="0"/>
        </w:rPr>
        <w:t>Roll no:</w:t>
      </w:r>
      <w:r>
        <w:rPr>
          <w:rFonts w:hint="default"/>
          <w:u w:val="single"/>
          <w:rtl w:val="0"/>
          <w:lang w:val="en-US"/>
        </w:rPr>
        <w:t xml:space="preserve"> 37</w:t>
      </w:r>
      <w:r>
        <w:rPr>
          <w:rtl w:val="0"/>
        </w:rPr>
        <w:t xml:space="preserve">         </w:t>
      </w:r>
      <w:r>
        <w:rPr>
          <w:u w:val="single"/>
          <w:rtl w:val="0"/>
        </w:rPr>
        <w:t xml:space="preserve">PRN No: </w:t>
      </w:r>
      <w:r>
        <w:rPr>
          <w:rFonts w:hint="default"/>
          <w:u w:val="single"/>
          <w:rtl w:val="0"/>
          <w:lang w:val="en-US"/>
        </w:rPr>
        <w:t>12412175</w:t>
      </w:r>
      <w:r>
        <w:rPr>
          <w:rtl w:val="0"/>
        </w:rPr>
        <w:t xml:space="preserve">        </w:t>
      </w:r>
      <w:r>
        <w:rPr>
          <w:u w:val="single"/>
          <w:rtl w:val="0"/>
        </w:rPr>
        <w:t>Name of Student:</w:t>
      </w:r>
      <w:r>
        <w:rPr>
          <w:rFonts w:hint="default"/>
          <w:u w:val="single"/>
          <w:rtl w:val="0"/>
          <w:lang w:val="en-US"/>
        </w:rPr>
        <w:t xml:space="preserve"> Rugved Raut</w:t>
      </w:r>
      <w:r>
        <w:rPr>
          <w:b/>
          <w:bCs/>
          <w:u w:val="single"/>
          <w:rtl w:val="0"/>
        </w:rPr>
        <w:t xml:space="preserve"> </w:t>
      </w:r>
    </w:p>
    <w:p w14:paraId="00000007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  <w:rtl w:val="0"/>
        </w:rPr>
        <w:t>Subject Name : Deep Learning</w:t>
      </w:r>
    </w:p>
    <w:p w14:paraId="00000008">
      <w:pPr>
        <w:spacing w:before="240" w:after="240"/>
        <w:jc w:val="center"/>
        <w:rPr>
          <w:b/>
          <w:bCs/>
          <w:u w:val="single"/>
        </w:rPr>
      </w:pPr>
    </w:p>
    <w:p w14:paraId="0000000C">
      <w:pPr>
        <w:spacing w:before="240" w:after="240"/>
        <w:rPr>
          <w:sz w:val="24"/>
          <w:szCs w:val="24"/>
        </w:rPr>
      </w:pPr>
      <w:r>
        <w:rPr>
          <w:b/>
          <w:bCs/>
          <w:sz w:val="28"/>
          <w:szCs w:val="28"/>
          <w:rtl w:val="0"/>
        </w:rPr>
        <w:t xml:space="preserve">Problem Statement </w:t>
      </w:r>
      <w:r>
        <w:rPr>
          <w:rtl w:val="0"/>
        </w:rPr>
        <w:t>: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2"/>
          <w:szCs w:val="22"/>
          <w:shd w:val="clear" w:fill="FFFFFF"/>
        </w:rPr>
        <w:t>Install and configure TensorFlow/Keras in Google Colab. Perform data preprocessing, normalization, train-test split, and visualization on a sample dataset.</w:t>
      </w:r>
    </w:p>
    <w:p w14:paraId="33C800AF">
      <w:pPr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Alogorithm :</w:t>
      </w:r>
    </w:p>
    <w:p w14:paraId="2400D396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Start the program. </w:t>
      </w:r>
    </w:p>
    <w:p w14:paraId="6F3C2740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Import the required libraries: TensorFlow, Keras, NumPy, and Matplotlib. </w:t>
      </w:r>
    </w:p>
    <w:p w14:paraId="6FE20216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Load the MNIST dataset using </w:t>
      </w:r>
      <w:r>
        <w:rPr>
          <w:rStyle w:val="10"/>
          <w:rFonts w:hint="default" w:ascii="Arial" w:hAnsi="Arial" w:cs="Arial"/>
          <w:b w:val="0"/>
          <w:bCs w:val="0"/>
          <w:sz w:val="22"/>
          <w:szCs w:val="22"/>
        </w:rPr>
        <w:t>mnist.load_data()</w:t>
      </w: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. </w:t>
      </w:r>
    </w:p>
    <w:p w14:paraId="223E9E9D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Display the shape of the training and testing datasets. </w:t>
      </w:r>
    </w:p>
    <w:p w14:paraId="63D07C2F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Check the data type and pixel value range of the images. </w:t>
      </w:r>
    </w:p>
    <w:p w14:paraId="07E63B7A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Display sample images with their corresponding labels. </w:t>
      </w:r>
    </w:p>
    <w:p w14:paraId="38D9FA9E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Convert the image data type from </w:t>
      </w:r>
      <w:r>
        <w:rPr>
          <w:rStyle w:val="10"/>
          <w:rFonts w:hint="default" w:ascii="Arial" w:hAnsi="Arial" w:cs="Arial"/>
          <w:b w:val="0"/>
          <w:bCs w:val="0"/>
          <w:sz w:val="22"/>
          <w:szCs w:val="22"/>
        </w:rPr>
        <w:t>uint8</w:t>
      </w: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 to </w:t>
      </w:r>
      <w:r>
        <w:rPr>
          <w:rStyle w:val="10"/>
          <w:rFonts w:hint="default" w:ascii="Arial" w:hAnsi="Arial" w:cs="Arial"/>
          <w:b w:val="0"/>
          <w:bCs w:val="0"/>
          <w:sz w:val="22"/>
          <w:szCs w:val="22"/>
        </w:rPr>
        <w:t>float32</w:t>
      </w: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. </w:t>
      </w:r>
    </w:p>
    <w:p w14:paraId="2B0B898D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Normalize the pixel values by dividing each pixel by </w:t>
      </w:r>
      <w:r>
        <w:rPr>
          <w:rStyle w:val="11"/>
          <w:rFonts w:hint="default" w:ascii="Arial" w:hAnsi="Arial" w:cs="Arial"/>
          <w:b w:val="0"/>
          <w:bCs w:val="0"/>
          <w:sz w:val="22"/>
          <w:szCs w:val="22"/>
        </w:rPr>
        <w:t>255.0</w:t>
      </w: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. </w:t>
      </w:r>
    </w:p>
    <w:p w14:paraId="66E88247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Reshape the images from </w:t>
      </w:r>
      <w:r>
        <w:rPr>
          <w:rStyle w:val="11"/>
          <w:rFonts w:hint="default" w:ascii="Arial" w:hAnsi="Arial" w:cs="Arial"/>
          <w:b w:val="0"/>
          <w:bCs w:val="0"/>
          <w:sz w:val="22"/>
          <w:szCs w:val="22"/>
        </w:rPr>
        <w:t>(28, 28)</w:t>
      </w: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 to </w:t>
      </w:r>
      <w:r>
        <w:rPr>
          <w:rStyle w:val="11"/>
          <w:rFonts w:hint="default" w:ascii="Arial" w:hAnsi="Arial" w:cs="Arial"/>
          <w:b w:val="0"/>
          <w:bCs w:val="0"/>
          <w:sz w:val="22"/>
          <w:szCs w:val="22"/>
        </w:rPr>
        <w:t>(28, 28, 1)</w:t>
      </w: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. </w:t>
      </w:r>
    </w:p>
    <w:p w14:paraId="6830A91A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Display a normalized sample image. </w:t>
      </w:r>
    </w:p>
    <w:p w14:paraId="6C3D7FFE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Plot the class distribution of the training dataset. </w:t>
      </w:r>
    </w:p>
    <w:p w14:paraId="3519442A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Plot the histogram of normalized pixel intensities. </w:t>
      </w:r>
    </w:p>
    <w:p w14:paraId="70907CA8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Display multiple sample images for visualization. </w:t>
      </w:r>
    </w:p>
    <w:p w14:paraId="5A5C4E81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Verify the train-test split and dataset dimensions. </w:t>
      </w:r>
    </w:p>
    <w:p w14:paraId="5A1232E5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Display the final dataset summary. </w:t>
      </w:r>
    </w:p>
    <w:p w14:paraId="54951255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>Stop the program.</w:t>
      </w:r>
    </w:p>
    <w:p w14:paraId="0000000D">
      <w:pPr>
        <w:spacing w:before="240" w:after="240"/>
        <w:rPr>
          <w:rFonts w:hint="default"/>
          <w:b/>
          <w:bCs/>
          <w:lang w:val="en-US"/>
        </w:rPr>
      </w:pPr>
    </w:p>
    <w:p w14:paraId="0000000E">
      <w:pPr>
        <w:spacing w:before="240" w:after="240"/>
        <w:rPr>
          <w:b/>
          <w:bCs/>
          <w:sz w:val="28"/>
          <w:szCs w:val="28"/>
          <w:rtl w:val="0"/>
        </w:rPr>
      </w:pPr>
      <w:r>
        <w:rPr>
          <w:b/>
          <w:bCs/>
          <w:sz w:val="28"/>
          <w:szCs w:val="28"/>
          <w:rtl w:val="0"/>
        </w:rPr>
        <w:t xml:space="preserve">Code : </w:t>
      </w:r>
    </w:p>
    <w:p w14:paraId="4D52F42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tensorflow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tf</w:t>
      </w:r>
    </w:p>
    <w:p w14:paraId="47FE2B6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</w:p>
    <w:p w14:paraId="1DD10EA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train_images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train_labels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test_images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test_labels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keras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.datasets.mnist.load_data()</w:t>
      </w:r>
    </w:p>
    <w:p w14:paraId="75D9B78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train_images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train_images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255.0</w:t>
      </w:r>
    </w:p>
    <w:p w14:paraId="198E1E7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test_images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test_images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255.0</w:t>
      </w:r>
    </w:p>
    <w:p w14:paraId="77A9DC5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train_images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.shape)</w:t>
      </w:r>
    </w:p>
    <w:p w14:paraId="0854DD9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test_images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.shape)</w:t>
      </w:r>
    </w:p>
    <w:p w14:paraId="2939122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train_labels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51734C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7B405AB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train_images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'gray'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A2AFA7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50D1229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my_model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keras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.Sequential()</w:t>
      </w:r>
    </w:p>
    <w:p w14:paraId="7B7728A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my_model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.add(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keras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layers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.Flatten(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input_shape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)))</w:t>
      </w:r>
    </w:p>
    <w:p w14:paraId="0D26227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my_model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.add(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keras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layers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Dense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activation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))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#Rectified Linear Unit        #Dense layers are used to learn complex patterns in data.</w:t>
      </w:r>
    </w:p>
    <w:p w14:paraId="607C4CA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my_model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.add(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keras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layers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Dense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activation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'softmax'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))  </w:t>
      </w:r>
    </w:p>
    <w:p w14:paraId="4B4AF75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78E95A1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my_model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.compile(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'adam'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'sparse_categorical_crossentropy'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]) </w:t>
      </w:r>
    </w:p>
    <w:p w14:paraId="68416F2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</w:pPr>
    </w:p>
    <w:p w14:paraId="05D1A28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my_model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.fit(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train_images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train_labels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BFFBAB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val_loss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val_acc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my_model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.evaluate(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test_images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test_labels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3648AB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'Test accuracy: 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val_acc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000000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b/>
          <w:bCs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my_model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.save(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'my_mnist_model'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434461A">
      <w:pPr>
        <w:spacing w:before="240" w:after="240"/>
        <w:rPr>
          <w:b/>
          <w:bCs/>
          <w:sz w:val="28"/>
          <w:szCs w:val="28"/>
          <w:rtl w:val="0"/>
        </w:rPr>
      </w:pPr>
      <w:r>
        <w:rPr>
          <w:b/>
          <w:bCs/>
          <w:sz w:val="28"/>
          <w:szCs w:val="28"/>
          <w:rtl w:val="0"/>
        </w:rPr>
        <w:t>Output :</w:t>
      </w:r>
    </w:p>
    <w:p w14:paraId="00000010">
      <w:pPr>
        <w:spacing w:before="240" w:after="240"/>
        <w:rPr>
          <w:rFonts w:hint="default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1885315" cy="1734185"/>
            <wp:effectExtent l="0" t="0" r="6985" b="5715"/>
            <wp:docPr id="3" name="Picture 3" descr="Screenshot 2026-07-18 11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18 1104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531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4175760" cy="2903220"/>
            <wp:effectExtent l="0" t="0" r="2540" b="5080"/>
            <wp:docPr id="2" name="Picture 2" descr="Screenshot 2026-07-18 110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18 1104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4221480" cy="1937385"/>
            <wp:effectExtent l="0" t="0" r="7620" b="5715"/>
            <wp:docPr id="1" name="Picture 1" descr="Screenshot 2026-07-18 110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18 1104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E6268FFE-1174-43CE-A44E-293B4C55E32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6BFECE54-E854-45BE-83F7-E796A1A193F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53CD336-A8FC-4729-B417-8E079F0C8F0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4EC53840-ED89-49EB-8521-E5A5B028153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7F51ACB5-F8BC-4672-A033-FFDE1AA0E5D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34544D53-B078-492C-AE6A-B4C8ACEF358A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7" w:fontKey="{95633550-330B-4DA4-9828-BA2FFEB9A09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290A4D"/>
    <w:multiLevelType w:val="singleLevel"/>
    <w:tmpl w:val="B0290A4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31A2EA2"/>
    <w:rsid w:val="0AFA55B0"/>
    <w:rsid w:val="0B5F0975"/>
    <w:rsid w:val="3A0502B8"/>
    <w:rsid w:val="5B5A3DC2"/>
    <w:rsid w:val="5C4F1B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248</Words>
  <Characters>1902</Characters>
  <TotalTime>11</TotalTime>
  <ScaleCrop>false</ScaleCrop>
  <LinksUpToDate>false</LinksUpToDate>
  <CharactersWithSpaces>2241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2026-07-18T05:48:00Z</dcterms:created>
  <dc:creator>rugve</dc:creator>
  <cp:lastModifiedBy>Rugved Raut</cp:lastModifiedBy>
  <dcterms:modified xsi:type="dcterms:W3CDTF">2026-07-23T05:23:03Z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eyJoZGlkIjoiMjE2OGEyODA1OTc3ZGQ5NTZjOWE4N2IwNTk2NjdlMzgiLCJ1c2VySWQiOiI1Njc1MzQ3MjczNjYifQ==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6C7307465AA14BB59614D533921AD5D3_12</vt:lpwstr>
  </property>
</Properties>
</file>