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368" w:rsidRPr="0089615A" w:rsidRDefault="003A2349" w:rsidP="00720C66">
      <w:pPr>
        <w:rPr>
          <w:rFonts w:ascii="Arial" w:hAnsi="Arial" w:cs="Arial"/>
          <w:sz w:val="24"/>
          <w:szCs w:val="24"/>
        </w:rPr>
      </w:pPr>
      <w:proofErr w:type="gramStart"/>
      <w:r w:rsidRPr="0089615A">
        <w:rPr>
          <w:rFonts w:ascii="Arial" w:hAnsi="Arial" w:cs="Arial"/>
          <w:sz w:val="24"/>
          <w:szCs w:val="24"/>
        </w:rPr>
        <w:t xml:space="preserve">Projeto  </w:t>
      </w:r>
      <w:r w:rsidR="00720C66" w:rsidRPr="0089615A">
        <w:rPr>
          <w:rFonts w:ascii="Arial" w:hAnsi="Arial" w:cs="Arial"/>
          <w:sz w:val="24"/>
          <w:szCs w:val="24"/>
        </w:rPr>
        <w:t>C</w:t>
      </w:r>
      <w:r w:rsidR="00E6207C" w:rsidRPr="0089615A">
        <w:rPr>
          <w:rFonts w:ascii="Arial" w:hAnsi="Arial" w:cs="Arial"/>
          <w:sz w:val="24"/>
          <w:szCs w:val="24"/>
        </w:rPr>
        <w:t>atapimbas</w:t>
      </w:r>
      <w:proofErr w:type="gramEnd"/>
    </w:p>
    <w:p w:rsidR="00E6207C" w:rsidRPr="0089615A" w:rsidRDefault="00E6207C" w:rsidP="00720C66">
      <w:pPr>
        <w:rPr>
          <w:rFonts w:ascii="Arial" w:hAnsi="Arial" w:cs="Arial"/>
          <w:sz w:val="24"/>
          <w:szCs w:val="24"/>
        </w:rPr>
      </w:pPr>
    </w:p>
    <w:p w:rsidR="00720C66" w:rsidRPr="0089615A" w:rsidRDefault="00720C66" w:rsidP="00720C66">
      <w:pPr>
        <w:rPr>
          <w:rFonts w:ascii="Arial" w:hAnsi="Arial" w:cs="Arial"/>
          <w:sz w:val="24"/>
          <w:szCs w:val="24"/>
        </w:rPr>
      </w:pPr>
      <w:r w:rsidRPr="0089615A">
        <w:rPr>
          <w:rFonts w:ascii="Arial" w:hAnsi="Arial" w:cs="Arial"/>
          <w:sz w:val="24"/>
          <w:szCs w:val="24"/>
        </w:rPr>
        <w:t>Equipe:</w:t>
      </w:r>
      <w:r w:rsidR="005354FF" w:rsidRPr="0089615A">
        <w:rPr>
          <w:rFonts w:ascii="Arial" w:hAnsi="Arial" w:cs="Arial"/>
          <w:sz w:val="24"/>
          <w:szCs w:val="24"/>
        </w:rPr>
        <w:t xml:space="preserve"> Deborah, Emily, Julia, Lúcia, Ruahma </w:t>
      </w:r>
    </w:p>
    <w:p w:rsidR="00720C66" w:rsidRPr="0089615A" w:rsidRDefault="00720C66" w:rsidP="00720C66">
      <w:pPr>
        <w:rPr>
          <w:rFonts w:ascii="Arial" w:hAnsi="Arial" w:cs="Arial"/>
          <w:sz w:val="24"/>
          <w:szCs w:val="24"/>
        </w:rPr>
      </w:pPr>
      <w:r w:rsidRPr="0089615A">
        <w:rPr>
          <w:rFonts w:ascii="Arial" w:hAnsi="Arial" w:cs="Arial"/>
          <w:sz w:val="24"/>
          <w:szCs w:val="24"/>
        </w:rPr>
        <w:t>Tema:</w:t>
      </w:r>
      <w:r w:rsidR="0016279D" w:rsidRPr="0089615A">
        <w:rPr>
          <w:rFonts w:ascii="Arial" w:hAnsi="Arial" w:cs="Arial"/>
          <w:sz w:val="24"/>
          <w:szCs w:val="24"/>
        </w:rPr>
        <w:t xml:space="preserve"> G.R.E.G.O.R.Y (?????)</w:t>
      </w:r>
    </w:p>
    <w:p w:rsidR="00720C66" w:rsidRPr="0089615A" w:rsidRDefault="00720C66" w:rsidP="00720C66">
      <w:pPr>
        <w:rPr>
          <w:rFonts w:ascii="Arial" w:hAnsi="Arial" w:cs="Arial"/>
          <w:sz w:val="24"/>
          <w:szCs w:val="24"/>
        </w:rPr>
      </w:pPr>
    </w:p>
    <w:p w:rsidR="00720C66" w:rsidRPr="0089615A" w:rsidRDefault="00720C66" w:rsidP="00720C66">
      <w:pPr>
        <w:rPr>
          <w:rFonts w:ascii="Arial" w:hAnsi="Arial" w:cs="Arial"/>
          <w:sz w:val="24"/>
          <w:szCs w:val="24"/>
        </w:rPr>
      </w:pPr>
      <w:r w:rsidRPr="0089615A">
        <w:rPr>
          <w:rFonts w:ascii="Arial" w:hAnsi="Arial" w:cs="Arial"/>
          <w:sz w:val="24"/>
          <w:szCs w:val="24"/>
        </w:rPr>
        <w:t>Estudo do Cenário da área de tecnologia:</w:t>
      </w:r>
    </w:p>
    <w:p w:rsidR="00720C66" w:rsidRPr="0089615A" w:rsidRDefault="00720C66" w:rsidP="00720C66">
      <w:pPr>
        <w:rPr>
          <w:rFonts w:ascii="Arial" w:hAnsi="Arial" w:cs="Arial"/>
          <w:sz w:val="24"/>
          <w:szCs w:val="24"/>
        </w:rPr>
      </w:pPr>
    </w:p>
    <w:p w:rsidR="00C35FFE" w:rsidRPr="0089615A" w:rsidRDefault="00720C66" w:rsidP="00720C66">
      <w:pPr>
        <w:rPr>
          <w:rFonts w:ascii="Arial" w:hAnsi="Arial" w:cs="Arial"/>
          <w:sz w:val="24"/>
          <w:szCs w:val="24"/>
        </w:rPr>
      </w:pPr>
      <w:r w:rsidRPr="0089615A">
        <w:rPr>
          <w:rFonts w:ascii="Arial" w:hAnsi="Arial" w:cs="Arial"/>
          <w:sz w:val="24"/>
          <w:szCs w:val="24"/>
        </w:rPr>
        <w:t>Pertinência</w:t>
      </w:r>
      <w:r w:rsidR="0016279D" w:rsidRPr="0089615A">
        <w:rPr>
          <w:rFonts w:ascii="Arial" w:hAnsi="Arial" w:cs="Arial"/>
          <w:sz w:val="24"/>
          <w:szCs w:val="24"/>
        </w:rPr>
        <w:t xml:space="preserve">: </w:t>
      </w:r>
      <w:r w:rsidR="0089615A" w:rsidRPr="0089615A">
        <w:rPr>
          <w:rFonts w:ascii="Arial" w:hAnsi="Arial" w:cs="Arial"/>
          <w:sz w:val="24"/>
          <w:szCs w:val="24"/>
        </w:rPr>
        <w:t xml:space="preserve"> O aplicativo tem como pertinência auxiliar as pessoas no estudo de matemática e física.   </w:t>
      </w:r>
    </w:p>
    <w:p w:rsidR="00720C66" w:rsidRPr="0089615A" w:rsidRDefault="00720C66" w:rsidP="00720C66">
      <w:pPr>
        <w:rPr>
          <w:rFonts w:ascii="Arial" w:hAnsi="Arial" w:cs="Arial"/>
          <w:sz w:val="24"/>
          <w:szCs w:val="24"/>
        </w:rPr>
      </w:pPr>
      <w:r w:rsidRPr="0089615A">
        <w:rPr>
          <w:rFonts w:ascii="Arial" w:hAnsi="Arial" w:cs="Arial"/>
          <w:sz w:val="24"/>
          <w:szCs w:val="24"/>
        </w:rPr>
        <w:t>Relevância</w:t>
      </w:r>
      <w:r w:rsidR="0016279D" w:rsidRPr="0089615A">
        <w:rPr>
          <w:rFonts w:ascii="Arial" w:hAnsi="Arial" w:cs="Arial"/>
          <w:sz w:val="24"/>
          <w:szCs w:val="24"/>
        </w:rPr>
        <w:t>:</w:t>
      </w:r>
    </w:p>
    <w:p w:rsidR="0089615A" w:rsidRDefault="0089615A" w:rsidP="00720C66">
      <w:pPr>
        <w:rPr>
          <w:rFonts w:ascii="Arial" w:hAnsi="Arial" w:cs="Arial"/>
          <w:color w:val="333333"/>
          <w:spacing w:val="-8"/>
          <w:sz w:val="24"/>
          <w:szCs w:val="24"/>
          <w:shd w:val="clear" w:color="auto" w:fill="FFFFFF"/>
        </w:rPr>
      </w:pPr>
    </w:p>
    <w:p w:rsidR="007E1172" w:rsidRPr="0089615A" w:rsidRDefault="007E1172" w:rsidP="0089615A">
      <w:pPr>
        <w:rPr>
          <w:rFonts w:ascii="Arial" w:hAnsi="Arial" w:cs="Arial"/>
          <w:color w:val="333333"/>
          <w:spacing w:val="-8"/>
          <w:sz w:val="24"/>
          <w:szCs w:val="24"/>
          <w:shd w:val="clear" w:color="auto" w:fill="FFFFFF"/>
        </w:rPr>
      </w:pPr>
      <w:r w:rsidRPr="0089615A">
        <w:rPr>
          <w:rFonts w:ascii="Arial" w:hAnsi="Arial" w:cs="Arial"/>
          <w:color w:val="333333"/>
          <w:spacing w:val="-8"/>
          <w:sz w:val="24"/>
          <w:szCs w:val="24"/>
          <w:shd w:val="clear" w:color="auto" w:fill="FFFFFF"/>
        </w:rPr>
        <w:t>As</w:t>
      </w:r>
      <w:r w:rsidRPr="0089615A">
        <w:rPr>
          <w:rStyle w:val="Forte"/>
          <w:rFonts w:ascii="Arial" w:hAnsi="Arial" w:cs="Arial"/>
          <w:color w:val="333333"/>
          <w:spacing w:val="-8"/>
          <w:sz w:val="24"/>
          <w:szCs w:val="24"/>
          <w:bdr w:val="none" w:sz="0" w:space="0" w:color="auto" w:frame="1"/>
          <w:shd w:val="clear" w:color="auto" w:fill="FFFFFF"/>
        </w:rPr>
        <w:t> </w:t>
      </w:r>
      <w:r w:rsidRPr="0089615A">
        <w:rPr>
          <w:rStyle w:val="Forte"/>
          <w:rFonts w:ascii="Arial" w:hAnsi="Arial" w:cs="Arial"/>
          <w:b w:val="0"/>
          <w:bCs w:val="0"/>
          <w:color w:val="333333"/>
          <w:spacing w:val="-8"/>
          <w:sz w:val="24"/>
          <w:szCs w:val="24"/>
          <w:bdr w:val="none" w:sz="0" w:space="0" w:color="auto" w:frame="1"/>
          <w:shd w:val="clear" w:color="auto" w:fill="FFFFFF"/>
        </w:rPr>
        <w:t>Ciências Exatas</w:t>
      </w:r>
      <w:r w:rsidRPr="0089615A">
        <w:rPr>
          <w:rFonts w:ascii="Arial" w:hAnsi="Arial" w:cs="Arial"/>
          <w:color w:val="333333"/>
          <w:spacing w:val="-8"/>
          <w:sz w:val="24"/>
          <w:szCs w:val="24"/>
          <w:shd w:val="clear" w:color="auto" w:fill="FFFFFF"/>
        </w:rPr>
        <w:t> são os estudos que utilizam mais o raciocínio lógico, cálculos, números e o teste de hipóteses, tendo como objetivo a resolução de problemas através da matemática, para conseguir resultados precisos e lógicos</w:t>
      </w:r>
      <w:r w:rsidR="0089615A">
        <w:rPr>
          <w:rFonts w:ascii="Arial" w:hAnsi="Arial" w:cs="Arial"/>
          <w:color w:val="333333"/>
          <w:spacing w:val="-8"/>
          <w:sz w:val="24"/>
          <w:szCs w:val="24"/>
          <w:shd w:val="clear" w:color="auto" w:fill="FFFFFF"/>
        </w:rPr>
        <w:t>;</w:t>
      </w:r>
      <w:r w:rsidRPr="0089615A">
        <w:rPr>
          <w:rFonts w:ascii="Arial" w:hAnsi="Arial" w:cs="Arial"/>
          <w:color w:val="333333"/>
          <w:spacing w:val="-8"/>
          <w:sz w:val="24"/>
          <w:szCs w:val="24"/>
          <w:shd w:val="clear" w:color="auto" w:fill="FFFFFF"/>
        </w:rPr>
        <w:t xml:space="preserve"> são focadas em medições, expressões matemáticas e cálculos.</w:t>
      </w:r>
      <w:r w:rsidR="0089615A">
        <w:rPr>
          <w:rFonts w:ascii="Arial" w:hAnsi="Arial" w:cs="Arial"/>
          <w:color w:val="333333"/>
          <w:spacing w:val="-8"/>
          <w:sz w:val="24"/>
          <w:szCs w:val="24"/>
          <w:shd w:val="clear" w:color="auto" w:fill="FFFFFF"/>
        </w:rPr>
        <w:t xml:space="preserve"> </w:t>
      </w:r>
      <w:r w:rsidRPr="0089615A">
        <w:rPr>
          <w:rFonts w:ascii="Arial" w:hAnsi="Arial" w:cs="Arial"/>
          <w:color w:val="333333"/>
          <w:spacing w:val="-8"/>
          <w:sz w:val="24"/>
          <w:szCs w:val="24"/>
          <w:shd w:val="clear" w:color="auto" w:fill="FFFFFF"/>
        </w:rPr>
        <w:t xml:space="preserve"> </w:t>
      </w:r>
    </w:p>
    <w:p w:rsidR="00E6207C" w:rsidRPr="0089615A" w:rsidRDefault="0089615A" w:rsidP="00720C66">
      <w:pPr>
        <w:rPr>
          <w:rFonts w:ascii="Arial" w:hAnsi="Arial" w:cs="Arial"/>
          <w:color w:val="000000"/>
          <w:spacing w:val="-3"/>
          <w:sz w:val="24"/>
          <w:szCs w:val="24"/>
          <w:shd w:val="clear" w:color="auto" w:fill="FFFFFF"/>
        </w:rPr>
      </w:pPr>
      <w:r>
        <w:rPr>
          <w:rFonts w:ascii="Arial" w:hAnsi="Arial" w:cs="Arial"/>
          <w:color w:val="000000"/>
          <w:spacing w:val="-3"/>
          <w:sz w:val="24"/>
          <w:szCs w:val="24"/>
          <w:shd w:val="clear" w:color="auto" w:fill="FFFFFF"/>
        </w:rPr>
        <w:t>Como exemplo, para o aluno</w:t>
      </w:r>
      <w:r w:rsidR="00C35FFE" w:rsidRPr="0089615A">
        <w:rPr>
          <w:rFonts w:ascii="Arial" w:hAnsi="Arial" w:cs="Arial"/>
          <w:color w:val="000000"/>
          <w:spacing w:val="-3"/>
          <w:sz w:val="24"/>
          <w:szCs w:val="24"/>
          <w:shd w:val="clear" w:color="auto" w:fill="FFFFFF"/>
        </w:rPr>
        <w:t xml:space="preserve"> de </w:t>
      </w:r>
      <w:hyperlink r:id="rId4" w:history="1">
        <w:r w:rsidR="00C35FFE" w:rsidRPr="0089615A">
          <w:rPr>
            <w:rStyle w:val="Hyperlink"/>
            <w:rFonts w:ascii="Arial" w:hAnsi="Arial" w:cs="Arial"/>
            <w:b/>
            <w:bCs/>
            <w:color w:val="2E7839"/>
            <w:spacing w:val="-3"/>
            <w:sz w:val="24"/>
            <w:szCs w:val="24"/>
            <w:bdr w:val="none" w:sz="0" w:space="0" w:color="auto" w:frame="1"/>
            <w:shd w:val="clear" w:color="auto" w:fill="FFFFFF"/>
          </w:rPr>
          <w:t>matemática</w:t>
        </w:r>
      </w:hyperlink>
      <w:r w:rsidR="00C35FFE" w:rsidRPr="0089615A">
        <w:rPr>
          <w:rFonts w:ascii="Arial" w:hAnsi="Arial" w:cs="Arial"/>
          <w:color w:val="000000"/>
          <w:spacing w:val="-3"/>
          <w:sz w:val="24"/>
          <w:szCs w:val="24"/>
          <w:shd w:val="clear" w:color="auto" w:fill="FFFFFF"/>
        </w:rPr>
        <w:t xml:space="preserve"> André Araújo, 19 anos, de Goiânia (GO), disse que bateu bastante a cabeça durante as provas. “No primeiro dia do Enem, por ser voltado para área de humanas, na qual tenho mais facilidade, me dei melhor. Já no segundo, senti mais dificuldade em matemática e </w:t>
      </w:r>
      <w:hyperlink r:id="rId5" w:history="1">
        <w:r w:rsidR="00C35FFE" w:rsidRPr="0089615A">
          <w:rPr>
            <w:rStyle w:val="Forte"/>
            <w:rFonts w:ascii="Arial" w:hAnsi="Arial" w:cs="Arial"/>
            <w:color w:val="2E7839"/>
            <w:spacing w:val="-3"/>
            <w:sz w:val="24"/>
            <w:szCs w:val="24"/>
            <w:u w:val="single"/>
            <w:bdr w:val="none" w:sz="0" w:space="0" w:color="auto" w:frame="1"/>
            <w:shd w:val="clear" w:color="auto" w:fill="FFFFFF"/>
          </w:rPr>
          <w:t>física</w:t>
        </w:r>
      </w:hyperlink>
      <w:r w:rsidR="00C35FFE" w:rsidRPr="0089615A">
        <w:rPr>
          <w:rFonts w:ascii="Arial" w:hAnsi="Arial" w:cs="Arial"/>
          <w:color w:val="000000"/>
          <w:spacing w:val="-3"/>
          <w:sz w:val="24"/>
          <w:szCs w:val="24"/>
          <w:shd w:val="clear" w:color="auto" w:fill="FFFFFF"/>
        </w:rPr>
        <w:t>, para as quais tive que dedicar mais atenção”, comenta. </w:t>
      </w:r>
    </w:p>
    <w:p w:rsidR="0016279D" w:rsidRDefault="00720C66" w:rsidP="00720C66">
      <w:pPr>
        <w:rPr>
          <w:rFonts w:ascii="Arial" w:hAnsi="Arial" w:cs="Arial"/>
          <w:sz w:val="24"/>
          <w:szCs w:val="24"/>
        </w:rPr>
      </w:pPr>
      <w:r w:rsidRPr="0089615A">
        <w:rPr>
          <w:rFonts w:ascii="Arial" w:hAnsi="Arial" w:cs="Arial"/>
          <w:sz w:val="24"/>
          <w:szCs w:val="24"/>
        </w:rPr>
        <w:t>Viabilidade</w:t>
      </w:r>
      <w:r w:rsidR="0016279D" w:rsidRPr="0089615A">
        <w:rPr>
          <w:rFonts w:ascii="Arial" w:hAnsi="Arial" w:cs="Arial"/>
          <w:sz w:val="24"/>
          <w:szCs w:val="24"/>
        </w:rPr>
        <w:t>:</w:t>
      </w:r>
    </w:p>
    <w:p w:rsidR="0089615A" w:rsidRDefault="0089615A" w:rsidP="00720C66">
      <w:pPr>
        <w:rPr>
          <w:rFonts w:ascii="Arial" w:hAnsi="Arial" w:cs="Arial"/>
          <w:sz w:val="24"/>
          <w:szCs w:val="24"/>
        </w:rPr>
      </w:pPr>
      <w:r>
        <w:rPr>
          <w:rFonts w:ascii="Arial" w:hAnsi="Arial" w:cs="Arial"/>
          <w:sz w:val="24"/>
          <w:szCs w:val="24"/>
        </w:rPr>
        <w:tab/>
        <w:t xml:space="preserve">Viabilidade técnica:  </w:t>
      </w:r>
    </w:p>
    <w:p w:rsidR="0089615A" w:rsidRDefault="0089615A" w:rsidP="00720C66">
      <w:pPr>
        <w:rPr>
          <w:rFonts w:ascii="Arial" w:hAnsi="Arial" w:cs="Arial"/>
          <w:sz w:val="24"/>
          <w:szCs w:val="24"/>
        </w:rPr>
      </w:pPr>
      <w:r>
        <w:rPr>
          <w:rFonts w:ascii="Arial" w:hAnsi="Arial" w:cs="Arial"/>
          <w:sz w:val="24"/>
          <w:szCs w:val="24"/>
        </w:rPr>
        <w:tab/>
        <w:t>Viabilidade Econômica:</w:t>
      </w:r>
    </w:p>
    <w:p w:rsidR="0089615A" w:rsidRPr="0089615A" w:rsidRDefault="0089615A" w:rsidP="00720C66">
      <w:pPr>
        <w:rPr>
          <w:rFonts w:ascii="Arial" w:hAnsi="Arial" w:cs="Arial"/>
          <w:sz w:val="24"/>
          <w:szCs w:val="24"/>
        </w:rPr>
      </w:pPr>
      <w:r>
        <w:rPr>
          <w:rFonts w:ascii="Arial" w:hAnsi="Arial" w:cs="Arial"/>
          <w:sz w:val="24"/>
          <w:szCs w:val="24"/>
        </w:rPr>
        <w:tab/>
        <w:t xml:space="preserve">Viabilidade Legal: </w:t>
      </w:r>
      <w:bookmarkStart w:id="0" w:name="_GoBack"/>
      <w:bookmarkEnd w:id="0"/>
    </w:p>
    <w:p w:rsidR="003A2349" w:rsidRPr="0089615A" w:rsidRDefault="003A2349" w:rsidP="00720C66">
      <w:pPr>
        <w:rPr>
          <w:rFonts w:ascii="Arial" w:hAnsi="Arial" w:cs="Arial"/>
          <w:sz w:val="24"/>
          <w:szCs w:val="24"/>
        </w:rPr>
      </w:pPr>
    </w:p>
    <w:p w:rsidR="0016279D" w:rsidRPr="0089615A" w:rsidRDefault="0016279D">
      <w:pPr>
        <w:rPr>
          <w:rFonts w:ascii="Arial" w:hAnsi="Arial" w:cs="Arial"/>
          <w:sz w:val="24"/>
          <w:szCs w:val="24"/>
        </w:rPr>
      </w:pPr>
      <w:r w:rsidRPr="0089615A">
        <w:rPr>
          <w:rFonts w:ascii="Arial" w:hAnsi="Arial" w:cs="Arial"/>
          <w:sz w:val="24"/>
          <w:szCs w:val="24"/>
        </w:rPr>
        <w:br w:type="page"/>
      </w:r>
    </w:p>
    <w:p w:rsidR="00720C66" w:rsidRPr="0089615A" w:rsidRDefault="0016279D" w:rsidP="00720C66">
      <w:pPr>
        <w:rPr>
          <w:rFonts w:ascii="Arial" w:hAnsi="Arial" w:cs="Arial"/>
          <w:sz w:val="24"/>
          <w:szCs w:val="24"/>
        </w:rPr>
      </w:pPr>
      <w:r w:rsidRPr="0089615A">
        <w:rPr>
          <w:rFonts w:ascii="Arial" w:hAnsi="Arial" w:cs="Arial"/>
          <w:sz w:val="24"/>
          <w:szCs w:val="24"/>
        </w:rPr>
        <w:lastRenderedPageBreak/>
        <w:tab/>
      </w:r>
      <w:r w:rsidRPr="0089615A">
        <w:rPr>
          <w:rFonts w:ascii="Arial" w:hAnsi="Arial" w:cs="Arial"/>
          <w:sz w:val="24"/>
          <w:szCs w:val="24"/>
        </w:rPr>
        <w:tab/>
      </w:r>
      <w:r w:rsidRPr="0089615A">
        <w:rPr>
          <w:rFonts w:ascii="Arial" w:hAnsi="Arial" w:cs="Arial"/>
          <w:sz w:val="24"/>
          <w:szCs w:val="24"/>
        </w:rPr>
        <w:tab/>
        <w:t>Referencias:</w:t>
      </w:r>
    </w:p>
    <w:p w:rsidR="0016279D" w:rsidRPr="0089615A" w:rsidRDefault="00960734" w:rsidP="00720C66">
      <w:pPr>
        <w:rPr>
          <w:rFonts w:ascii="Arial" w:hAnsi="Arial" w:cs="Arial"/>
          <w:sz w:val="24"/>
          <w:szCs w:val="24"/>
        </w:rPr>
      </w:pPr>
      <w:hyperlink r:id="rId6" w:history="1">
        <w:r w:rsidR="0016279D" w:rsidRPr="0089615A">
          <w:rPr>
            <w:rStyle w:val="Hyperlink"/>
            <w:rFonts w:ascii="Arial" w:hAnsi="Arial" w:cs="Arial"/>
            <w:sz w:val="24"/>
            <w:szCs w:val="24"/>
          </w:rPr>
          <w:t>https://g1.globo.com/go/goias/especial-publicitario/faculdade-metropolitana-de-anapolis-fama/noticia/2019/03/27/a-importancia-e-o-crescimento-das-ciencias-exatas-no-cenario-do-desenvolvimento-nacional.ghtml</w:t>
        </w:r>
      </w:hyperlink>
      <w:r w:rsidR="00C35FFE" w:rsidRPr="0089615A">
        <w:rPr>
          <w:rFonts w:ascii="Arial" w:hAnsi="Arial" w:cs="Arial"/>
          <w:sz w:val="24"/>
          <w:szCs w:val="24"/>
        </w:rPr>
        <w:t xml:space="preserve">  - 11/03/2020 – 15:12</w:t>
      </w:r>
    </w:p>
    <w:p w:rsidR="007E1172" w:rsidRPr="0089615A" w:rsidRDefault="00960734" w:rsidP="00720C66">
      <w:pPr>
        <w:rPr>
          <w:rFonts w:ascii="Arial" w:hAnsi="Arial" w:cs="Arial"/>
          <w:sz w:val="24"/>
          <w:szCs w:val="24"/>
        </w:rPr>
      </w:pPr>
      <w:hyperlink r:id="rId7" w:history="1">
        <w:r w:rsidR="00C35FFE" w:rsidRPr="0089615A">
          <w:rPr>
            <w:rStyle w:val="Hyperlink"/>
            <w:rFonts w:ascii="Arial" w:hAnsi="Arial" w:cs="Arial"/>
            <w:sz w:val="24"/>
            <w:szCs w:val="24"/>
          </w:rPr>
          <w:t>https://noticias.universia.com.br/destaque/noticia/2017/03/09/1150329/estudar-ciencias-exatas-terra.html</w:t>
        </w:r>
      </w:hyperlink>
      <w:r w:rsidR="00C35FFE" w:rsidRPr="0089615A">
        <w:rPr>
          <w:rFonts w:ascii="Arial" w:hAnsi="Arial" w:cs="Arial"/>
          <w:sz w:val="24"/>
          <w:szCs w:val="24"/>
        </w:rPr>
        <w:t xml:space="preserve">   - 11/03/2020 – 15:16</w:t>
      </w:r>
    </w:p>
    <w:p w:rsidR="00C35FFE" w:rsidRPr="0089615A" w:rsidRDefault="00960734" w:rsidP="00C35FFE">
      <w:pPr>
        <w:rPr>
          <w:rFonts w:ascii="Arial" w:hAnsi="Arial" w:cs="Arial"/>
          <w:sz w:val="24"/>
          <w:szCs w:val="24"/>
        </w:rPr>
      </w:pPr>
      <w:hyperlink r:id="rId8" w:history="1">
        <w:r w:rsidR="00C35FFE" w:rsidRPr="0089615A">
          <w:rPr>
            <w:rStyle w:val="Hyperlink"/>
            <w:rFonts w:ascii="Arial" w:hAnsi="Arial" w:cs="Arial"/>
            <w:sz w:val="24"/>
            <w:szCs w:val="24"/>
          </w:rPr>
          <w:t>https://vestibular.brasilescola.uol.com.br/enem/enem-2017-provas-exatas-sao-consideradas-complexas-por-participantes/340870.html</w:t>
        </w:r>
      </w:hyperlink>
      <w:r w:rsidR="00C35FFE" w:rsidRPr="0089615A">
        <w:rPr>
          <w:rFonts w:ascii="Arial" w:hAnsi="Arial" w:cs="Arial"/>
          <w:sz w:val="24"/>
          <w:szCs w:val="24"/>
        </w:rPr>
        <w:t xml:space="preserve">   - 11/03/2020 – 15:20</w:t>
      </w:r>
    </w:p>
    <w:p w:rsidR="00C35FFE" w:rsidRPr="0089615A" w:rsidRDefault="00960734" w:rsidP="00720C66">
      <w:pPr>
        <w:rPr>
          <w:rFonts w:ascii="Arial" w:hAnsi="Arial" w:cs="Arial"/>
          <w:sz w:val="24"/>
          <w:szCs w:val="24"/>
        </w:rPr>
      </w:pPr>
      <w:hyperlink r:id="rId9" w:history="1">
        <w:r w:rsidR="00C35FFE" w:rsidRPr="0089615A">
          <w:rPr>
            <w:rStyle w:val="Hyperlink"/>
            <w:rFonts w:ascii="Arial" w:hAnsi="Arial" w:cs="Arial"/>
            <w:sz w:val="24"/>
            <w:szCs w:val="24"/>
          </w:rPr>
          <w:t>https://noticias.r7.com/educacao/enem-provas-de-exatas-devem-ser-apenas-tecnicas-dizem-professores-10112018</w:t>
        </w:r>
      </w:hyperlink>
      <w:r w:rsidR="00C35FFE" w:rsidRPr="0089615A">
        <w:rPr>
          <w:rFonts w:ascii="Arial" w:hAnsi="Arial" w:cs="Arial"/>
          <w:sz w:val="24"/>
          <w:szCs w:val="24"/>
        </w:rPr>
        <w:t xml:space="preserve">  - 11/03/2020 – 15:23</w:t>
      </w:r>
    </w:p>
    <w:sectPr w:rsidR="00C35FFE" w:rsidRPr="00896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BF"/>
    <w:rsid w:val="0016279D"/>
    <w:rsid w:val="003A2349"/>
    <w:rsid w:val="005354FF"/>
    <w:rsid w:val="00720C66"/>
    <w:rsid w:val="007B704C"/>
    <w:rsid w:val="007E1172"/>
    <w:rsid w:val="00841BBF"/>
    <w:rsid w:val="0089615A"/>
    <w:rsid w:val="00957368"/>
    <w:rsid w:val="00960734"/>
    <w:rsid w:val="00AA2FC4"/>
    <w:rsid w:val="00C35FFE"/>
    <w:rsid w:val="00C85847"/>
    <w:rsid w:val="00E6207C"/>
    <w:rsid w:val="00E850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6983"/>
  <w15:chartTrackingRefBased/>
  <w15:docId w15:val="{B5667918-FB05-4A9C-9268-23B2A848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6279D"/>
    <w:rPr>
      <w:color w:val="0000FF"/>
      <w:u w:val="single"/>
    </w:rPr>
  </w:style>
  <w:style w:type="character" w:styleId="Forte">
    <w:name w:val="Strong"/>
    <w:basedOn w:val="Fontepargpadro"/>
    <w:uiPriority w:val="22"/>
    <w:qFormat/>
    <w:rsid w:val="007E1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stibular.brasilescola.uol.com.br/enem/enem-2017-provas-exatas-sao-consideradas-complexas-por-participantes/340870.html" TargetMode="External"/><Relationship Id="rId3" Type="http://schemas.openxmlformats.org/officeDocument/2006/relationships/webSettings" Target="webSettings.xml"/><Relationship Id="rId7" Type="http://schemas.openxmlformats.org/officeDocument/2006/relationships/hyperlink" Target="https://noticias.universia.com.br/destaque/noticia/2017/03/09/1150329/estudar-ciencias-exatas-terr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1.globo.com/go/goias/especial-publicitario/faculdade-metropolitana-de-anapolis-fama/noticia/2019/03/27/a-importancia-e-o-crescimento-das-ciencias-exatas-no-cenario-do-desenvolvimento-nacional.ghtml" TargetMode="External"/><Relationship Id="rId11" Type="http://schemas.openxmlformats.org/officeDocument/2006/relationships/theme" Target="theme/theme1.xml"/><Relationship Id="rId5" Type="http://schemas.openxmlformats.org/officeDocument/2006/relationships/hyperlink" Target="https://brasilescola.uol.com.br/fisica/" TargetMode="External"/><Relationship Id="rId10" Type="http://schemas.openxmlformats.org/officeDocument/2006/relationships/fontTable" Target="fontTable.xml"/><Relationship Id="rId4" Type="http://schemas.openxmlformats.org/officeDocument/2006/relationships/hyperlink" Target="https://brasilescola.uol.com.br/matematica/" TargetMode="External"/><Relationship Id="rId9" Type="http://schemas.openxmlformats.org/officeDocument/2006/relationships/hyperlink" Target="https://noticias.r7.com/educacao/enem-provas-de-exatas-devem-ser-apenas-tecnicas-dizem-professores-1011201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Janete F. Biazotto</dc:creator>
  <cp:keywords/>
  <dc:description/>
  <cp:lastModifiedBy>Ruahma Marcondes</cp:lastModifiedBy>
  <cp:revision>3</cp:revision>
  <dcterms:created xsi:type="dcterms:W3CDTF">2020-03-11T18:32:00Z</dcterms:created>
  <dcterms:modified xsi:type="dcterms:W3CDTF">2020-03-14T12:22:00Z</dcterms:modified>
</cp:coreProperties>
</file>