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E60F" w14:textId="77777777" w:rsidR="005B5D3B" w:rsidRPr="006D228E" w:rsidRDefault="005B5D3B" w:rsidP="005B5D3B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10FCAFAF" w14:textId="77777777" w:rsidR="005B5D3B" w:rsidRPr="006D228E" w:rsidRDefault="005B5D3B" w:rsidP="005B5D3B">
      <w:pPr>
        <w:spacing w:after="157"/>
        <w:ind w:right="-1823"/>
        <w:rPr>
          <w:rFonts w:eastAsia="Times New Roman" w:cs="Times New Roman"/>
          <w:color w:val="4472C4"/>
        </w:rPr>
      </w:pPr>
    </w:p>
    <w:p w14:paraId="48EC8512" w14:textId="77777777" w:rsidR="005B5D3B" w:rsidRPr="006D228E" w:rsidRDefault="005B5D3B" w:rsidP="005B5D3B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34B9DBBB" w14:textId="77777777" w:rsidR="005B5D3B" w:rsidRPr="006D228E" w:rsidRDefault="005B5D3B" w:rsidP="005B5D3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CF6A3" wp14:editId="2A35EFFD">
                <wp:simplePos x="0" y="0"/>
                <wp:positionH relativeFrom="page">
                  <wp:align>center</wp:align>
                </wp:positionH>
                <wp:positionV relativeFrom="paragraph">
                  <wp:posOffset>2228850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A58135" w14:textId="2FF4CCA4" w:rsidR="005B5D3B" w:rsidRPr="006D228E" w:rsidRDefault="005B5D3B" w:rsidP="005B5D3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ASSIGNMENT #3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CF6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5.5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IzF6c7cAAAACAEAAA8AAABkcnMvZG93bnJldi54bWxMj81OwzAQhO9IfQdrkbhRu0Aq&#10;GrKpKhBXEOVH4ubG2yQiXkex26Rv3+UEt1nNaPabYj35Th1piG1ghMXcgCKugmu5Rvh4f76+BxWT&#10;ZWe7wIRwogjrcnZR2NyFkd/ouE21khKOuUVoUupzrWPVkLdxHnpi8fZh8DbJOdTaDXaUct/pG2OW&#10;2tuW5UNje3psqPrZHjzC58v+++vOvNZPPuvHMBnNfqURry6nzQOoRFP6C8MvvqBDKUy7cGAXVYcg&#10;QxLCbbYQIfZqmYnYIWTGGNBlof8PKM8AAAD//wMAUEsBAi0AFAAGAAgAAAAhALaDOJL+AAAA4QEA&#10;ABMAAAAAAAAAAAAAAAAAAAAAAFtDb250ZW50X1R5cGVzXS54bWxQSwECLQAUAAYACAAAACEAOP0h&#10;/9YAAACUAQAACwAAAAAAAAAAAAAAAAAvAQAAX3JlbHMvLnJlbHNQSwECLQAUAAYACAAAACEA7oVm&#10;mxMCAAAxBAAADgAAAAAAAAAAAAAAAAAuAgAAZHJzL2Uyb0RvYy54bWxQSwECLQAUAAYACAAAACEA&#10;jMXpztwAAAAIAQAADwAAAAAAAAAAAAAAAABtBAAAZHJzL2Rvd25yZXYueG1sUEsFBgAAAAAEAAQA&#10;8wAAAHYFAAAAAA==&#10;" filled="f" stroked="f">
                <v:textbox>
                  <w:txbxContent>
                    <w:p w14:paraId="17A58135" w14:textId="2FF4CCA4" w:rsidR="005B5D3B" w:rsidRPr="006D228E" w:rsidRDefault="005B5D3B" w:rsidP="005B5D3B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ASSIGNMENT #3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7923D466" wp14:editId="6E984EC1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60589" w14:textId="77777777" w:rsidR="005B5D3B" w:rsidRDefault="005B5D3B" w:rsidP="005B5D3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23D466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6460589" w14:textId="77777777" w:rsidR="005B5D3B" w:rsidRDefault="005B5D3B" w:rsidP="005B5D3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92F66C1" w14:textId="77777777" w:rsidR="005B5D3B" w:rsidRPr="006D228E" w:rsidRDefault="005B5D3B" w:rsidP="005B5D3B">
      <w:pPr>
        <w:spacing w:after="157"/>
        <w:ind w:left="-29" w:right="-1823"/>
      </w:pPr>
    </w:p>
    <w:p w14:paraId="0A85E171" w14:textId="77777777" w:rsidR="005B5D3B" w:rsidRPr="006D228E" w:rsidRDefault="005B5D3B" w:rsidP="005B5D3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64124310" wp14:editId="2BA3ADE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9293F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4D267209" w14:textId="0701D297" w:rsidR="005B5D3B" w:rsidRPr="006D228E" w:rsidRDefault="005B5D3B" w:rsidP="005B5D3B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>
        <w:rPr>
          <w:rFonts w:eastAsia="Times New Roman" w:cs="Times New Roman"/>
          <w:b/>
          <w:sz w:val="40"/>
        </w:rPr>
        <w:t>Compiler Construction</w:t>
      </w:r>
    </w:p>
    <w:p w14:paraId="56F18FC5" w14:textId="1EE1D191" w:rsidR="005B5D3B" w:rsidRPr="006D228E" w:rsidRDefault="005B5D3B" w:rsidP="005B5D3B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3E1066">
        <w:rPr>
          <w:rFonts w:eastAsia="Times New Roman" w:cs="Times New Roman"/>
          <w:b/>
          <w:sz w:val="40"/>
        </w:rPr>
        <w:t>Ms. Nirmal Tariq</w:t>
      </w:r>
    </w:p>
    <w:p w14:paraId="0C2563DE" w14:textId="77777777" w:rsidR="005B5D3B" w:rsidRPr="006D228E" w:rsidRDefault="005B5D3B" w:rsidP="005B5D3B">
      <w:pPr>
        <w:spacing w:after="258"/>
        <w:ind w:left="-29" w:right="-1823"/>
        <w:jc w:val="center"/>
      </w:pPr>
    </w:p>
    <w:p w14:paraId="1174F353" w14:textId="77777777" w:rsidR="005B5D3B" w:rsidRPr="006D228E" w:rsidRDefault="005B5D3B" w:rsidP="005B5D3B">
      <w:pPr>
        <w:spacing w:after="258"/>
        <w:ind w:left="-29" w:right="-1823"/>
        <w:jc w:val="center"/>
      </w:pPr>
    </w:p>
    <w:p w14:paraId="4EA7690E" w14:textId="77777777" w:rsidR="005B5D3B" w:rsidRDefault="005B5D3B" w:rsidP="005B5D3B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077616E1" w14:textId="77777777" w:rsidR="005B5D3B" w:rsidRPr="006D228E" w:rsidRDefault="005B5D3B" w:rsidP="005B5D3B">
      <w:pPr>
        <w:spacing w:after="150"/>
        <w:rPr>
          <w:rFonts w:eastAsia="Times New Roman" w:cs="Times New Roman"/>
          <w:b/>
          <w:sz w:val="28"/>
        </w:rPr>
      </w:pPr>
    </w:p>
    <w:p w14:paraId="5430847C" w14:textId="77777777" w:rsidR="005B5D3B" w:rsidRPr="006D228E" w:rsidRDefault="005B5D3B" w:rsidP="005B5D3B">
      <w:pPr>
        <w:spacing w:after="150"/>
      </w:pPr>
    </w:p>
    <w:p w14:paraId="64577863" w14:textId="77777777" w:rsidR="005B5D3B" w:rsidRPr="006D228E" w:rsidRDefault="005B5D3B" w:rsidP="005B5D3B">
      <w:pPr>
        <w:spacing w:after="153"/>
        <w:ind w:left="1862"/>
        <w:jc w:val="center"/>
        <w:rPr>
          <w:sz w:val="32"/>
          <w:szCs w:val="32"/>
        </w:rPr>
      </w:pP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0C4C51F4" w14:textId="7B1D2776" w:rsidR="003E1066" w:rsidRDefault="003E1066" w:rsidP="003E1066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BY:</w:t>
      </w:r>
    </w:p>
    <w:p w14:paraId="79C07EB9" w14:textId="57D11CD7" w:rsidR="005B5D3B" w:rsidRDefault="005B5D3B" w:rsidP="003E1066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Ruhab Ahmad</w:t>
      </w:r>
      <w:r w:rsidR="003E1066"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 w:rsidR="003E1066">
        <w:rPr>
          <w:rFonts w:eastAsia="Times New Roman" w:cs="Times New Roman"/>
          <w:b/>
          <w:sz w:val="28"/>
          <w:szCs w:val="28"/>
        </w:rPr>
        <w:t>)</w:t>
      </w:r>
    </w:p>
    <w:p w14:paraId="0772DA50" w14:textId="58ACF0EF" w:rsidR="003E1066" w:rsidRPr="006D228E" w:rsidRDefault="003E1066" w:rsidP="003E1066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Hasan Altaf (23I-0698)</w:t>
      </w:r>
    </w:p>
    <w:p w14:paraId="68CA6C3A" w14:textId="77777777" w:rsidR="005B5D3B" w:rsidRPr="006D228E" w:rsidRDefault="005B5D3B" w:rsidP="005B5D3B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38A6D200" w14:textId="77777777" w:rsidR="005B5D3B" w:rsidRPr="006D228E" w:rsidRDefault="005B5D3B" w:rsidP="005B5D3B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72D3172C" w14:textId="77777777" w:rsidR="005B5D3B" w:rsidRPr="006D228E" w:rsidRDefault="005B5D3B" w:rsidP="005B5D3B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  <w:bookmarkEnd w:id="0"/>
    </w:p>
    <w:p w14:paraId="3D1AFE4F" w14:textId="77777777" w:rsidR="005B5D3B" w:rsidRDefault="005B5D3B">
      <w:pPr>
        <w:sectPr w:rsidR="005B5D3B" w:rsidSect="005B5D3B">
          <w:pgSz w:w="11906" w:h="16838"/>
          <w:pgMar w:top="1440" w:right="2872" w:bottom="1440" w:left="1080" w:header="720" w:footer="720" w:gutter="0"/>
          <w:cols w:space="720"/>
        </w:sectPr>
      </w:pPr>
    </w:p>
    <w:p w14:paraId="41746C1D" w14:textId="77777777" w:rsidR="00AF501F" w:rsidRDefault="00AF501F" w:rsidP="00AF501F">
      <w:pPr>
        <w:pStyle w:val="Heading2"/>
        <w:rPr>
          <w:lang w:val="en-PK"/>
        </w:rPr>
      </w:pPr>
      <w:r w:rsidRPr="00AF501F">
        <w:rPr>
          <w:lang w:val="en-PK"/>
        </w:rPr>
        <w:lastRenderedPageBreak/>
        <w:t xml:space="preserve">Introduction </w:t>
      </w:r>
    </w:p>
    <w:p w14:paraId="347B9ACB" w14:textId="18D68620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This project implements two core bottom-up parsing algorithms: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and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(1). Bottom-up parsers attempt to construct a parse tree for an input string beginning at the leaves (terminals) and working up towards the root (start symbol) through a series of shift and reduce operations. The assignment explores the differing power of these two approaches, particularly how the inclusion of strict lookahead symbols in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items allows it to resolve conflicts that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cannot handle, as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broadly relies on FOLLOW sets.</w:t>
      </w:r>
    </w:p>
    <w:p w14:paraId="04EE368A" w14:textId="5B92DF9E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Approach Data Structures Used: Items: A generic Item struct tracks the production index, the dot position (representing the parsing state), and an optional lookahead string utilized exclusively by the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parser. Item Sets (States): Implemented using standard set containers to ensure uniqueness of items. Parsing Tables: The ACTION and GOTO tables are mapped using key-value pairs enabling efficient lookup time for state-symbol transitions.</w:t>
      </w:r>
    </w:p>
    <w:p w14:paraId="05DBE993" w14:textId="354E2EAB" w:rsidR="00AF501F" w:rsidRDefault="00AF501F" w:rsidP="00AF501F">
      <w:pPr>
        <w:pStyle w:val="Heading2"/>
        <w:rPr>
          <w:lang w:val="en-PK"/>
        </w:rPr>
      </w:pPr>
      <w:r w:rsidRPr="00AF501F">
        <w:rPr>
          <w:lang w:val="en-PK"/>
        </w:rPr>
        <w:t>Algorithm Implementation Details</w:t>
      </w:r>
    </w:p>
    <w:p w14:paraId="244A1B84" w14:textId="79B62413" w:rsidR="00F46FC7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CLOSURE: For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(0), closure adds new productions whenever a dot precedes a non-terminal. For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 xml:space="preserve">(1), the closure specifically calculates the FIRST set of the string following the non-terminal appended with the item's lookahead. </w:t>
      </w:r>
    </w:p>
    <w:p w14:paraId="23CE12AA" w14:textId="77777777" w:rsidR="00F46FC7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 xml:space="preserve">GOTO: Transitions the dot past a specific grammar symbol and computes the closure of the resulting item. Grammar Augmentation: A new root S-prime is injected pointing to the original start symbol to provide a singular, unambiguous accepting state. </w:t>
      </w:r>
    </w:p>
    <w:p w14:paraId="41AF08FA" w14:textId="4E829834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Lookaheads: Lookaheads in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were handled by storing them directly within the item state and strictly checking them before performing reduce actions.</w:t>
      </w:r>
    </w:p>
    <w:p w14:paraId="11B08B18" w14:textId="77777777" w:rsidR="00AF501F" w:rsidRDefault="00AF501F" w:rsidP="00AF501F">
      <w:pPr>
        <w:pStyle w:val="Heading2"/>
        <w:rPr>
          <w:lang w:val="en-PK"/>
        </w:rPr>
      </w:pPr>
      <w:r w:rsidRPr="00AF501F">
        <w:rPr>
          <w:lang w:val="en-PK"/>
        </w:rPr>
        <w:t xml:space="preserve">Challenges </w:t>
      </w:r>
    </w:p>
    <w:p w14:paraId="72F8252D" w14:textId="018B0D1C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FIRST and FOLLOW Computations: Developing a robust algorithm for FIRST sets that properly handles epsilon productions and recursive loops required careful state tracking. State Equivalency: In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(1), two items are only identical if their core and their lookahead match. Initial bugs where states merged incorrectly were resolved by updating the equality and comparison logic. Memory Management: Because trees and dynamic collections were heavily utilized, passing data by reference was vital to prevent memory bloat and ensure stable execution.</w:t>
      </w:r>
    </w:p>
    <w:p w14:paraId="496CBE0B" w14:textId="77777777" w:rsidR="00AF501F" w:rsidRDefault="00AF501F" w:rsidP="00AF501F">
      <w:pPr>
        <w:pStyle w:val="Heading2"/>
        <w:rPr>
          <w:lang w:val="en-PK"/>
        </w:rPr>
      </w:pPr>
      <w:r w:rsidRPr="00AF501F">
        <w:rPr>
          <w:lang w:val="en-PK"/>
        </w:rPr>
        <w:t xml:space="preserve">Test Cases </w:t>
      </w:r>
    </w:p>
    <w:p w14:paraId="34B71EB1" w14:textId="4C91698C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>The system was validated against multiple grammars: Grammar 1 (Simple Expression): Successfully processed valid and invalid strings. Grammar 2 (Multiplication): Successfully generated trees enforcing precedence. Grammar 3 (Classic Conflict): As expected,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 xml:space="preserve">(1) generated a Shift/Reduce conflict when parsing the grammar. The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>1) parser successfully resolved this due to stricter lookahead constraints, demonstrating an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 conflict successfully resolved by 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>(1). (Note: 5 inputs were tested per grammar, including valid strings, syntax errors, and empty inputs)</w:t>
      </w:r>
      <w:r w:rsidR="00F46FC7">
        <w:rPr>
          <w:lang w:val="en-PK"/>
        </w:rPr>
        <w:t>.</w:t>
      </w:r>
    </w:p>
    <w:p w14:paraId="39C05E93" w14:textId="286A60DE" w:rsidR="00AF501F" w:rsidRDefault="00AF501F" w:rsidP="00AF501F">
      <w:pPr>
        <w:pStyle w:val="Heading2"/>
        <w:rPr>
          <w:lang w:val="en-PK"/>
        </w:rPr>
      </w:pPr>
      <w:r w:rsidRPr="00AF501F">
        <w:rPr>
          <w:lang w:val="en-PK"/>
        </w:rPr>
        <w:t>Comparison Analysis SLR</w:t>
      </w:r>
      <w:r w:rsidR="00357FED">
        <w:rPr>
          <w:lang w:val="en-PK"/>
        </w:rPr>
        <w:t xml:space="preserve"> </w:t>
      </w:r>
      <w:r w:rsidRPr="00AF501F">
        <w:rPr>
          <w:lang w:val="en-PK"/>
        </w:rPr>
        <w:t xml:space="preserve">(1) vs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>1) Parsing Power</w:t>
      </w:r>
    </w:p>
    <w:p w14:paraId="68C2C2D7" w14:textId="6C998EBC" w:rsidR="00AF501F" w:rsidRDefault="00357FED" w:rsidP="00F46FC7">
      <w:pPr>
        <w:jc w:val="both"/>
        <w:rPr>
          <w:lang w:val="en-PK"/>
        </w:rPr>
      </w:pPr>
      <w:r w:rsidRPr="00AF501F">
        <w:rPr>
          <w:lang w:val="en-PK"/>
        </w:rPr>
        <w:t>LR (</w:t>
      </w:r>
      <w:r w:rsidR="00AF501F" w:rsidRPr="00AF501F">
        <w:rPr>
          <w:lang w:val="en-PK"/>
        </w:rPr>
        <w:t xml:space="preserve">1) is significantly more powerful as it uses exact lookaheads rather than broad FOLLOW sets, avoiding many Shift/Reduce conflicts. </w:t>
      </w:r>
    </w:p>
    <w:p w14:paraId="75F7F507" w14:textId="785606FA" w:rsid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 xml:space="preserve">Number of States: </w:t>
      </w:r>
      <w:r w:rsidR="00357FED" w:rsidRPr="00AF501F">
        <w:rPr>
          <w:lang w:val="en-PK"/>
        </w:rPr>
        <w:t>SLR (</w:t>
      </w:r>
      <w:r w:rsidRPr="00AF501F">
        <w:rPr>
          <w:lang w:val="en-PK"/>
        </w:rPr>
        <w:t xml:space="preserve">1) generated far fewer states.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 xml:space="preserve">1) generated a significantly higher number of states due to the lookahead explosion. </w:t>
      </w:r>
    </w:p>
    <w:p w14:paraId="7E5478E0" w14:textId="3A648795" w:rsid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lastRenderedPageBreak/>
        <w:t xml:space="preserve">Table Construction Time: </w:t>
      </w:r>
      <w:r w:rsidR="00357FED" w:rsidRPr="00AF501F">
        <w:rPr>
          <w:lang w:val="en-PK"/>
        </w:rPr>
        <w:t>SLR (</w:t>
      </w:r>
      <w:r w:rsidRPr="00AF501F">
        <w:rPr>
          <w:lang w:val="en-PK"/>
        </w:rPr>
        <w:t xml:space="preserve">1) tables were constructed quickly.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 xml:space="preserve">1) took longer due to the larger state space and complex CLOSURE operations. </w:t>
      </w:r>
    </w:p>
    <w:p w14:paraId="70214324" w14:textId="36BAA71E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 xml:space="preserve">Memory Usage: </w:t>
      </w:r>
      <w:r w:rsidR="00357FED" w:rsidRPr="00AF501F">
        <w:rPr>
          <w:lang w:val="en-PK"/>
        </w:rPr>
        <w:t>SLR (</w:t>
      </w:r>
      <w:r w:rsidRPr="00AF501F">
        <w:rPr>
          <w:lang w:val="en-PK"/>
        </w:rPr>
        <w:t xml:space="preserve">1) had a minimal memory footprint, whereas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>1) required higher memory usage to store the expanded items and larger parsing tables.</w:t>
      </w:r>
    </w:p>
    <w:p w14:paraId="13F8251D" w14:textId="31B482B5" w:rsidR="00D84B16" w:rsidRDefault="00AF501F" w:rsidP="00D84B16">
      <w:pPr>
        <w:pStyle w:val="Heading2"/>
        <w:rPr>
          <w:lang w:val="en-PK"/>
        </w:rPr>
      </w:pPr>
      <w:r w:rsidRPr="00AF501F">
        <w:rPr>
          <w:lang w:val="en-PK"/>
        </w:rPr>
        <w:t xml:space="preserve">Sample Outputs </w:t>
      </w:r>
    </w:p>
    <w:p w14:paraId="4719A9EC" w14:textId="02435329" w:rsidR="00AF501F" w:rsidRPr="00AF501F" w:rsidRDefault="00AF501F" w:rsidP="00D84B16">
      <w:pPr>
        <w:rPr>
          <w:lang w:val="en-PK"/>
        </w:rPr>
      </w:pPr>
      <w:r w:rsidRPr="00AF501F">
        <w:rPr>
          <w:lang w:val="en-PK"/>
        </w:rPr>
        <w:t xml:space="preserve">Please paste your screenshots of program </w:t>
      </w:r>
      <w:r w:rsidR="00357FED" w:rsidRPr="00AF501F">
        <w:rPr>
          <w:lang w:val="en-PK"/>
        </w:rPr>
        <w:t>execution,</w:t>
      </w:r>
      <w:r w:rsidRPr="00AF501F">
        <w:rPr>
          <w:lang w:val="en-PK"/>
        </w:rPr>
        <w:t xml:space="preserve"> item sets and parsing </w:t>
      </w:r>
      <w:r w:rsidR="00357FED" w:rsidRPr="00AF501F">
        <w:rPr>
          <w:lang w:val="en-PK"/>
        </w:rPr>
        <w:t>tables,</w:t>
      </w:r>
      <w:r w:rsidRPr="00AF501F">
        <w:rPr>
          <w:lang w:val="en-PK"/>
        </w:rPr>
        <w:t xml:space="preserve"> parse trees for accepted strings, and conflict resolutions here before converting to PDF.</w:t>
      </w:r>
    </w:p>
    <w:p w14:paraId="213CF5DC" w14:textId="77777777" w:rsidR="00D84B16" w:rsidRDefault="00AF501F" w:rsidP="00D84B16">
      <w:pPr>
        <w:pStyle w:val="Heading2"/>
        <w:rPr>
          <w:lang w:val="en-PK"/>
        </w:rPr>
      </w:pPr>
      <w:r w:rsidRPr="00AF501F">
        <w:rPr>
          <w:lang w:val="en-PK"/>
        </w:rPr>
        <w:t xml:space="preserve">Conclusion </w:t>
      </w:r>
    </w:p>
    <w:p w14:paraId="3E98A7AA" w14:textId="7CCEF760" w:rsidR="00AF501F" w:rsidRPr="00AF501F" w:rsidRDefault="00AF501F" w:rsidP="00F46FC7">
      <w:pPr>
        <w:jc w:val="both"/>
        <w:rPr>
          <w:lang w:val="en-PK"/>
        </w:rPr>
      </w:pPr>
      <w:r w:rsidRPr="00AF501F">
        <w:rPr>
          <w:lang w:val="en-PK"/>
        </w:rPr>
        <w:t xml:space="preserve">Implementing these parsers from scratch highlights the direct trade-off between compiler performance and memory overhead. While </w:t>
      </w:r>
      <w:r w:rsidR="00357FED" w:rsidRPr="00AF501F">
        <w:rPr>
          <w:lang w:val="en-PK"/>
        </w:rPr>
        <w:t>LR (</w:t>
      </w:r>
      <w:r w:rsidRPr="00AF501F">
        <w:rPr>
          <w:lang w:val="en-PK"/>
        </w:rPr>
        <w:t xml:space="preserve">1) can parse a significantly larger class of context-free grammars by avoiding conflicts, the exponential growth in state sizes makes it computationally expensive to generate compared to </w:t>
      </w:r>
      <w:r w:rsidR="00357FED" w:rsidRPr="00AF501F">
        <w:rPr>
          <w:lang w:val="en-PK"/>
        </w:rPr>
        <w:t>SLR (</w:t>
      </w:r>
      <w:r w:rsidRPr="00AF501F">
        <w:rPr>
          <w:lang w:val="en-PK"/>
        </w:rPr>
        <w:t>1).</w:t>
      </w:r>
    </w:p>
    <w:p w14:paraId="1631FDEB" w14:textId="77777777" w:rsidR="008E6DCF" w:rsidRDefault="008E6DCF"/>
    <w:sectPr w:rsidR="008E6DCF" w:rsidSect="005B5D3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7A4"/>
    <w:multiLevelType w:val="multilevel"/>
    <w:tmpl w:val="8C5E9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053F1"/>
    <w:multiLevelType w:val="multilevel"/>
    <w:tmpl w:val="04B6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03769">
    <w:abstractNumId w:val="1"/>
  </w:num>
  <w:num w:numId="2" w16cid:durableId="22121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5E"/>
    <w:rsid w:val="000A444D"/>
    <w:rsid w:val="00214D47"/>
    <w:rsid w:val="002957AC"/>
    <w:rsid w:val="00357FED"/>
    <w:rsid w:val="003E1066"/>
    <w:rsid w:val="00505E70"/>
    <w:rsid w:val="005326EE"/>
    <w:rsid w:val="005B5D3B"/>
    <w:rsid w:val="008E6DCF"/>
    <w:rsid w:val="00AF501F"/>
    <w:rsid w:val="00D667E3"/>
    <w:rsid w:val="00D84B16"/>
    <w:rsid w:val="00DC7DE0"/>
    <w:rsid w:val="00E6335E"/>
    <w:rsid w:val="00ED7EAE"/>
    <w:rsid w:val="00F46FC7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7687"/>
  <w15:chartTrackingRefBased/>
  <w15:docId w15:val="{F1118CE6-F297-4FE0-AD77-3C38812D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C7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01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F501F"/>
    <w:rPr>
      <w:rFonts w:ascii="Times New Roman" w:eastAsiaTheme="majorEastAsia" w:hAnsi="Times New Roman" w:cstheme="majorBidi"/>
      <w:color w:val="0F4761" w:themeColor="accent1" w:themeShade="BF"/>
      <w:sz w:val="36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5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5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9</cp:revision>
  <dcterms:created xsi:type="dcterms:W3CDTF">2026-04-24T12:41:00Z</dcterms:created>
  <dcterms:modified xsi:type="dcterms:W3CDTF">2026-04-24T12:48:00Z</dcterms:modified>
</cp:coreProperties>
</file>