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6.Project Documentation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I.Project Documentation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•I.I. Executive Summary &amp; Project Charter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Formalizes the project’s existence, defining the scope, stakeholders, and the shift from manual to automated data handling.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•I.II. Software Requirements Specification (SRS)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"source of truth" listing all functional requirements (e.g., auto-generating payslips) and non-functional requirements (e.g., system security).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•I.III. Technical Design Document (TDD)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technical blueprint including ER Diagrams for the employee database, System Architecture, and API integration logic.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•I.IV. Implementation &amp; Source Code Documentation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record of the actual build, featuring README files, commented source code, and version history (Git logs) for the automation scripts.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•I.V. Quality Assurance &amp; Test Reports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Documents the results of Unit Testing, User Acceptance Testing (UAT), and Bug Tracking to ensure the automated calculations are 100% accurate.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•I.VI. User Manuals &amp; Training Guides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Step-by-step instructions for HR Admins (how to add employees) and Staff (how to view their own data via the self-service portal).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•I.VII. Deployment &amp; Configuration Plan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Details the server environment setup, database migration steps (moving old Excel data to the new system), and backup protocols.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•I.VIII. Project Closure &amp; Post-Implementation Review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final report evaluating the project's success, documenting lessons learned, and outlining future scaling opportunities (like adding AI analytics).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