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23F1" w14:textId="77777777" w:rsidR="00525A13" w:rsidRDefault="00000000">
      <w:pPr>
        <w:pStyle w:val="Heading1"/>
      </w:pPr>
      <w:r>
        <w:t>🧁 Bakery Budget &amp; Revenue Dashboard Report</w:t>
      </w:r>
    </w:p>
    <w:p w14:paraId="539E9CEE" w14:textId="77777777" w:rsidR="00525A13" w:rsidRDefault="00000000">
      <w:pPr>
        <w:pStyle w:val="Heading2"/>
      </w:pPr>
      <w:r>
        <w:t>📌 Project Overview</w:t>
      </w:r>
    </w:p>
    <w:p w14:paraId="06F74223" w14:textId="77777777" w:rsidR="00525A13" w:rsidRDefault="00000000">
      <w:r>
        <w:t>This dashboard presents a complete view of the bakery event’s budget allocation, actual spending, revenue sources, and preorder product insights. It allows stakeholders to quickly assess financial performance, spending efficiency, and product demand.</w:t>
      </w:r>
    </w:p>
    <w:p w14:paraId="56B0ECDD" w14:textId="77777777" w:rsidR="00525A13" w:rsidRDefault="00000000">
      <w:pPr>
        <w:pStyle w:val="Heading2"/>
      </w:pPr>
      <w:r>
        <w:t>🧠 Key Insights</w:t>
      </w:r>
    </w:p>
    <w:p w14:paraId="5C7BC44F" w14:textId="77777777" w:rsidR="00525A13" w:rsidRDefault="00000000" w:rsidP="006F433F">
      <w:pPr>
        <w:ind w:left="720"/>
      </w:pPr>
      <w:r>
        <w:t>• Spending Efficiency: All departments stayed within their budgets, demonstrating excellent financial control.</w:t>
      </w:r>
    </w:p>
    <w:p w14:paraId="1326E55E" w14:textId="77777777" w:rsidR="00525A13" w:rsidRDefault="00000000" w:rsidP="006F433F">
      <w:pPr>
        <w:ind w:left="720"/>
      </w:pPr>
      <w:r>
        <w:t>• Top Saver: Decorations recorded the highest savings against its allocated budget.</w:t>
      </w:r>
    </w:p>
    <w:p w14:paraId="5639F262" w14:textId="77777777" w:rsidR="00525A13" w:rsidRDefault="00000000" w:rsidP="006F433F">
      <w:pPr>
        <w:ind w:left="720"/>
      </w:pPr>
      <w:r>
        <w:t>• Most Preordered Item: Muffins led product demand with 81 preorders.</w:t>
      </w:r>
    </w:p>
    <w:p w14:paraId="08146C07" w14:textId="77777777" w:rsidR="00525A13" w:rsidRDefault="00000000" w:rsidP="006F433F">
      <w:pPr>
        <w:ind w:left="720"/>
      </w:pPr>
      <w:r>
        <w:t>• Primary Revenue Stream: Sponsorships contributed the highest portion to total revenue.</w:t>
      </w:r>
    </w:p>
    <w:p w14:paraId="1280F487" w14:textId="77777777" w:rsidR="00525A13" w:rsidRDefault="00000000" w:rsidP="006F433F">
      <w:pPr>
        <w:ind w:left="720"/>
      </w:pPr>
      <w:r>
        <w:t>• Order Peaks: Customer activity was highest between 12–1 PM and 4–8 PM on Friday, Thursday, and Saturday.</w:t>
      </w:r>
    </w:p>
    <w:p w14:paraId="7831AA6B" w14:textId="77777777" w:rsidR="00525A13" w:rsidRDefault="00000000">
      <w:pPr>
        <w:pStyle w:val="Heading2"/>
      </w:pPr>
      <w:r>
        <w:t>🛠️ Tools &amp; Technology Used</w:t>
      </w:r>
    </w:p>
    <w:p w14:paraId="2463C0BC" w14:textId="77777777" w:rsidR="00525A13" w:rsidRDefault="00000000">
      <w:pPr>
        <w:pStyle w:val="Heading3"/>
      </w:pPr>
      <w:r>
        <w:t>🗃️ SQL</w:t>
      </w:r>
    </w:p>
    <w:p w14:paraId="4A376292" w14:textId="1E7035FF" w:rsidR="006F433F" w:rsidRDefault="00000000" w:rsidP="006F433F">
      <w:pPr>
        <w:ind w:left="720"/>
      </w:pPr>
      <w:r>
        <w:t>- Extracted structured data from bakery sales and budgeting databases.</w:t>
      </w:r>
      <w:r>
        <w:br/>
        <w:t>- Performed joins, aggregations, and filtering to prepare data for analysis.</w:t>
      </w:r>
      <w:r>
        <w:br/>
        <w:t>- Sample queries included:</w:t>
      </w:r>
      <w:r>
        <w:br/>
        <w:t xml:space="preserve">  • Budget allocation by department.</w:t>
      </w:r>
      <w:r>
        <w:br/>
        <w:t xml:space="preserve">  • Total revenue and category-wise splits.</w:t>
      </w:r>
      <w:r>
        <w:br/>
        <w:t xml:space="preserve">  • Hourly and daily sales breakdowns.</w:t>
      </w:r>
    </w:p>
    <w:p w14:paraId="0556D0C1" w14:textId="5465388D" w:rsidR="00525A13" w:rsidRDefault="00000000">
      <w:pPr>
        <w:pStyle w:val="Heading3"/>
      </w:pPr>
      <w:r>
        <w:rPr>
          <w:rFonts w:ascii="Segoe UI Emoji" w:hAnsi="Segoe UI Emoji" w:cs="Segoe UI Emoji"/>
        </w:rPr>
        <w:t>🐍</w:t>
      </w:r>
      <w:r>
        <w:t xml:space="preserve"> Python (Automation &amp; Analysis)</w:t>
      </w:r>
    </w:p>
    <w:p w14:paraId="2713EF14" w14:textId="32898200" w:rsidR="000A259F" w:rsidRDefault="00000000" w:rsidP="006F433F">
      <w:r>
        <w:t>- Automated data cleaning and KPI calculations using Pandas.</w:t>
      </w:r>
      <w:r>
        <w:br/>
        <w:t xml:space="preserve">- Created logic to categorize KPIs: </w:t>
      </w:r>
      <w:r>
        <w:rPr>
          <w:rFonts w:ascii="Segoe UI Emoji" w:hAnsi="Segoe UI Emoji" w:cs="Segoe UI Emoji"/>
        </w:rPr>
        <w:t>✅</w:t>
      </w:r>
      <w:r>
        <w:t xml:space="preserve"> Within Budget, </w:t>
      </w:r>
      <w:r>
        <w:rPr>
          <w:rFonts w:ascii="Segoe UI Emoji" w:hAnsi="Segoe UI Emoji" w:cs="Segoe UI Emoji"/>
        </w:rPr>
        <w:t>⚠️</w:t>
      </w:r>
      <w:r>
        <w:t xml:space="preserve"> Close to Budget, </w:t>
      </w:r>
      <w:r>
        <w:rPr>
          <w:rFonts w:ascii="Segoe UI Emoji" w:hAnsi="Segoe UI Emoji" w:cs="Segoe UI Emoji"/>
        </w:rPr>
        <w:t>❌</w:t>
      </w:r>
      <w:r>
        <w:t xml:space="preserve"> Over Budget.</w:t>
      </w:r>
      <w:r>
        <w:br/>
      </w:r>
    </w:p>
    <w:p w14:paraId="321B1E15" w14:textId="77777777" w:rsidR="006F433F" w:rsidRDefault="006F433F" w:rsidP="006F433F"/>
    <w:p w14:paraId="43182115" w14:textId="77777777" w:rsidR="006F433F" w:rsidRDefault="006F433F">
      <w:pPr>
        <w:pStyle w:val="Heading2"/>
      </w:pPr>
    </w:p>
    <w:p w14:paraId="690A20CC" w14:textId="77777777" w:rsidR="006F433F" w:rsidRDefault="006F433F" w:rsidP="006F433F"/>
    <w:p w14:paraId="40F8BD98" w14:textId="77777777" w:rsidR="006F433F" w:rsidRPr="006F433F" w:rsidRDefault="006F433F" w:rsidP="006F433F"/>
    <w:p w14:paraId="20F9F57E" w14:textId="453FFEA0" w:rsidR="00525A13" w:rsidRDefault="00000000">
      <w:pPr>
        <w:pStyle w:val="Heading2"/>
      </w:pPr>
      <w:r>
        <w:lastRenderedPageBreak/>
        <w:t>📈 Dashboard Features</w:t>
      </w:r>
    </w:p>
    <w:p w14:paraId="304BB007" w14:textId="6E1219B3" w:rsidR="00525A13" w:rsidRDefault="00000000" w:rsidP="006F433F">
      <w:pPr>
        <w:pStyle w:val="ListParagraph"/>
        <w:numPr>
          <w:ilvl w:val="0"/>
          <w:numId w:val="17"/>
        </w:numPr>
      </w:pPr>
      <w:r>
        <w:t xml:space="preserve">KPI Table with color-coded indicators based on </w:t>
      </w:r>
      <w:r w:rsidRPr="006F433F">
        <w:rPr>
          <w:b/>
          <w:bCs/>
        </w:rPr>
        <w:t>spending vs. budget</w:t>
      </w:r>
      <w:r>
        <w:t>.</w:t>
      </w:r>
    </w:p>
    <w:p w14:paraId="62ACBA6F" w14:textId="2364F5ED" w:rsidR="00525A13" w:rsidRDefault="00000000" w:rsidP="006F433F">
      <w:pPr>
        <w:pStyle w:val="ListParagraph"/>
        <w:numPr>
          <w:ilvl w:val="0"/>
          <w:numId w:val="17"/>
        </w:numPr>
      </w:pPr>
      <w:r>
        <w:t>Bar &amp; Line Charts to visualize:</w:t>
      </w:r>
      <w:r>
        <w:br/>
        <w:t xml:space="preserve">  • Budget vs. Spending by category.</w:t>
      </w:r>
      <w:r>
        <w:br/>
        <w:t xml:space="preserve">  • Revenue source performance.</w:t>
      </w:r>
      <w:r>
        <w:br/>
        <w:t xml:space="preserve">  • Product preorders.</w:t>
      </w:r>
    </w:p>
    <w:p w14:paraId="07821AFB" w14:textId="2551C5BC" w:rsidR="006F433F" w:rsidRDefault="00000000" w:rsidP="006F433F">
      <w:pPr>
        <w:pStyle w:val="ListParagraph"/>
        <w:numPr>
          <w:ilvl w:val="0"/>
          <w:numId w:val="17"/>
        </w:numPr>
      </w:pPr>
      <w:r>
        <w:t>Donut &amp; Pie Charts for revenue distribution and sales breakdown.</w:t>
      </w:r>
    </w:p>
    <w:p w14:paraId="1A54F09B" w14:textId="5954064A" w:rsidR="00525A13" w:rsidRDefault="00000000" w:rsidP="006F433F">
      <w:pPr>
        <w:pStyle w:val="ListParagraph"/>
        <w:numPr>
          <w:ilvl w:val="0"/>
          <w:numId w:val="17"/>
        </w:numPr>
      </w:pPr>
      <w:r>
        <w:t>Insights Boxes to highlight key business takeaways.</w:t>
      </w:r>
    </w:p>
    <w:p w14:paraId="6E220973" w14:textId="77777777" w:rsidR="000A259F" w:rsidRDefault="000A259F">
      <w:pPr>
        <w:pStyle w:val="Heading2"/>
      </w:pPr>
    </w:p>
    <w:p w14:paraId="6A6FA584" w14:textId="77777777" w:rsidR="000A259F" w:rsidRPr="000A259F" w:rsidRDefault="000A259F" w:rsidP="000A259F">
      <w:pPr>
        <w:pStyle w:val="Heading2"/>
      </w:pPr>
      <w:r w:rsidRPr="000A259F">
        <w:rPr>
          <w:rFonts w:ascii="Segoe UI Emoji" w:hAnsi="Segoe UI Emoji" w:cs="Segoe UI Emoji"/>
        </w:rPr>
        <w:t>📊</w:t>
      </w:r>
      <w:r w:rsidRPr="000A259F">
        <w:t xml:space="preserve"> KPI Overview &amp; Analytical Insights</w:t>
      </w:r>
    </w:p>
    <w:p w14:paraId="582DAC6B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t>To ensure clarity and strategic decision-making, the dashboard incorporates several key performance indicators (KPIs) that provide a comprehensive view of the bakery event's financial planning and execution. Each KPI is designed to highlight specific aspects of the budget, revenue, and customer demand.</w:t>
      </w:r>
    </w:p>
    <w:p w14:paraId="6B3C5B30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pict w14:anchorId="4DBC83CB">
          <v:rect id="_x0000_i1091" style="width:0;height:1.5pt" o:hralign="center" o:hrstd="t" o:hr="t" fillcolor="#a0a0a0" stroked="f"/>
        </w:pict>
      </w:r>
    </w:p>
    <w:p w14:paraId="058323DF" w14:textId="4C9EF6FE" w:rsidR="000A259F" w:rsidRPr="000A259F" w:rsidRDefault="000A259F" w:rsidP="000A259F">
      <w:pPr>
        <w:pStyle w:val="Heading2"/>
      </w:pPr>
      <w:r w:rsidRPr="000A259F">
        <w:t>1️</w:t>
      </w:r>
      <w:r>
        <w:rPr>
          <w:rFonts w:ascii="Segoe UI Symbol" w:hAnsi="Segoe UI Symbol" w:cs="Segoe UI Symbol"/>
        </w:rPr>
        <w:t xml:space="preserve">. </w:t>
      </w:r>
      <w:r w:rsidRPr="000A259F">
        <w:t>Budget Allocation by Categories</w:t>
      </w:r>
    </w:p>
    <w:p w14:paraId="1303D6FD" w14:textId="77777777" w:rsidR="000A259F" w:rsidRPr="000A259F" w:rsidRDefault="000A259F" w:rsidP="000A259F">
      <w:pPr>
        <w:ind w:left="720"/>
        <w:rPr>
          <w:lang w:val="en-IN"/>
        </w:rPr>
      </w:pPr>
      <w:r w:rsidRPr="000A259F">
        <w:rPr>
          <w:b/>
          <w:bCs/>
          <w:lang w:val="en-IN"/>
        </w:rPr>
        <w:t>Description:</w:t>
      </w:r>
      <w:r w:rsidRPr="000A259F">
        <w:rPr>
          <w:lang w:val="en-IN"/>
        </w:rPr>
        <w:br/>
        <w:t>Displays the initially allocated budget for each department (e.g., Catering, Staff, Marketing, Equipment, etc.) in a clear bar chart format.</w:t>
      </w:r>
    </w:p>
    <w:p w14:paraId="155B6B80" w14:textId="77777777" w:rsidR="000A259F" w:rsidRPr="000A259F" w:rsidRDefault="000A259F" w:rsidP="000A259F">
      <w:pPr>
        <w:ind w:left="720"/>
        <w:rPr>
          <w:lang w:val="en-IN"/>
        </w:rPr>
      </w:pPr>
      <w:r w:rsidRPr="000A259F">
        <w:rPr>
          <w:b/>
          <w:bCs/>
          <w:lang w:val="en-IN"/>
        </w:rPr>
        <w:t>Purpose &amp; Insight:</w:t>
      </w:r>
      <w:r w:rsidRPr="000A259F">
        <w:rPr>
          <w:lang w:val="en-IN"/>
        </w:rPr>
        <w:br/>
        <w:t>This KPI allows stakeholders to understand how financial resources were distributed across different operational areas. It sets the foundation for comparing planned vs. actual expenditure.</w:t>
      </w:r>
    </w:p>
    <w:p w14:paraId="6F37BAD4" w14:textId="77777777" w:rsidR="000A259F" w:rsidRPr="000A259F" w:rsidRDefault="000A259F" w:rsidP="000A259F">
      <w:pPr>
        <w:ind w:left="720"/>
        <w:rPr>
          <w:lang w:val="en-IN"/>
        </w:rPr>
      </w:pPr>
      <w:r w:rsidRPr="000A259F">
        <w:rPr>
          <w:b/>
          <w:bCs/>
          <w:lang w:val="en-IN"/>
        </w:rPr>
        <w:t>Key Finding:</w:t>
      </w:r>
    </w:p>
    <w:p w14:paraId="48075319" w14:textId="77777777" w:rsidR="000A259F" w:rsidRPr="000A259F" w:rsidRDefault="000A259F" w:rsidP="000A259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0A259F">
        <w:rPr>
          <w:b/>
          <w:bCs/>
          <w:lang w:val="en-IN"/>
        </w:rPr>
        <w:t>Catering</w:t>
      </w:r>
      <w:r w:rsidRPr="000A259F">
        <w:rPr>
          <w:lang w:val="en-IN"/>
        </w:rPr>
        <w:t xml:space="preserve"> had the highest budget allocation, indicating its priority and scale.</w:t>
      </w:r>
    </w:p>
    <w:p w14:paraId="5C0BB821" w14:textId="77777777" w:rsidR="000A259F" w:rsidRPr="000A259F" w:rsidRDefault="000A259F" w:rsidP="000A259F">
      <w:pPr>
        <w:numPr>
          <w:ilvl w:val="0"/>
          <w:numId w:val="10"/>
        </w:numPr>
        <w:ind w:left="1440"/>
        <w:rPr>
          <w:lang w:val="en-IN"/>
        </w:rPr>
      </w:pPr>
      <w:r w:rsidRPr="000A259F">
        <w:rPr>
          <w:lang w:val="en-IN"/>
        </w:rPr>
        <w:t>This visual helps identify high-cost departments, allowing for better scrutiny and resource planning in future events.</w:t>
      </w:r>
    </w:p>
    <w:p w14:paraId="48A39FDB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pict w14:anchorId="5418CFD9">
          <v:rect id="_x0000_i1092" style="width:0;height:1.5pt" o:hralign="center" o:hrstd="t" o:hr="t" fillcolor="#a0a0a0" stroked="f"/>
        </w:pict>
      </w:r>
    </w:p>
    <w:p w14:paraId="4C4B2D6B" w14:textId="77777777" w:rsidR="000A259F" w:rsidRDefault="000A259F" w:rsidP="000A259F">
      <w:pPr>
        <w:pStyle w:val="Heading2"/>
      </w:pPr>
    </w:p>
    <w:p w14:paraId="09582769" w14:textId="77777777" w:rsidR="000A259F" w:rsidRDefault="000A259F" w:rsidP="006F433F"/>
    <w:p w14:paraId="5BD9E55F" w14:textId="77777777" w:rsidR="006F433F" w:rsidRDefault="006F433F" w:rsidP="006F433F"/>
    <w:p w14:paraId="4838748B" w14:textId="6AC4575B" w:rsidR="000A259F" w:rsidRPr="000A259F" w:rsidRDefault="000A259F" w:rsidP="000A259F">
      <w:pPr>
        <w:pStyle w:val="Heading2"/>
      </w:pPr>
      <w:r w:rsidRPr="000A259F">
        <w:lastRenderedPageBreak/>
        <w:t>2️</w:t>
      </w:r>
      <w:r>
        <w:t xml:space="preserve">. </w:t>
      </w:r>
      <w:r w:rsidRPr="000A259F">
        <w:t>Actual Spending vs. Budgeted Amount</w:t>
      </w:r>
    </w:p>
    <w:p w14:paraId="38DBC61F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Description:</w:t>
      </w:r>
      <w:r w:rsidRPr="000A259F">
        <w:rPr>
          <w:lang w:val="en-IN"/>
        </w:rPr>
        <w:br/>
        <w:t>A line chart comparing actual spending against the allocated budget per category.</w:t>
      </w:r>
    </w:p>
    <w:p w14:paraId="624C73FE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Purpose &amp; Insight:</w:t>
      </w:r>
      <w:r w:rsidRPr="000A259F">
        <w:rPr>
          <w:lang w:val="en-IN"/>
        </w:rPr>
        <w:br/>
        <w:t>This comparison highlights whether departments overspent, stayed within, or underutilized their budget. It is crucial for evaluating financial discipline and operational efficiency.</w:t>
      </w:r>
    </w:p>
    <w:p w14:paraId="2A0AC439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Key Findings:</w:t>
      </w:r>
    </w:p>
    <w:p w14:paraId="7A16763A" w14:textId="77777777" w:rsidR="000A259F" w:rsidRPr="000A259F" w:rsidRDefault="000A259F" w:rsidP="000A259F">
      <w:pPr>
        <w:numPr>
          <w:ilvl w:val="0"/>
          <w:numId w:val="11"/>
        </w:numPr>
        <w:rPr>
          <w:lang w:val="en-IN"/>
        </w:rPr>
      </w:pPr>
      <w:r w:rsidRPr="000A259F">
        <w:rPr>
          <w:lang w:val="en-IN"/>
        </w:rPr>
        <w:t>All departments managed to stay within budget.</w:t>
      </w:r>
    </w:p>
    <w:p w14:paraId="4AC27FC3" w14:textId="77777777" w:rsidR="000A259F" w:rsidRPr="000A259F" w:rsidRDefault="000A259F" w:rsidP="000A259F">
      <w:pPr>
        <w:numPr>
          <w:ilvl w:val="0"/>
          <w:numId w:val="11"/>
        </w:numPr>
        <w:rPr>
          <w:lang w:val="en-IN"/>
        </w:rPr>
      </w:pPr>
      <w:r w:rsidRPr="000A259F">
        <w:rPr>
          <w:b/>
          <w:bCs/>
          <w:lang w:val="en-IN"/>
        </w:rPr>
        <w:t>Decorations</w:t>
      </w:r>
      <w:r w:rsidRPr="000A259F">
        <w:rPr>
          <w:lang w:val="en-IN"/>
        </w:rPr>
        <w:t xml:space="preserve"> recorded the highest cost savings, spending only about 54% of its allocated amount.</w:t>
      </w:r>
    </w:p>
    <w:p w14:paraId="22AC3CE0" w14:textId="77777777" w:rsidR="000A259F" w:rsidRPr="000A259F" w:rsidRDefault="000A259F" w:rsidP="000A259F">
      <w:pPr>
        <w:numPr>
          <w:ilvl w:val="0"/>
          <w:numId w:val="11"/>
        </w:numPr>
        <w:rPr>
          <w:lang w:val="en-IN"/>
        </w:rPr>
      </w:pPr>
      <w:r w:rsidRPr="000A259F">
        <w:rPr>
          <w:lang w:val="en-IN"/>
        </w:rPr>
        <w:t>The visual also includes status indicators (</w:t>
      </w:r>
      <w:r w:rsidRPr="000A259F">
        <w:rPr>
          <w:rFonts w:ascii="Segoe UI Emoji" w:hAnsi="Segoe UI Emoji" w:cs="Segoe UI Emoji"/>
          <w:lang w:val="en-IN"/>
        </w:rPr>
        <w:t>✅</w:t>
      </w:r>
      <w:r w:rsidRPr="000A259F">
        <w:rPr>
          <w:lang w:val="en-IN"/>
        </w:rPr>
        <w:t xml:space="preserve">, </w:t>
      </w:r>
      <w:r w:rsidRPr="000A259F">
        <w:rPr>
          <w:rFonts w:ascii="Segoe UI Emoji" w:hAnsi="Segoe UI Emoji" w:cs="Segoe UI Emoji"/>
          <w:lang w:val="en-IN"/>
        </w:rPr>
        <w:t>⚠️</w:t>
      </w:r>
      <w:r w:rsidRPr="000A259F">
        <w:rPr>
          <w:lang w:val="en-IN"/>
        </w:rPr>
        <w:t xml:space="preserve">, </w:t>
      </w:r>
      <w:r w:rsidRPr="000A259F">
        <w:rPr>
          <w:rFonts w:ascii="Segoe UI Emoji" w:hAnsi="Segoe UI Emoji" w:cs="Segoe UI Emoji"/>
          <w:lang w:val="en-IN"/>
        </w:rPr>
        <w:t>❌</w:t>
      </w:r>
      <w:r w:rsidRPr="000A259F">
        <w:rPr>
          <w:lang w:val="en-IN"/>
        </w:rPr>
        <w:t>) that give immediate clarity:</w:t>
      </w:r>
    </w:p>
    <w:p w14:paraId="44A81978" w14:textId="77777777" w:rsidR="000A259F" w:rsidRPr="000A259F" w:rsidRDefault="000A259F" w:rsidP="000A259F">
      <w:pPr>
        <w:numPr>
          <w:ilvl w:val="1"/>
          <w:numId w:val="11"/>
        </w:numPr>
        <w:rPr>
          <w:lang w:val="en-IN"/>
        </w:rPr>
      </w:pPr>
      <w:r w:rsidRPr="000A259F">
        <w:rPr>
          <w:rFonts w:ascii="Segoe UI Emoji" w:hAnsi="Segoe UI Emoji" w:cs="Segoe UI Emoji"/>
          <w:lang w:val="en-IN"/>
        </w:rPr>
        <w:t>✅</w:t>
      </w:r>
      <w:r w:rsidRPr="000A259F">
        <w:rPr>
          <w:lang w:val="en-IN"/>
        </w:rPr>
        <w:t xml:space="preserve"> </w:t>
      </w:r>
      <w:r w:rsidRPr="000A259F">
        <w:rPr>
          <w:b/>
          <w:bCs/>
          <w:lang w:val="en-IN"/>
        </w:rPr>
        <w:t>Within Budget</w:t>
      </w:r>
      <w:r w:rsidRPr="000A259F">
        <w:rPr>
          <w:lang w:val="en-IN"/>
        </w:rPr>
        <w:t xml:space="preserve"> (Green)</w:t>
      </w:r>
    </w:p>
    <w:p w14:paraId="7FE5DDFE" w14:textId="77777777" w:rsidR="000A259F" w:rsidRPr="000A259F" w:rsidRDefault="000A259F" w:rsidP="000A259F">
      <w:pPr>
        <w:numPr>
          <w:ilvl w:val="1"/>
          <w:numId w:val="11"/>
        </w:numPr>
        <w:rPr>
          <w:lang w:val="en-IN"/>
        </w:rPr>
      </w:pPr>
      <w:r w:rsidRPr="000A259F">
        <w:rPr>
          <w:rFonts w:ascii="Segoe UI Emoji" w:hAnsi="Segoe UI Emoji" w:cs="Segoe UI Emoji"/>
          <w:lang w:val="en-IN"/>
        </w:rPr>
        <w:t>⚠️</w:t>
      </w:r>
      <w:r w:rsidRPr="000A259F">
        <w:rPr>
          <w:lang w:val="en-IN"/>
        </w:rPr>
        <w:t xml:space="preserve"> </w:t>
      </w:r>
      <w:r w:rsidRPr="000A259F">
        <w:rPr>
          <w:b/>
          <w:bCs/>
          <w:lang w:val="en-IN"/>
        </w:rPr>
        <w:t>Close to Budget</w:t>
      </w:r>
      <w:r w:rsidRPr="000A259F">
        <w:rPr>
          <w:lang w:val="en-IN"/>
        </w:rPr>
        <w:t xml:space="preserve"> (Yellow)</w:t>
      </w:r>
    </w:p>
    <w:p w14:paraId="30824B77" w14:textId="77777777" w:rsidR="000A259F" w:rsidRPr="000A259F" w:rsidRDefault="000A259F" w:rsidP="000A259F">
      <w:pPr>
        <w:numPr>
          <w:ilvl w:val="1"/>
          <w:numId w:val="11"/>
        </w:numPr>
        <w:rPr>
          <w:lang w:val="en-IN"/>
        </w:rPr>
      </w:pPr>
      <w:r w:rsidRPr="000A259F">
        <w:rPr>
          <w:rFonts w:ascii="Segoe UI Emoji" w:hAnsi="Segoe UI Emoji" w:cs="Segoe UI Emoji"/>
          <w:lang w:val="en-IN"/>
        </w:rPr>
        <w:t>❌</w:t>
      </w:r>
      <w:r w:rsidRPr="000A259F">
        <w:rPr>
          <w:lang w:val="en-IN"/>
        </w:rPr>
        <w:t xml:space="preserve"> </w:t>
      </w:r>
      <w:r w:rsidRPr="000A259F">
        <w:rPr>
          <w:b/>
          <w:bCs/>
          <w:lang w:val="en-IN"/>
        </w:rPr>
        <w:t>Over Budget</w:t>
      </w:r>
      <w:r w:rsidRPr="000A259F">
        <w:rPr>
          <w:lang w:val="en-IN"/>
        </w:rPr>
        <w:t xml:space="preserve"> (Red — not triggered here)</w:t>
      </w:r>
    </w:p>
    <w:p w14:paraId="1195E72E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t>This chart supports budget optimization strategies and encourages accountable spending.</w:t>
      </w:r>
    </w:p>
    <w:p w14:paraId="3ED2861C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pict w14:anchorId="56EA8E26">
          <v:rect id="_x0000_i1093" style="width:0;height:1.5pt" o:hralign="center" o:hrstd="t" o:hr="t" fillcolor="#a0a0a0" stroked="f"/>
        </w:pict>
      </w:r>
    </w:p>
    <w:p w14:paraId="2D6FB511" w14:textId="2C3D67FF" w:rsidR="000A259F" w:rsidRPr="000A259F" w:rsidRDefault="000A259F" w:rsidP="000A259F">
      <w:pPr>
        <w:pStyle w:val="Heading2"/>
      </w:pPr>
      <w:r w:rsidRPr="000A259F">
        <w:t>3️</w:t>
      </w:r>
      <w:r w:rsidRPr="000A259F">
        <w:t xml:space="preserve">. </w:t>
      </w:r>
      <w:r w:rsidRPr="000A259F">
        <w:t>Revenue Streams Breakdown</w:t>
      </w:r>
    </w:p>
    <w:p w14:paraId="31821F4C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Description:</w:t>
      </w:r>
      <w:r w:rsidRPr="000A259F">
        <w:rPr>
          <w:lang w:val="en-IN"/>
        </w:rPr>
        <w:br/>
        <w:t>A donut chart and accompanying line graph breaking down total revenue by source:</w:t>
      </w:r>
    </w:p>
    <w:p w14:paraId="67F78372" w14:textId="77777777" w:rsidR="000A259F" w:rsidRPr="000A259F" w:rsidRDefault="000A259F" w:rsidP="000A259F">
      <w:pPr>
        <w:numPr>
          <w:ilvl w:val="0"/>
          <w:numId w:val="12"/>
        </w:numPr>
        <w:rPr>
          <w:lang w:val="en-IN"/>
        </w:rPr>
      </w:pPr>
      <w:r w:rsidRPr="000A259F">
        <w:rPr>
          <w:b/>
          <w:bCs/>
          <w:lang w:val="en-IN"/>
        </w:rPr>
        <w:t>Donations</w:t>
      </w:r>
    </w:p>
    <w:p w14:paraId="1D7A8847" w14:textId="77777777" w:rsidR="000A259F" w:rsidRPr="000A259F" w:rsidRDefault="000A259F" w:rsidP="000A259F">
      <w:pPr>
        <w:numPr>
          <w:ilvl w:val="0"/>
          <w:numId w:val="12"/>
        </w:numPr>
        <w:rPr>
          <w:lang w:val="en-IN"/>
        </w:rPr>
      </w:pPr>
      <w:r w:rsidRPr="000A259F">
        <w:rPr>
          <w:b/>
          <w:bCs/>
          <w:lang w:val="en-IN"/>
        </w:rPr>
        <w:t>Product Sales</w:t>
      </w:r>
    </w:p>
    <w:p w14:paraId="00CAD9CC" w14:textId="77777777" w:rsidR="000A259F" w:rsidRPr="000A259F" w:rsidRDefault="000A259F" w:rsidP="000A259F">
      <w:pPr>
        <w:numPr>
          <w:ilvl w:val="0"/>
          <w:numId w:val="12"/>
        </w:numPr>
        <w:rPr>
          <w:lang w:val="en-IN"/>
        </w:rPr>
      </w:pPr>
      <w:r w:rsidRPr="000A259F">
        <w:rPr>
          <w:b/>
          <w:bCs/>
          <w:lang w:val="en-IN"/>
        </w:rPr>
        <w:t>Sponsorships</w:t>
      </w:r>
    </w:p>
    <w:p w14:paraId="01121DF6" w14:textId="77777777" w:rsidR="000A259F" w:rsidRPr="000A259F" w:rsidRDefault="000A259F" w:rsidP="000A259F">
      <w:pPr>
        <w:numPr>
          <w:ilvl w:val="0"/>
          <w:numId w:val="12"/>
        </w:numPr>
        <w:rPr>
          <w:lang w:val="en-IN"/>
        </w:rPr>
      </w:pPr>
      <w:r w:rsidRPr="000A259F">
        <w:rPr>
          <w:b/>
          <w:bCs/>
          <w:lang w:val="en-IN"/>
        </w:rPr>
        <w:t>Ticket Sales</w:t>
      </w:r>
    </w:p>
    <w:p w14:paraId="2F141859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Purpose &amp; Insight:</w:t>
      </w:r>
      <w:r w:rsidRPr="000A259F">
        <w:rPr>
          <w:lang w:val="en-IN"/>
        </w:rPr>
        <w:br/>
        <w:t>It identifies the key drivers of income, helping prioritize which revenue channels are most profitable or reliable.</w:t>
      </w:r>
    </w:p>
    <w:p w14:paraId="332DBDD4" w14:textId="77777777" w:rsidR="000A259F" w:rsidRDefault="000A259F" w:rsidP="000A259F">
      <w:pPr>
        <w:rPr>
          <w:b/>
          <w:bCs/>
          <w:lang w:val="en-IN"/>
        </w:rPr>
      </w:pPr>
    </w:p>
    <w:p w14:paraId="30F6D33A" w14:textId="15ECA975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Key Findings:</w:t>
      </w:r>
    </w:p>
    <w:p w14:paraId="08122ECE" w14:textId="77777777" w:rsidR="000A259F" w:rsidRPr="000A259F" w:rsidRDefault="000A259F" w:rsidP="000A259F">
      <w:pPr>
        <w:numPr>
          <w:ilvl w:val="0"/>
          <w:numId w:val="13"/>
        </w:numPr>
        <w:rPr>
          <w:lang w:val="en-IN"/>
        </w:rPr>
      </w:pPr>
      <w:r w:rsidRPr="000A259F">
        <w:rPr>
          <w:b/>
          <w:bCs/>
          <w:lang w:val="en-IN"/>
        </w:rPr>
        <w:t>Sponsorships</w:t>
      </w:r>
      <w:r w:rsidRPr="000A259F">
        <w:rPr>
          <w:lang w:val="en-IN"/>
        </w:rPr>
        <w:t xml:space="preserve"> contributed the largest share to the revenue pool, followed by product sales.</w:t>
      </w:r>
    </w:p>
    <w:p w14:paraId="3C9A3EAF" w14:textId="77777777" w:rsidR="000A259F" w:rsidRPr="000A259F" w:rsidRDefault="000A259F" w:rsidP="000A259F">
      <w:pPr>
        <w:numPr>
          <w:ilvl w:val="0"/>
          <w:numId w:val="13"/>
        </w:numPr>
        <w:rPr>
          <w:lang w:val="en-IN"/>
        </w:rPr>
      </w:pPr>
      <w:r w:rsidRPr="000A259F">
        <w:rPr>
          <w:b/>
          <w:bCs/>
          <w:lang w:val="en-IN"/>
        </w:rPr>
        <w:lastRenderedPageBreak/>
        <w:t>Donations</w:t>
      </w:r>
      <w:r w:rsidRPr="000A259F">
        <w:rPr>
          <w:lang w:val="en-IN"/>
        </w:rPr>
        <w:t xml:space="preserve"> had a stable, though smaller, contribution.</w:t>
      </w:r>
    </w:p>
    <w:p w14:paraId="0463975B" w14:textId="77777777" w:rsidR="000A259F" w:rsidRPr="000A259F" w:rsidRDefault="000A259F" w:rsidP="000A259F">
      <w:pPr>
        <w:numPr>
          <w:ilvl w:val="0"/>
          <w:numId w:val="13"/>
        </w:numPr>
        <w:rPr>
          <w:lang w:val="en-IN"/>
        </w:rPr>
      </w:pPr>
      <w:r w:rsidRPr="000A259F">
        <w:rPr>
          <w:lang w:val="en-IN"/>
        </w:rPr>
        <w:t>This segmentation allows future planning to focus on nurturing high-value revenue streams while exploring opportunities to grow others.</w:t>
      </w:r>
    </w:p>
    <w:p w14:paraId="7BB23CB2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pict w14:anchorId="7F5C2B3B">
          <v:rect id="_x0000_i1094" style="width:0;height:1.5pt" o:hralign="center" o:hrstd="t" o:hr="t" fillcolor="#a0a0a0" stroked="f"/>
        </w:pict>
      </w:r>
    </w:p>
    <w:p w14:paraId="7FCF732B" w14:textId="43494A0E" w:rsidR="000A259F" w:rsidRPr="000A259F" w:rsidRDefault="000A259F" w:rsidP="000A259F">
      <w:pPr>
        <w:pStyle w:val="Heading2"/>
        <w:rPr>
          <w:lang w:val="en-IN"/>
        </w:rPr>
      </w:pPr>
      <w:r w:rsidRPr="000A259F">
        <w:rPr>
          <w:lang w:val="en-IN"/>
        </w:rPr>
        <w:t>4️</w:t>
      </w:r>
      <w:r>
        <w:rPr>
          <w:rFonts w:ascii="Segoe UI Symbol" w:hAnsi="Segoe UI Symbol" w:cs="Segoe UI Symbol"/>
          <w:lang w:val="en-IN"/>
        </w:rPr>
        <w:t xml:space="preserve">. </w:t>
      </w:r>
      <w:r w:rsidRPr="000A259F">
        <w:rPr>
          <w:lang w:val="en-IN"/>
        </w:rPr>
        <w:t>Profit/Loss of Revenue Sources</w:t>
      </w:r>
    </w:p>
    <w:p w14:paraId="54823839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Description:</w:t>
      </w:r>
      <w:r w:rsidRPr="000A259F">
        <w:rPr>
          <w:lang w:val="en-IN"/>
        </w:rPr>
        <w:br/>
        <w:t>A line graph visualizing changes in profits/losses over different revenue sources.</w:t>
      </w:r>
    </w:p>
    <w:p w14:paraId="22B3C970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Purpose &amp; Insight:</w:t>
      </w:r>
      <w:r w:rsidRPr="000A259F">
        <w:rPr>
          <w:lang w:val="en-IN"/>
        </w:rPr>
        <w:br/>
        <w:t>This shows trends over time or category to determine performance consistency or volatility.</w:t>
      </w:r>
    </w:p>
    <w:p w14:paraId="66438249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Key Findings:</w:t>
      </w:r>
    </w:p>
    <w:p w14:paraId="46EA17FD" w14:textId="77777777" w:rsidR="000A259F" w:rsidRPr="000A259F" w:rsidRDefault="000A259F" w:rsidP="000A259F">
      <w:pPr>
        <w:numPr>
          <w:ilvl w:val="0"/>
          <w:numId w:val="14"/>
        </w:numPr>
        <w:rPr>
          <w:lang w:val="en-IN"/>
        </w:rPr>
      </w:pPr>
      <w:r w:rsidRPr="000A259F">
        <w:rPr>
          <w:b/>
          <w:bCs/>
          <w:lang w:val="en-IN"/>
        </w:rPr>
        <w:t>Sponsorships</w:t>
      </w:r>
      <w:r w:rsidRPr="000A259F">
        <w:rPr>
          <w:lang w:val="en-IN"/>
        </w:rPr>
        <w:t xml:space="preserve"> showed the highest growth trend among all revenue sources.</w:t>
      </w:r>
    </w:p>
    <w:p w14:paraId="1DA72D36" w14:textId="77777777" w:rsidR="000A259F" w:rsidRPr="000A259F" w:rsidRDefault="000A259F" w:rsidP="000A259F">
      <w:pPr>
        <w:numPr>
          <w:ilvl w:val="0"/>
          <w:numId w:val="14"/>
        </w:numPr>
        <w:rPr>
          <w:lang w:val="en-IN"/>
        </w:rPr>
      </w:pPr>
      <w:r w:rsidRPr="000A259F">
        <w:rPr>
          <w:b/>
          <w:bCs/>
          <w:lang w:val="en-IN"/>
        </w:rPr>
        <w:t>Ticket sales</w:t>
      </w:r>
      <w:r w:rsidRPr="000A259F">
        <w:rPr>
          <w:lang w:val="en-IN"/>
        </w:rPr>
        <w:t xml:space="preserve"> displayed some fluctuation, indicating potential seasonal or promotional impact.</w:t>
      </w:r>
    </w:p>
    <w:p w14:paraId="317E4477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t>Understanding which streams are growing or declining helps guide fundraising strategies and promotional efforts.</w:t>
      </w:r>
    </w:p>
    <w:p w14:paraId="54154685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pict w14:anchorId="0DF37810">
          <v:rect id="_x0000_i1095" style="width:0;height:1.5pt" o:hralign="center" o:hrstd="t" o:hr="t" fillcolor="#a0a0a0" stroked="f"/>
        </w:pict>
      </w:r>
    </w:p>
    <w:p w14:paraId="43B5A327" w14:textId="77777777" w:rsidR="006F433F" w:rsidRDefault="006F433F" w:rsidP="006F433F">
      <w:pPr>
        <w:rPr>
          <w:lang w:val="en-IN"/>
        </w:rPr>
      </w:pPr>
    </w:p>
    <w:p w14:paraId="4F3F4C7C" w14:textId="3EFE7AB1" w:rsidR="000A259F" w:rsidRPr="000A259F" w:rsidRDefault="000A259F" w:rsidP="000A259F">
      <w:pPr>
        <w:pStyle w:val="Heading2"/>
        <w:rPr>
          <w:lang w:val="en-IN"/>
        </w:rPr>
      </w:pPr>
      <w:r w:rsidRPr="000A259F">
        <w:rPr>
          <w:lang w:val="en-IN"/>
        </w:rPr>
        <w:t>5️</w:t>
      </w:r>
      <w:r>
        <w:rPr>
          <w:rFonts w:ascii="Segoe UI Symbol" w:hAnsi="Segoe UI Symbol" w:cs="Segoe UI Symbol"/>
          <w:b w:val="0"/>
          <w:bCs w:val="0"/>
          <w:lang w:val="en-IN"/>
        </w:rPr>
        <w:t xml:space="preserve">. </w:t>
      </w:r>
      <w:r w:rsidRPr="000A259F">
        <w:rPr>
          <w:lang w:val="en-IN"/>
        </w:rPr>
        <w:t>Preorder Product Trends</w:t>
      </w:r>
    </w:p>
    <w:p w14:paraId="4A6607AA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Description:</w:t>
      </w:r>
      <w:r w:rsidRPr="000A259F">
        <w:rPr>
          <w:lang w:val="en-IN"/>
        </w:rPr>
        <w:br/>
        <w:t>A vertical bar chart visualizing preorder volumes by product: Bread, Cake, Cupcake, Donut, Muffin, and Pastry.</w:t>
      </w:r>
    </w:p>
    <w:p w14:paraId="4740DDB3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Purpose &amp; Insight:</w:t>
      </w:r>
      <w:r w:rsidRPr="000A259F">
        <w:rPr>
          <w:lang w:val="en-IN"/>
        </w:rPr>
        <w:br/>
        <w:t>Identifies consumer preferences and product demand, helping align inventory and production.</w:t>
      </w:r>
    </w:p>
    <w:p w14:paraId="1E85E6CF" w14:textId="77777777" w:rsidR="000A259F" w:rsidRPr="000A259F" w:rsidRDefault="000A259F" w:rsidP="000A259F">
      <w:pPr>
        <w:rPr>
          <w:lang w:val="en-IN"/>
        </w:rPr>
      </w:pPr>
      <w:r w:rsidRPr="000A259F">
        <w:rPr>
          <w:b/>
          <w:bCs/>
          <w:lang w:val="en-IN"/>
        </w:rPr>
        <w:t>Key Findings:</w:t>
      </w:r>
    </w:p>
    <w:p w14:paraId="11F45151" w14:textId="77777777" w:rsidR="000A259F" w:rsidRPr="000A259F" w:rsidRDefault="000A259F" w:rsidP="000A259F">
      <w:pPr>
        <w:numPr>
          <w:ilvl w:val="0"/>
          <w:numId w:val="15"/>
        </w:numPr>
        <w:rPr>
          <w:lang w:val="en-IN"/>
        </w:rPr>
      </w:pPr>
      <w:r w:rsidRPr="000A259F">
        <w:rPr>
          <w:b/>
          <w:bCs/>
          <w:lang w:val="en-IN"/>
        </w:rPr>
        <w:t>Muffins</w:t>
      </w:r>
      <w:r w:rsidRPr="000A259F">
        <w:rPr>
          <w:lang w:val="en-IN"/>
        </w:rPr>
        <w:t xml:space="preserve"> were the top preordered item, followed by </w:t>
      </w:r>
      <w:r w:rsidRPr="000A259F">
        <w:rPr>
          <w:b/>
          <w:bCs/>
          <w:lang w:val="en-IN"/>
        </w:rPr>
        <w:t>Cupcakes</w:t>
      </w:r>
      <w:r w:rsidRPr="000A259F">
        <w:rPr>
          <w:lang w:val="en-IN"/>
        </w:rPr>
        <w:t>.</w:t>
      </w:r>
    </w:p>
    <w:p w14:paraId="64E05A27" w14:textId="77777777" w:rsidR="000A259F" w:rsidRPr="000A259F" w:rsidRDefault="000A259F" w:rsidP="000A259F">
      <w:pPr>
        <w:numPr>
          <w:ilvl w:val="0"/>
          <w:numId w:val="15"/>
        </w:numPr>
        <w:rPr>
          <w:lang w:val="en-IN"/>
        </w:rPr>
      </w:pPr>
      <w:r w:rsidRPr="000A259F">
        <w:rPr>
          <w:b/>
          <w:bCs/>
          <w:lang w:val="en-IN"/>
        </w:rPr>
        <w:t>Bread</w:t>
      </w:r>
      <w:r w:rsidRPr="000A259F">
        <w:rPr>
          <w:lang w:val="en-IN"/>
        </w:rPr>
        <w:t xml:space="preserve"> had the lowest preorders, </w:t>
      </w:r>
      <w:proofErr w:type="spellStart"/>
      <w:r w:rsidRPr="000A259F">
        <w:rPr>
          <w:lang w:val="en-IN"/>
        </w:rPr>
        <w:t>signaling</w:t>
      </w:r>
      <w:proofErr w:type="spellEnd"/>
      <w:r w:rsidRPr="000A259F">
        <w:rPr>
          <w:lang w:val="en-IN"/>
        </w:rPr>
        <w:t xml:space="preserve"> a potential </w:t>
      </w:r>
      <w:proofErr w:type="spellStart"/>
      <w:r w:rsidRPr="000A259F">
        <w:rPr>
          <w:lang w:val="en-IN"/>
        </w:rPr>
        <w:t>reevaluation</w:t>
      </w:r>
      <w:proofErr w:type="spellEnd"/>
      <w:r w:rsidRPr="000A259F">
        <w:rPr>
          <w:lang w:val="en-IN"/>
        </w:rPr>
        <w:t xml:space="preserve"> of its positioning or promotion.</w:t>
      </w:r>
    </w:p>
    <w:p w14:paraId="0DEF802F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t>This insight supports product planning and marketing decisions.</w:t>
      </w:r>
    </w:p>
    <w:p w14:paraId="381541C6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pict w14:anchorId="5051BA94">
          <v:rect id="_x0000_i1096" style="width:0;height:1.5pt" o:hralign="center" o:hrstd="t" o:hr="t" fillcolor="#a0a0a0" stroked="f"/>
        </w:pict>
      </w:r>
    </w:p>
    <w:p w14:paraId="22891356" w14:textId="77777777" w:rsidR="000A259F" w:rsidRPr="000A259F" w:rsidRDefault="000A259F" w:rsidP="000A259F">
      <w:pPr>
        <w:pStyle w:val="Heading2"/>
        <w:rPr>
          <w:lang w:val="en-IN"/>
        </w:rPr>
      </w:pPr>
      <w:r w:rsidRPr="000A259F">
        <w:rPr>
          <w:rFonts w:ascii="Segoe UI Emoji" w:hAnsi="Segoe UI Emoji" w:cs="Segoe UI Emoji"/>
          <w:lang w:val="en-IN"/>
        </w:rPr>
        <w:lastRenderedPageBreak/>
        <w:t>📈</w:t>
      </w:r>
      <w:r w:rsidRPr="000A259F">
        <w:rPr>
          <w:lang w:val="en-IN"/>
        </w:rPr>
        <w:t xml:space="preserve"> Why These KPIs Matter</w:t>
      </w:r>
    </w:p>
    <w:p w14:paraId="7FB78BE0" w14:textId="77777777" w:rsidR="000A259F" w:rsidRPr="000A259F" w:rsidRDefault="000A259F" w:rsidP="000A259F">
      <w:pPr>
        <w:rPr>
          <w:lang w:val="en-IN"/>
        </w:rPr>
      </w:pPr>
      <w:r w:rsidRPr="000A259F">
        <w:rPr>
          <w:lang w:val="en-IN"/>
        </w:rPr>
        <w:t>These indicators are more than just visualizations—they are decision-making tools that:</w:t>
      </w:r>
    </w:p>
    <w:p w14:paraId="3F7E1513" w14:textId="77777777" w:rsidR="000A259F" w:rsidRPr="000A259F" w:rsidRDefault="000A259F" w:rsidP="000A259F">
      <w:pPr>
        <w:numPr>
          <w:ilvl w:val="0"/>
          <w:numId w:val="16"/>
        </w:numPr>
        <w:rPr>
          <w:lang w:val="en-IN"/>
        </w:rPr>
      </w:pPr>
      <w:r w:rsidRPr="000A259F">
        <w:rPr>
          <w:lang w:val="en-IN"/>
        </w:rPr>
        <w:t xml:space="preserve">Reveal </w:t>
      </w:r>
      <w:r w:rsidRPr="000A259F">
        <w:rPr>
          <w:b/>
          <w:bCs/>
          <w:lang w:val="en-IN"/>
        </w:rPr>
        <w:t>where money is being spent efficiently or wastefully</w:t>
      </w:r>
    </w:p>
    <w:p w14:paraId="62FB47C0" w14:textId="77777777" w:rsidR="000A259F" w:rsidRPr="000A259F" w:rsidRDefault="000A259F" w:rsidP="000A259F">
      <w:pPr>
        <w:numPr>
          <w:ilvl w:val="0"/>
          <w:numId w:val="16"/>
        </w:numPr>
        <w:rPr>
          <w:lang w:val="en-IN"/>
        </w:rPr>
      </w:pPr>
      <w:r w:rsidRPr="000A259F">
        <w:rPr>
          <w:lang w:val="en-IN"/>
        </w:rPr>
        <w:t xml:space="preserve">Indicate </w:t>
      </w:r>
      <w:r w:rsidRPr="000A259F">
        <w:rPr>
          <w:b/>
          <w:bCs/>
          <w:lang w:val="en-IN"/>
        </w:rPr>
        <w:t>which revenue channels to invest in</w:t>
      </w:r>
    </w:p>
    <w:p w14:paraId="5CFC8663" w14:textId="77777777" w:rsidR="000A259F" w:rsidRPr="000A259F" w:rsidRDefault="000A259F" w:rsidP="000A259F">
      <w:pPr>
        <w:numPr>
          <w:ilvl w:val="0"/>
          <w:numId w:val="16"/>
        </w:numPr>
        <w:rPr>
          <w:lang w:val="en-IN"/>
        </w:rPr>
      </w:pPr>
      <w:r w:rsidRPr="000A259F">
        <w:rPr>
          <w:lang w:val="en-IN"/>
        </w:rPr>
        <w:t xml:space="preserve">Highlight </w:t>
      </w:r>
      <w:r w:rsidRPr="000A259F">
        <w:rPr>
          <w:b/>
          <w:bCs/>
          <w:lang w:val="en-IN"/>
        </w:rPr>
        <w:t>customer preferences</w:t>
      </w:r>
      <w:r w:rsidRPr="000A259F">
        <w:rPr>
          <w:lang w:val="en-IN"/>
        </w:rPr>
        <w:t xml:space="preserve"> to tailor offerings</w:t>
      </w:r>
    </w:p>
    <w:p w14:paraId="5EBC648C" w14:textId="77777777" w:rsidR="000A259F" w:rsidRPr="000A259F" w:rsidRDefault="000A259F" w:rsidP="000A259F">
      <w:pPr>
        <w:numPr>
          <w:ilvl w:val="0"/>
          <w:numId w:val="16"/>
        </w:numPr>
        <w:rPr>
          <w:lang w:val="en-IN"/>
        </w:rPr>
      </w:pPr>
      <w:r w:rsidRPr="000A259F">
        <w:rPr>
          <w:lang w:val="en-IN"/>
        </w:rPr>
        <w:t xml:space="preserve">Provide a </w:t>
      </w:r>
      <w:r w:rsidRPr="000A259F">
        <w:rPr>
          <w:b/>
          <w:bCs/>
          <w:lang w:val="en-IN"/>
        </w:rPr>
        <w:t>data-backed narrative</w:t>
      </w:r>
      <w:r w:rsidRPr="000A259F">
        <w:rPr>
          <w:lang w:val="en-IN"/>
        </w:rPr>
        <w:t xml:space="preserve"> for stakeholders or investors</w:t>
      </w:r>
    </w:p>
    <w:p w14:paraId="6FB41E18" w14:textId="77777777" w:rsidR="000A259F" w:rsidRPr="000A259F" w:rsidRDefault="000A259F" w:rsidP="000A259F"/>
    <w:p w14:paraId="3D90E582" w14:textId="77777777" w:rsidR="000A259F" w:rsidRDefault="000A259F">
      <w:pPr>
        <w:pStyle w:val="Heading2"/>
      </w:pPr>
    </w:p>
    <w:p w14:paraId="6A640CD3" w14:textId="77777777" w:rsidR="000A259F" w:rsidRDefault="000A259F">
      <w:pPr>
        <w:pStyle w:val="Heading2"/>
      </w:pPr>
    </w:p>
    <w:p w14:paraId="3E96F612" w14:textId="4E76FC54" w:rsidR="00525A13" w:rsidRDefault="00525A13"/>
    <w:sectPr w:rsidR="00525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F3B1A"/>
    <w:multiLevelType w:val="hybridMultilevel"/>
    <w:tmpl w:val="DEF64842"/>
    <w:lvl w:ilvl="0" w:tplc="5E5C770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97719C"/>
    <w:multiLevelType w:val="hybridMultilevel"/>
    <w:tmpl w:val="E0522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3DE9E2A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45136"/>
    <w:multiLevelType w:val="multilevel"/>
    <w:tmpl w:val="B028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036D3"/>
    <w:multiLevelType w:val="multilevel"/>
    <w:tmpl w:val="FB4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D12E6"/>
    <w:multiLevelType w:val="multilevel"/>
    <w:tmpl w:val="6386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614AB"/>
    <w:multiLevelType w:val="multilevel"/>
    <w:tmpl w:val="44C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73B0B"/>
    <w:multiLevelType w:val="multilevel"/>
    <w:tmpl w:val="B2D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67EAA"/>
    <w:multiLevelType w:val="multilevel"/>
    <w:tmpl w:val="28C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C4648"/>
    <w:multiLevelType w:val="multilevel"/>
    <w:tmpl w:val="D13A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971519">
    <w:abstractNumId w:val="8"/>
  </w:num>
  <w:num w:numId="2" w16cid:durableId="293098139">
    <w:abstractNumId w:val="6"/>
  </w:num>
  <w:num w:numId="3" w16cid:durableId="1565142701">
    <w:abstractNumId w:val="5"/>
  </w:num>
  <w:num w:numId="4" w16cid:durableId="1518230692">
    <w:abstractNumId w:val="4"/>
  </w:num>
  <w:num w:numId="5" w16cid:durableId="43525632">
    <w:abstractNumId w:val="7"/>
  </w:num>
  <w:num w:numId="6" w16cid:durableId="100302253">
    <w:abstractNumId w:val="3"/>
  </w:num>
  <w:num w:numId="7" w16cid:durableId="1685667771">
    <w:abstractNumId w:val="2"/>
  </w:num>
  <w:num w:numId="8" w16cid:durableId="385104321">
    <w:abstractNumId w:val="1"/>
  </w:num>
  <w:num w:numId="9" w16cid:durableId="1518301924">
    <w:abstractNumId w:val="0"/>
  </w:num>
  <w:num w:numId="10" w16cid:durableId="252787968">
    <w:abstractNumId w:val="14"/>
  </w:num>
  <w:num w:numId="11" w16cid:durableId="1815751426">
    <w:abstractNumId w:val="17"/>
  </w:num>
  <w:num w:numId="12" w16cid:durableId="1600942262">
    <w:abstractNumId w:val="11"/>
  </w:num>
  <w:num w:numId="13" w16cid:durableId="1627082631">
    <w:abstractNumId w:val="13"/>
  </w:num>
  <w:num w:numId="14" w16cid:durableId="408188428">
    <w:abstractNumId w:val="15"/>
  </w:num>
  <w:num w:numId="15" w16cid:durableId="220285486">
    <w:abstractNumId w:val="16"/>
  </w:num>
  <w:num w:numId="16" w16cid:durableId="1089546576">
    <w:abstractNumId w:val="12"/>
  </w:num>
  <w:num w:numId="17" w16cid:durableId="883255366">
    <w:abstractNumId w:val="10"/>
  </w:num>
  <w:num w:numId="18" w16cid:durableId="1412390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59F"/>
    <w:rsid w:val="0015074B"/>
    <w:rsid w:val="0029639D"/>
    <w:rsid w:val="00326F90"/>
    <w:rsid w:val="00506489"/>
    <w:rsid w:val="00525A13"/>
    <w:rsid w:val="006F43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F0D20"/>
  <w14:defaultImageDpi w14:val="300"/>
  <w15:docId w15:val="{DE3456B5-A08B-4ED2-9376-AB6EC02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22BCA10159 Ruhi</cp:lastModifiedBy>
  <cp:revision>3</cp:revision>
  <dcterms:created xsi:type="dcterms:W3CDTF">2013-12-23T23:15:00Z</dcterms:created>
  <dcterms:modified xsi:type="dcterms:W3CDTF">2025-04-09T06:04:00Z</dcterms:modified>
  <cp:category/>
</cp:coreProperties>
</file>