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Literature Review of Deep Learning for Breast Cancer</w:t>
        <w:br/>
        <w:t>Classification and Segmentation on Ultrasound Images</w:t>
      </w:r>
    </w:p>
    <w:p>
      <w:pPr>
        <w:jc w:val="center"/>
      </w:pPr>
      <w:r>
        <w:rPr>
          <w:i/>
          <w:sz w:val="22"/>
        </w:rPr>
        <w:t>COMP9444 Group Project 047 — Breast Ultrasound (BUSI) Dataset</w:t>
      </w:r>
    </w:p>
    <w:p/>
    <w:p>
      <w:pPr>
        <w:pStyle w:val="Heading1"/>
      </w:pPr>
      <w:r>
        <w:rPr>
          <w:color w:val="1F3A5F"/>
        </w:rPr>
        <w:t>1. Introduction</w:t>
      </w:r>
    </w:p>
    <w:p>
      <w:pPr>
        <w:jc w:val="both"/>
      </w:pPr>
      <w:r>
        <w:t>Breast cancer is among the leading causes of cancer-related death in women worldwide, and early detection remains the single most effective lever for reducing mortality and improving prognosis. Ultrasound imaging is a safe, inexpensive, radiation-free and widely available modality for breast examination, and it is particularly valuable for dense breasts where mammography is less sensitive. However, ultrasound images are notoriously difficult to interpret: speckle noise, low contrast, acoustic shadowing, and the large variability of lesion appearance make manual reading operator-dependent and time-consuming, even for experienced radiologists [18][19]. These challenges have motivated a large body of work on computer-aided diagnosis (CAD), in which machine learning, and more recently deep learning, is used to automatically classify lesions (normal, benign, malignant) and to segment lesion boundaries.</w:t>
      </w:r>
    </w:p>
    <w:p>
      <w:pPr>
        <w:jc w:val="both"/>
      </w:pPr>
      <w:r>
        <w:t>This review surveys the literature that underpins Project 047, whose goal is to build a deep-learning pipeline for breast cancer classification and segmentation on the Breast Ultrasound Images (BUSI) dataset [1]. We organise the discussion around six themes: (i) the dataset and its data-quality considerations; (ii) convolutional backbones for image classification; (iii) semantic segmentation architectures from natural and medical imaging; (iv) domain-specific breast-ultrasound segmentation and classification methods; (v) unified two-stage and multi-task pipelines; and (vi) strong general baselines, foundation models, and explainability. We conclude by identifying the research gap that this project addresses and by motivating our methodological choices.</w:t>
      </w:r>
    </w:p>
    <w:p>
      <w:pPr>
        <w:pStyle w:val="Heading1"/>
      </w:pPr>
      <w:r>
        <w:rPr>
          <w:color w:val="1F3A5F"/>
        </w:rPr>
        <w:t>2. The BUSI Dataset and Data Resources</w:t>
      </w:r>
    </w:p>
    <w:p>
      <w:pPr>
        <w:jc w:val="both"/>
      </w:pPr>
      <w:r>
        <w:t>The Breast Ultrasound Images (BUSI) dataset of Al-Dhabyani et al. [1] is the empirical foundation of this project. It contains 780 ultrasound images collected in 2018 from 600 female patients aged 25–75 at Baheya Hospital (Cairo, Egypt), categorised into three classes — normal, benign and malignant — with an average size of roughly 500x500 pixels and stored in PNG format. Crucially, BUSI provides pixel-level ground-truth lesion masks in addition to image-level class labels, which is what makes it suitable for both classification and segmentation. This dual annotation has made BUSI one of the most widely used public benchmarks in the field.</w:t>
      </w:r>
    </w:p>
    <w:p>
      <w:pPr>
        <w:jc w:val="both"/>
      </w:pPr>
      <w:r>
        <w:t>The same group earlier explored data augmentation and classification of breast masses using CNNs on ultrasound images [24], demonstrating that conventional and GAN-based augmentation can partially compensate for the small size of ultrasound datasets. Their findings directly justify the augmentation strategy adopted in this project and highlight the recurring small-sample problem in the domain.</w:t>
      </w:r>
    </w:p>
    <w:p>
      <w:pPr>
        <w:jc w:val="both"/>
      </w:pPr>
      <w:r>
        <w:t>Because BUSI is small and heterogeneous, careful data curation is essential. Our own exploratory data analysis, and independent reports in the literature, reveal that the dataset is class-imbalanced (benign &gt; malignant &gt; normal), that images are not truly uniform in size, that some images carry burned-in annotations and calipers, and — most importantly — that BUSI contains exact and near-duplicate images, including a small number of duplicates that appear under conflicting class labels. These issues can leak information between training and test partitions and inflate reported performance, and they must be handled through de-duplication and grouped, leakage-free data splitting. This concern is consistent with community discussion of the dataset's limitations and with the broader observation that unusually high accuracies reported on small ultrasound datasets should be treated with caution [14].</w:t>
      </w:r>
    </w:p>
    <w:p>
      <w:pPr>
        <w:pStyle w:val="Heading1"/>
      </w:pPr>
      <w:r>
        <w:rPr>
          <w:color w:val="1F3A5F"/>
        </w:rPr>
        <w:t>3. Convolutional Backbones for Image Classification</w:t>
      </w:r>
    </w:p>
    <w:p>
      <w:pPr>
        <w:jc w:val="both"/>
      </w:pPr>
      <w:r>
        <w:t>Modern image classification is dominated by deep convolutional neural networks (CNNs), and three backbone families named in the project brief — ResNet, DenseNet and EfficientNet — form the basis of our classification experiments.</w:t>
      </w:r>
    </w:p>
    <w:p>
      <w:pPr>
        <w:pStyle w:val="Heading2"/>
      </w:pPr>
      <w:r>
        <w:rPr>
          <w:color w:val="2E5077"/>
        </w:rPr>
        <w:t>3.1 Residual and densely connected networks</w:t>
      </w:r>
    </w:p>
    <w:p>
      <w:pPr>
        <w:jc w:val="both"/>
      </w:pPr>
      <w:r>
        <w:t>He et al. [4] introduced residual learning (ResNet), in which identity shortcut connections allow gradients to flow through very deep networks and mitigate the degradation problem. ResNet won the ILSVRC-2015 classification challenge and remains a strong, general-purpose backbone. Huang et al. [5] extended this idea with DenseNet, connecting each layer to every subsequent layer so that features are reused throughout the network; this yields competitive accuracy with fewer parameters, an attractive property when training data are scarce, as is the case for breast ultrasound.</w:t>
      </w:r>
    </w:p>
    <w:p>
      <w:pPr>
        <w:pStyle w:val="Heading2"/>
      </w:pPr>
      <w:r>
        <w:rPr>
          <w:color w:val="2E5077"/>
        </w:rPr>
        <w:t>3.2 Compound scaling with EfficientNet</w:t>
      </w:r>
    </w:p>
    <w:p>
      <w:pPr>
        <w:jc w:val="both"/>
      </w:pPr>
      <w:r>
        <w:t>Tan and Le [6] proposed EfficientNet, which uses a principled compound-scaling rule to jointly scale network depth, width and input resolution. EfficientNet models achieve state-of-the-art accuracy with substantially fewer parameters and FLOPs than earlier architectures. For small medical datasets the lower-capacity variants (e.g. EfficientNet-B0) are especially appealing because they are less prone to over-fitting while still benefiting from ImageNet pre-training.</w:t>
      </w:r>
    </w:p>
    <w:p>
      <w:pPr>
        <w:pStyle w:val="Heading2"/>
      </w:pPr>
      <w:r>
        <w:rPr>
          <w:color w:val="2E5077"/>
        </w:rPr>
        <w:t>3.3 Application to breast ultrasound classification</w:t>
      </w:r>
    </w:p>
    <w:p>
      <w:pPr>
        <w:jc w:val="both"/>
      </w:pPr>
      <w:r>
        <w:t>These backbones have been transferred directly to breast ultrasound. Latha et al. [14] fine-tuned EfficientNet-B7 for three-class BUSI classification, combined it with preprocessing (Gaussian and Sobel filtering, histogram equalisation), augmentation and Grad-CAM explainability, and reported very high overall accuracy (~99%). While encouraging, such near-perfect scores on a small dataset should be interpreted cautiously in light of the duplication and leakage issues noted above; they underline the importance of rigorous, leakage-free evaluation rather than headline accuracy alone.</w:t>
      </w:r>
    </w:p>
    <w:p>
      <w:pPr>
        <w:pStyle w:val="Heading1"/>
      </w:pPr>
      <w:r>
        <w:rPr>
          <w:color w:val="1F3A5F"/>
        </w:rPr>
        <w:t>4. Semantic Segmentation Architectures</w:t>
      </w:r>
    </w:p>
    <w:p>
      <w:pPr>
        <w:jc w:val="both"/>
      </w:pPr>
      <w:r>
        <w:t>Lesion segmentation delineates the pixel-level boundary of a mass and is central to this project. We review the canonical encoder-decoder families and their medical-imaging refinements, together with the atrous-convolution and Transformer lines of work named in the brief.</w:t>
      </w:r>
    </w:p>
    <w:p>
      <w:pPr>
        <w:pStyle w:val="Heading2"/>
      </w:pPr>
      <w:r>
        <w:rPr>
          <w:color w:val="2E5077"/>
        </w:rPr>
        <w:t>4.1 U-Net and its variants</w:t>
      </w:r>
    </w:p>
    <w:p>
      <w:pPr>
        <w:jc w:val="both"/>
      </w:pPr>
      <w:r>
        <w:t>The U-Net of Ronneberger et al. [3] is the archetypal biomedical segmentation network: a contracting encoder captures context, an expanding decoder restores spatial resolution, and skip connections carry fine-grained detail across the two paths, enabling accurate segmentation from relatively few annotated images. U-Net is our first segmentation baseline. Several refinements target its known weaknesses. UNet++ [8] introduces nested, densely connected skip pathways and deep supervision to reduce the semantic gap between encoder and decoder features. UNet 3+ [10] goes further with full-scale skip connections that fuse low-level detail and high-level semantics across all resolutions, which is helpful when target sizes vary widely — as breast lesions do. Attention U-Net [9] augments the skip connections with attention gates that learn to focus on salient target regions and suppress irrelevant background; because breast-ultrasound lesions are often small and embedded in noisy tissue, this attention mechanism is particularly well suited to our task and is our primary segmentation improvement over the plain U-Net baseline.</w:t>
      </w:r>
    </w:p>
    <w:p>
      <w:pPr>
        <w:pStyle w:val="Heading2"/>
      </w:pPr>
      <w:r>
        <w:rPr>
          <w:color w:val="2E5077"/>
        </w:rPr>
        <w:t>4.2 Atrous convolution: the DeepLab family</w:t>
      </w:r>
    </w:p>
    <w:p>
      <w:pPr>
        <w:jc w:val="both"/>
      </w:pPr>
      <w:r>
        <w:t>A complementary line of work replaces the U-Net decoder with atrous (dilated) convolutions. Chen et al. [7] proposed DeepLabv3+, which combines atrous spatial pyramid pooling (ASPP) for multi-scale context with a lightweight decoder that sharpens object boundaries, and uses atrous separable convolutions for efficiency. DeepLabv3+ achieves strong results on natural-image benchmarks and, in this project, serves as a second segmentation baseline alongside U-Net, as suggested by the brief.</w:t>
      </w:r>
    </w:p>
    <w:p>
      <w:pPr>
        <w:pStyle w:val="Heading2"/>
      </w:pPr>
      <w:r>
        <w:rPr>
          <w:color w:val="2E5077"/>
        </w:rPr>
        <w:t>4.3 Transformer-based segmentation</w:t>
      </w:r>
    </w:p>
    <w:p>
      <w:pPr>
        <w:jc w:val="both"/>
      </w:pPr>
      <w:r>
        <w:t>More recently, Transformers have been introduced to capture long-range dependencies that convolutions model only locally. TransUNet [11] couples a CNN feature extractor with a Transformer encoder and a U-Net-style decoder, reporting strong medical-segmentation performance. Transformers, however, are data-hungry and typically require large-scale pre-training; on a small dataset such as BUSI they are prone to over-fitting. We therefore treat TransUNet as a point of comparison and future direction rather than a primary model.</w:t>
      </w:r>
    </w:p>
    <w:p>
      <w:pPr>
        <w:pStyle w:val="Heading1"/>
      </w:pPr>
      <w:r>
        <w:rPr>
          <w:color w:val="1F3A5F"/>
        </w:rPr>
        <w:t>5. Domain-Specific Breast-Ultrasound Methods</w:t>
      </w:r>
    </w:p>
    <w:p>
      <w:pPr>
        <w:jc w:val="both"/>
      </w:pPr>
      <w:r>
        <w:t>Beyond generic architectures, a growing literature adapts deep learning specifically to breast ultrasound. Yap et al. [2] were among the first to apply CNNs (a patch-based LeNet, a U-Net and a transfer-learned FCN-AlexNet) to breast-ultrasound lesion detection, establishing that deep models outperform classical hand-crafted pipelines for locating lesions. Subsequent work has focused on handling the modality's characteristic difficulties — blurred boundaries, low signal-to-noise ratio, intensity heterogeneity and irregular malignant shapes.</w:t>
      </w:r>
    </w:p>
    <w:p>
      <w:pPr>
        <w:jc w:val="both"/>
      </w:pPr>
      <w:r>
        <w:t>Chen et al. [12] proposed AAU-Net, which replaces ordinary convolutions with a hybrid adaptive attention module that integrates channel and spatial self-attention; it was designed explicitly for breast-ultrasound lesion segmentation and reported improved accuracy and generalisation over several state-of-the-art methods on public datasets. Derakhshandeh and Mahloojifar [13] introduced CResU-Net, a U-Net-based encoder-decoder that combines residual and MultiResUNet ideas with a 'Co-Block', and reported a Dice coefficient of about 82.9% on BUSI while remaining relatively lightweight. Sulaiman et al. [15] proposed an attention-driven U-Net evaluated directly on BUSI (with the dataset balanced through augmentation), confirming the benefit of attention for this task, although some reported figures vary between tables and should be quoted carefully. Anari et al. [16] combined a modified U-Net with ResNet-18, DenseNet-121 and EfficientNet-B0 encoders together with CBAM and non-local attention and Grad-CAM explanations; their configuration is closely aligned with the backbone set of Project 047, though the reported Dice (~0.61) is more modest, illustrating that BUSI segmentation remains an open problem and that very high scores are not universal.</w:t>
      </w:r>
    </w:p>
    <w:p>
      <w:pPr>
        <w:pStyle w:val="Heading1"/>
      </w:pPr>
      <w:r>
        <w:rPr>
          <w:color w:val="1F3A5F"/>
        </w:rPr>
        <w:t>6. Unified Two-Stage and Multi-Task Pipelines</w:t>
      </w:r>
    </w:p>
    <w:p>
      <w:pPr>
        <w:jc w:val="both"/>
      </w:pPr>
      <w:r>
        <w:t>Because Project 047 must perform both classification and segmentation, methods that unify the two tasks are of particular interest. Bruno et al. [17] proposed a dual-stage framework that first segments the suspicious region (using DeepLabv3+ with a ResNet-34 encoder), extracts the lesion region-of-interest from the predicted mask, and then classifies the cropped ROI (using compact backbones such as MobileNetV3-Small and EfficientNet-B0). Trained with a patient-level split, it reported a segmentation Dice of about 0.77 and a classification AUC of about 0.99 for the benign-versus-malignant task. This 'segment-then-classify' design is attractive for our project because its components are exactly the backbones we already implement, effectively assembling a state-of-the-art pipeline from familiar building blocks; we adopt it as the template for our main method rather than a mere baseline.</w:t>
      </w:r>
    </w:p>
    <w:p>
      <w:pPr>
        <w:jc w:val="both"/>
      </w:pPr>
      <w:r>
        <w:t>An alternative route to integration is multi-task learning. Lu et al. [25] performed joint segmentation and classification of breast ultrasound images with a shared encoder feeding both a segmentation head and a classification head, coupled with object-contextual attention, and reported that jointly learning the two tasks improves both relative to single-task baselines. Multi-task learning with a shared encoder is therefore a compelling second design option, and we discuss it alongside the two-stage pipeline when motivating our final architecture.</w:t>
      </w:r>
    </w:p>
    <w:p>
      <w:pPr>
        <w:pStyle w:val="Heading1"/>
      </w:pPr>
      <w:r>
        <w:rPr>
          <w:color w:val="1F3A5F"/>
        </w:rPr>
        <w:t>7. Strong Baselines, Foundation Models and Explainability</w:t>
      </w:r>
    </w:p>
    <w:p>
      <w:pPr>
        <w:jc w:val="both"/>
      </w:pPr>
      <w:r>
        <w:t>Two further strands of work frame the current state of the art. First, nnU-Net [20] is a self-configuring segmentation framework that automatically adapts preprocessing, network topology, training and post-processing to a given dataset, and has surpassed many specialised solutions across 23 public biomedical-segmentation challenges without manual tuning. It is widely regarded as the de-facto strong baseline in medical segmentation; although its automated pipeline is computationally heavy for a small project, it provides a rigorous performance reference.</w:t>
      </w:r>
    </w:p>
    <w:p>
      <w:pPr>
        <w:jc w:val="both"/>
      </w:pPr>
      <w:r>
        <w:t>Second, promptable foundation models have begun to reshape segmentation. The Segment Anything Model (SAM) [21] is a promptable model trained on a billion masks with strong zero-shot transfer, and MedSAM [22] adapts this recipe to medicine by fine-tuning on more than a million medical image-mask pairs across many modalities. These models generalise impressively but are not optimised for breast ultrasound out of the box and typically require prompts or fine-tuning; we therefore regard them as a promising future direction, potentially as a zero-shot demonstration rather than a trained baseline.</w:t>
      </w:r>
    </w:p>
    <w:p>
      <w:pPr>
        <w:jc w:val="both"/>
      </w:pPr>
      <w:r>
        <w:t>Finally, interpretability is essential for clinical acceptance. Grad-CAM [23] produces class-discriminative localisation heatmaps for any CNN without retraining and is the explainability method underlying several breast-ultrasound studies [14][16]. We incorporate Grad-CAM to visualise which image regions drive our classifier's decisions, adding a layer of transparency to the pipeline.</w:t>
      </w:r>
    </w:p>
    <w:p>
      <w:pPr>
        <w:pStyle w:val="Heading1"/>
      </w:pPr>
      <w:r>
        <w:rPr>
          <w:color w:val="1F3A5F"/>
        </w:rPr>
        <w:t>8. Surveys and Open Challenges</w:t>
      </w:r>
    </w:p>
    <w:p>
      <w:pPr>
        <w:jc w:val="both"/>
      </w:pPr>
      <w:r>
        <w:t>Two surveys situate the above methods historically. Cheng et al. [19] reviewed pre-deep-learning CAD pipelines for breast ultrasound — preprocessing, segmentation, feature extraction and classification — establishing the classical baseline against which deep learning is measured. Xian et al. [18] surveyed roughly two decades of breast-ultrasound segmentation, categorising methods and identifying the field's recurring challenges: speckle noise, low contrast and fuzzy boundaries. Together they explain why breast-ultrasound analysis is intrinsically difficult and why modern, context- and attention-aware deep models are needed.</w:t>
      </w:r>
    </w:p>
    <w:p>
      <w:pPr>
        <w:pStyle w:val="Heading1"/>
      </w:pPr>
      <w:r>
        <w:rPr>
          <w:color w:val="1F3A5F"/>
        </w:rPr>
        <w:t>9. Synthesis and Research Gap</w:t>
      </w:r>
    </w:p>
    <w:p>
      <w:pPr>
        <w:jc w:val="both"/>
      </w:pPr>
      <w:r>
        <w:t>The literature yields a clear picture. Generic backbones (ResNet [4], DenseNet [5], EfficientNet [6]) and segmentation architectures (U-Net [3], its variants [8][9][10], and DeepLabv3+ [7]) provide well-understood, transferable building blocks. Domain-specific studies [2][12][13][15][16] confirm that attention mechanisms and boundary-aware designs help with the modality's small, blurry lesions, but they also report a wide and sometimes inconsistent range of results, indicating that BUSI segmentation is far from solved. Integrated pipelines [17][25] point toward combining segmentation and classification, while foundation models [21][22] and strong baselines [20] mark the outer edge of the field. Across all of this work, a recurring methodological weakness is insufficient attention to data quality: small datasets, duplicates, and non-grouped splits can produce optimistic results [14].</w:t>
      </w:r>
    </w:p>
    <w:p>
      <w:pPr>
        <w:jc w:val="both"/>
      </w:pPr>
      <w:r>
        <w:t>This project therefore pursues two complementary aims. Methodologically, we establish faithful, leakage-free baselines: three classifiers (ResNet, DenseNet, EfficientNet-B0) and two-to-three segmentation models (U-Net and DeepLabv3+, plus Attention U-Net as a domain-motivated improvement), all evaluated under a grouped, de-duplicated data split with per-class metrics. Architecturally, we assemble these components into a segmentation-guided classification pipeline in the spirit of Bruno et al. [17], with multi-task learning [25] as an alternative design, and we add Grad-CAM [23] for interpretability. In doing so, the project contributes not only competitive models but also a rigorous, reproducible evaluation of breast-ultrasound classification and segmentation on a dataset whose limitations are explicitly acknowledged and controlled for.</w:t>
      </w:r>
    </w:p>
    <w:p>
      <w:r>
        <w:br w:type="page"/>
      </w:r>
    </w:p>
    <w:p>
      <w:pPr>
        <w:pStyle w:val="Heading1"/>
      </w:pPr>
      <w:r>
        <w:rPr>
          <w:color w:val="1F3A5F"/>
        </w:rPr>
        <w:t>References</w:t>
      </w:r>
    </w:p>
    <w:p>
      <w:pPr>
        <w:spacing w:after="120"/>
        <w:ind w:left="432" w:hanging="432"/>
      </w:pPr>
      <w:r>
        <w:rPr>
          <w:sz w:val="20"/>
        </w:rPr>
        <w:t>[1] Al-Dhabyani, W., Gomaa, M., Khaled, H., &amp; Fahmy, A. (2020). Dataset of breast ultrasound images. Data in Brief, 28, 104863. https://doi.org/10.1016/j.dib.2019.104863</w:t>
      </w:r>
    </w:p>
    <w:p>
      <w:pPr>
        <w:spacing w:after="120"/>
        <w:ind w:left="432" w:hanging="432"/>
      </w:pPr>
      <w:r>
        <w:rPr>
          <w:sz w:val="20"/>
        </w:rPr>
        <w:t>[2] Yap, M. H., Pons, G., Marti, J., Ganau, S., Sentis, M., Zwiggelaar, R., Davison, A. K., &amp; Marti, R. (2018). Automated breast ultrasound lesions detection using convolutional neural networks. IEEE Journal of Biomedical and Health Informatics, 22(4), 1218-1226. https://doi.org/10.1109/JBHI.2017.2731873</w:t>
      </w:r>
    </w:p>
    <w:p>
      <w:pPr>
        <w:spacing w:after="120"/>
        <w:ind w:left="432" w:hanging="432"/>
      </w:pPr>
      <w:r>
        <w:rPr>
          <w:sz w:val="20"/>
        </w:rPr>
        <w:t>[3] Ronneberger, O., Fischer, P., &amp; Brox, T. (2015). U-Net: Convolutional networks for biomedical image segmentation. In MICCAI (pp. 234-241). Springer. https://doi.org/10.1007/978-3-319-24574-4_28</w:t>
      </w:r>
    </w:p>
    <w:p>
      <w:pPr>
        <w:spacing w:after="120"/>
        <w:ind w:left="432" w:hanging="432"/>
      </w:pPr>
      <w:r>
        <w:rPr>
          <w:sz w:val="20"/>
        </w:rPr>
        <w:t>[4] He, K., Zhang, X., Ren, S., &amp; Sun, J. (2016). Deep residual learning for image recognition. In CVPR (pp. 770-778). https://doi.org/10.1109/CVPR.2016.90</w:t>
      </w:r>
    </w:p>
    <w:p>
      <w:pPr>
        <w:spacing w:after="120"/>
        <w:ind w:left="432" w:hanging="432"/>
      </w:pPr>
      <w:r>
        <w:rPr>
          <w:sz w:val="20"/>
        </w:rPr>
        <w:t>[5] Huang, G., Liu, Z., van der Maaten, L., &amp; Weinberger, K. Q. (2017). Densely connected convolutional networks. In CVPR (pp. 4700-4708). https://doi.org/10.1109/CVPR.2017.243</w:t>
      </w:r>
    </w:p>
    <w:p>
      <w:pPr>
        <w:spacing w:after="120"/>
        <w:ind w:left="432" w:hanging="432"/>
      </w:pPr>
      <w:r>
        <w:rPr>
          <w:sz w:val="20"/>
        </w:rPr>
        <w:t>[6] Tan, M., &amp; Le, Q. V. (2019). EfficientNet: Rethinking model scaling for convolutional neural networks. In ICML (pp. 6105-6114). arXiv:1905.11946</w:t>
      </w:r>
    </w:p>
    <w:p>
      <w:pPr>
        <w:spacing w:after="120"/>
        <w:ind w:left="432" w:hanging="432"/>
      </w:pPr>
      <w:r>
        <w:rPr>
          <w:sz w:val="20"/>
        </w:rPr>
        <w:t>[7] Chen, L.-C., Zhu, Y., Papandreou, G., Schroff, F., &amp; Adam, H. (2018). Encoder-decoder with atrous separable convolution for semantic image segmentation (DeepLabv3+). In ECCV (pp. 801-818). arXiv:1802.02611</w:t>
      </w:r>
    </w:p>
    <w:p>
      <w:pPr>
        <w:spacing w:after="120"/>
        <w:ind w:left="432" w:hanging="432"/>
      </w:pPr>
      <w:r>
        <w:rPr>
          <w:sz w:val="20"/>
        </w:rPr>
        <w:t>[8] Zhou, Z., Rahman Siddiquee, M. M., Tajbakhsh, N., &amp; Liang, J. (2018). UNet++: A nested U-Net architecture for medical image segmentation. In DLMIA (pp. 3-11). https://doi.org/10.1007/978-3-030-00889-5_1</w:t>
      </w:r>
    </w:p>
    <w:p>
      <w:pPr>
        <w:spacing w:after="120"/>
        <w:ind w:left="432" w:hanging="432"/>
      </w:pPr>
      <w:r>
        <w:rPr>
          <w:sz w:val="20"/>
        </w:rPr>
        <w:t>[9] Oktay, O., Schlemper, J., Folgoc, L. L., et al. (2018). Attention U-Net: Learning where to look for the pancreas. arXiv:1804.03999</w:t>
      </w:r>
    </w:p>
    <w:p>
      <w:pPr>
        <w:spacing w:after="120"/>
        <w:ind w:left="432" w:hanging="432"/>
      </w:pPr>
      <w:r>
        <w:rPr>
          <w:sz w:val="20"/>
        </w:rPr>
        <w:t>[10] Huang, H., Lin, L., Tong, R., et al. (2020). UNet 3+: A full-scale connected UNet for medical image segmentation. In ICASSP (pp. 1055-1059). arXiv:2004.08790</w:t>
      </w:r>
    </w:p>
    <w:p>
      <w:pPr>
        <w:spacing w:after="120"/>
        <w:ind w:left="432" w:hanging="432"/>
      </w:pPr>
      <w:r>
        <w:rPr>
          <w:sz w:val="20"/>
        </w:rPr>
        <w:t>[11] Chen, J., Lu, Y., Yu, Q., et al. (2021). TransUNet: Transformers make strong encoders for medical image segmentation. arXiv:2102.04306</w:t>
      </w:r>
    </w:p>
    <w:p>
      <w:pPr>
        <w:spacing w:after="120"/>
        <w:ind w:left="432" w:hanging="432"/>
      </w:pPr>
      <w:r>
        <w:rPr>
          <w:sz w:val="20"/>
        </w:rPr>
        <w:t>[12] Chen, G., Li, L., Dai, Y., Zhang, J., &amp; Yap, M. H. (2023). AAU-Net: An adaptive attention U-Net for breast lesions segmentation in ultrasound images. IEEE Transactions on Medical Imaging, 42(5), 1289-1300. https://doi.org/10.1109/TMI.2022.3226268</w:t>
      </w:r>
    </w:p>
    <w:p>
      <w:pPr>
        <w:spacing w:after="120"/>
        <w:ind w:left="432" w:hanging="432"/>
      </w:pPr>
      <w:r>
        <w:rPr>
          <w:sz w:val="20"/>
        </w:rPr>
        <w:t>[13] Derakhshandeh, P., &amp; Mahloojifar, A. (2024/2025). Modifying the U-Net's encoder-decoder architecture for segmentation of tumors in breast ultrasound images (CResU-Net). Journal of Digital Imaging. arXiv:2409.00647</w:t>
      </w:r>
    </w:p>
    <w:p>
      <w:pPr>
        <w:spacing w:after="120"/>
        <w:ind w:left="432" w:hanging="432"/>
      </w:pPr>
      <w:r>
        <w:rPr>
          <w:sz w:val="20"/>
        </w:rPr>
        <w:t>[14] Latha, M., et al. (2024). Revolutionizing breast ultrasound diagnostics with EfficientNet-B7 and Explainable AI. BMC Medical Imaging, 24, 230. https://doi.org/10.1186/s12880-024-01404-3</w:t>
      </w:r>
    </w:p>
    <w:p>
      <w:pPr>
        <w:spacing w:after="120"/>
        <w:ind w:left="432" w:hanging="432"/>
      </w:pPr>
      <w:r>
        <w:rPr>
          <w:sz w:val="20"/>
        </w:rPr>
        <w:t>[15] Sulaiman, A., et al. (2024). Attention based UNet model for breast cancer segmentation using BUSI dataset. Scientific Reports, 14, 22422. https://doi.org/10.1038/s41598-024-72712-5</w:t>
      </w:r>
    </w:p>
    <w:p>
      <w:pPr>
        <w:spacing w:after="120"/>
        <w:ind w:left="432" w:hanging="432"/>
      </w:pPr>
      <w:r>
        <w:rPr>
          <w:sz w:val="20"/>
        </w:rPr>
        <w:t>[16] Anari, S., et al. (2025). Explainable attention based breast tumor segmentation using a combination of UNet, ResNet, DenseNet, and EfficientNet models. Scientific Reports, 15. https://doi.org/10.1038/s41598-024-84504-y</w:t>
      </w:r>
    </w:p>
    <w:p>
      <w:pPr>
        <w:spacing w:after="120"/>
        <w:ind w:left="432" w:hanging="432"/>
      </w:pPr>
      <w:r>
        <w:rPr>
          <w:sz w:val="20"/>
        </w:rPr>
        <w:t>[17] Bruno, A., et al. (2025). A dual-stage deep learning framework for breast ultrasound image segmentation and classification. Journal of Medical Systems, 49. https://doi.org/10.1007/s10916-025-02298-6</w:t>
      </w:r>
    </w:p>
    <w:p>
      <w:pPr>
        <w:spacing w:after="120"/>
        <w:ind w:left="432" w:hanging="432"/>
      </w:pPr>
      <w:r>
        <w:rPr>
          <w:sz w:val="20"/>
        </w:rPr>
        <w:t>[18] Xian, M., Zhang, Y., Cheng, H. D., et al. (2018). Automatic breast ultrasound image segmentation: A survey. Pattern Recognition, 79, 340-355. https://doi.org/10.1016/j.patcog.2018.02.012</w:t>
      </w:r>
    </w:p>
    <w:p>
      <w:pPr>
        <w:spacing w:after="120"/>
        <w:ind w:left="432" w:hanging="432"/>
      </w:pPr>
      <w:r>
        <w:rPr>
          <w:sz w:val="20"/>
        </w:rPr>
        <w:t>[19] Cheng, H. D., Shan, J., Ju, W., Guo, Y., &amp; Zhang, L. (2010). Automated breast cancer detection and classification using ultrasound images: A survey. Pattern Recognition, 43(1), 299-317. https://doi.org/10.1016/j.patcog.2009.05.012</w:t>
      </w:r>
    </w:p>
    <w:p>
      <w:pPr>
        <w:spacing w:after="120"/>
        <w:ind w:left="432" w:hanging="432"/>
      </w:pPr>
      <w:r>
        <w:rPr>
          <w:sz w:val="20"/>
        </w:rPr>
        <w:t>[20] Isensee, F., Jaeger, P. F., Kohl, S. A. A., Petersen, J., &amp; Maier-Hein, K. H. (2021). nnU-Net: A self-configuring method for deep learning-based biomedical image segmentation. Nature Methods, 18, 203-211. https://doi.org/10.1038/s41592-020-01008-z</w:t>
      </w:r>
    </w:p>
    <w:p>
      <w:pPr>
        <w:spacing w:after="120"/>
        <w:ind w:left="432" w:hanging="432"/>
      </w:pPr>
      <w:r>
        <w:rPr>
          <w:sz w:val="20"/>
        </w:rPr>
        <w:t>[21] Kirillov, A., Mintun, E., Ravi, N., et al. (2023). Segment Anything. In ICCV (pp. 4015-4026). arXiv:2304.02643</w:t>
      </w:r>
    </w:p>
    <w:p>
      <w:pPr>
        <w:spacing w:after="120"/>
        <w:ind w:left="432" w:hanging="432"/>
      </w:pPr>
      <w:r>
        <w:rPr>
          <w:sz w:val="20"/>
        </w:rPr>
        <w:t>[22] Ma, J., He, Y., Li, F., Han, L., You, C., &amp; Wang, B. (2024). Segment anything in medical images (MedSAM). Nature Communications, 15, 654. https://doi.org/10.1038/s41467-024-44824-z</w:t>
      </w:r>
    </w:p>
    <w:p>
      <w:pPr>
        <w:spacing w:after="120"/>
        <w:ind w:left="432" w:hanging="432"/>
      </w:pPr>
      <w:r>
        <w:rPr>
          <w:sz w:val="20"/>
        </w:rPr>
        <w:t>[23] Selvaraju, R. R., Cogswell, M., Das, A., Vedantam, R., Parikh, D., &amp; Batra, D. (2017). Grad-CAM: Visual explanations from deep networks via gradient-based localization. In ICCV (pp. 618-626). arXiv:1610.02391</w:t>
      </w:r>
    </w:p>
    <w:p>
      <w:pPr>
        <w:spacing w:after="120"/>
        <w:ind w:left="432" w:hanging="432"/>
      </w:pPr>
      <w:r>
        <w:rPr>
          <w:sz w:val="20"/>
        </w:rPr>
        <w:t>[24] Al-Dhabyani, W., Gomaa, M., Khaled, H., &amp; Fahmy, A. (2019). Deep learning approaches for data augmentation and classification of breast masses using ultrasound images. International Journal of Advanced Computer Science and Applications, 10(5). https://doi.org/10.14569/IJACSA.2019.0100579</w:t>
      </w:r>
    </w:p>
    <w:p>
      <w:pPr>
        <w:spacing w:after="120"/>
        <w:ind w:left="432" w:hanging="432"/>
      </w:pPr>
      <w:r>
        <w:rPr>
          <w:sz w:val="20"/>
        </w:rPr>
        <w:t>[25] Lu, Y., et al. (2025). Automatic joint segmentation and classification of breast ultrasound images via multi-task learning with object contextual attention. Frontiers in Oncology, 15, 1567577. https://doi.org/10.3389/fonc.2025.1567577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