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8969" w14:textId="290D1BBC" w:rsidR="00A36EDB" w:rsidRPr="00A36EDB" w:rsidRDefault="00A36EDB" w:rsidP="00A36EDB">
      <w:pPr>
        <w:pStyle w:val="NormalWeb"/>
        <w:rPr>
          <w:b/>
          <w:bCs/>
          <w:sz w:val="36"/>
          <w:szCs w:val="36"/>
          <w:lang w:val="pt-PT"/>
        </w:rPr>
      </w:pPr>
      <w:r w:rsidRPr="00A36EDB">
        <w:rPr>
          <w:b/>
          <w:bCs/>
          <w:sz w:val="36"/>
          <w:szCs w:val="36"/>
          <w:lang w:val="pt-PT"/>
        </w:rPr>
        <w:t xml:space="preserve">Laboratório 3 – Parte </w:t>
      </w:r>
      <w:r>
        <w:rPr>
          <w:b/>
          <w:bCs/>
          <w:sz w:val="36"/>
          <w:szCs w:val="36"/>
          <w:lang w:val="pt-PT"/>
        </w:rPr>
        <w:t>1</w:t>
      </w:r>
    </w:p>
    <w:p w14:paraId="76EB7113" w14:textId="2B532AF9" w:rsidR="0080684F" w:rsidRDefault="00000000" w:rsidP="00A36EDB">
      <w:pPr>
        <w:numPr>
          <w:ilvl w:val="0"/>
          <w:numId w:val="1"/>
        </w:numPr>
        <w:ind w:left="426"/>
        <w:rPr>
          <w:lang w:val="pt-PT"/>
        </w:rPr>
      </w:pPr>
      <w:r>
        <w:rPr>
          <w:lang w:val="pt-PT"/>
        </w:rPr>
        <w:t xml:space="preserve">Utilizando a calculadora da OWASP e a </w:t>
      </w:r>
      <w:r w:rsidR="00A36EDB">
        <w:rPr>
          <w:lang w:val="pt-PT"/>
        </w:rPr>
        <w:t>fórmula</w:t>
      </w:r>
      <w:r>
        <w:rPr>
          <w:lang w:val="pt-PT"/>
        </w:rPr>
        <w:t xml:space="preserve"> [risco = Probabilidade x Impacto] temos que risco = 5.125 X 5.625 = 28.828225, sendo o risco classificado como MEDIUM. A vulnerabilidade em análise é a violação de dados pessoais, ou data </w:t>
      </w:r>
      <w:proofErr w:type="spellStart"/>
      <w:r>
        <w:rPr>
          <w:lang w:val="pt-PT"/>
        </w:rPr>
        <w:t>breach</w:t>
      </w:r>
      <w:proofErr w:type="spellEnd"/>
      <w:r>
        <w:rPr>
          <w:lang w:val="pt-PT"/>
        </w:rPr>
        <w:t xml:space="preserve">, sendo uma violação de segurança que provoca a possível exposição e a alteração de dados pessoais de todos os utilizadores do sistema, o que pode colocar em causa o cumprimento do RGPD e estar sujeito a multas elevadas. A vulnerabilidade pode ser explorada através do método de ataque SQL </w:t>
      </w:r>
      <w:proofErr w:type="spellStart"/>
      <w:r>
        <w:rPr>
          <w:lang w:val="pt-PT"/>
        </w:rPr>
        <w:t>injection</w:t>
      </w:r>
      <w:proofErr w:type="spellEnd"/>
      <w:r>
        <w:rPr>
          <w:lang w:val="pt-PT"/>
        </w:rPr>
        <w:t xml:space="preserve"> via formulário.</w:t>
      </w:r>
    </w:p>
    <w:p w14:paraId="2A6644A0" w14:textId="7E3E3DB3" w:rsidR="00A36EDB" w:rsidRDefault="00A36EDB" w:rsidP="00A36EDB">
      <w:pPr>
        <w:ind w:left="-142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C60CBA8" wp14:editId="7A1F64FC">
            <wp:extent cx="5991224" cy="2714625"/>
            <wp:effectExtent l="0" t="0" r="0" b="0"/>
            <wp:docPr id="17446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22" cy="271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EF9F" w14:textId="77777777" w:rsidR="0080684F" w:rsidRPr="007C1C34" w:rsidRDefault="00000000">
      <w:pPr>
        <w:rPr>
          <w:lang w:val="pt-PT"/>
        </w:rPr>
      </w:pPr>
      <w:r w:rsidRPr="007C1C34">
        <w:rPr>
          <w:lang w:val="pt-PT"/>
        </w:rPr>
        <w:t>2.1)</w:t>
      </w:r>
    </w:p>
    <w:p w14:paraId="4BBE7B35" w14:textId="77777777" w:rsidR="0080684F" w:rsidRDefault="00000000">
      <w:pPr>
        <w:rPr>
          <w:lang w:val="pt-PT"/>
        </w:rPr>
      </w:pPr>
      <w:r>
        <w:rPr>
          <w:lang w:val="pt-PT"/>
        </w:rPr>
        <w:t>As principais ameaças observadas em 2025 foram:</w:t>
      </w:r>
    </w:p>
    <w:p w14:paraId="65896EED" w14:textId="77777777" w:rsidR="0080684F" w:rsidRDefault="00000000">
      <w:pPr>
        <w:rPr>
          <w:lang w:val="pt-PT"/>
        </w:rPr>
      </w:pPr>
      <w:r>
        <w:rPr>
          <w:lang w:val="pt-PT"/>
        </w:rPr>
        <w:t xml:space="preserve">    </w:t>
      </w:r>
      <w:proofErr w:type="spellStart"/>
      <w:r>
        <w:rPr>
          <w:lang w:val="pt-PT"/>
        </w:rPr>
        <w:t>Ransomware</w:t>
      </w:r>
      <w:proofErr w:type="spellEnd"/>
      <w:r>
        <w:rPr>
          <w:lang w:val="pt-PT"/>
        </w:rPr>
        <w:t xml:space="preserve"> (principal ameaça e mais impactante) — entre as atividades de cibercrime direcionadas a organizações da UE, </w:t>
      </w:r>
      <w:proofErr w:type="spellStart"/>
      <w:r>
        <w:rPr>
          <w:lang w:val="pt-PT"/>
        </w:rPr>
        <w:t>ransomware</w:t>
      </w:r>
      <w:proofErr w:type="spellEnd"/>
      <w:r>
        <w:rPr>
          <w:lang w:val="pt-PT"/>
        </w:rPr>
        <w:t xml:space="preserve"> representou 81,1% e foi descrito como a ameaça mais diretamente impactante no curto–médio prazo. </w:t>
      </w:r>
    </w:p>
    <w:p w14:paraId="64716FA9" w14:textId="77777777" w:rsidR="0080684F" w:rsidRDefault="00000000">
      <w:pPr>
        <w:rPr>
          <w:lang w:val="pt-PT"/>
        </w:rPr>
      </w:pPr>
      <w:r>
        <w:rPr>
          <w:lang w:val="pt-PT"/>
        </w:rPr>
        <w:t xml:space="preserve">    Violação/vazamento de dados (data </w:t>
      </w:r>
      <w:proofErr w:type="spellStart"/>
      <w:r>
        <w:rPr>
          <w:lang w:val="pt-PT"/>
        </w:rPr>
        <w:t>breaches</w:t>
      </w:r>
      <w:proofErr w:type="spellEnd"/>
      <w:r>
        <w:rPr>
          <w:lang w:val="pt-PT"/>
        </w:rPr>
        <w:t xml:space="preserve">), frequentemente como efeito do </w:t>
      </w:r>
      <w:proofErr w:type="spellStart"/>
      <w:r>
        <w:rPr>
          <w:lang w:val="pt-PT"/>
        </w:rPr>
        <w:t>ransomware</w:t>
      </w:r>
      <w:proofErr w:type="spellEnd"/>
      <w:r>
        <w:rPr>
          <w:lang w:val="pt-PT"/>
        </w:rPr>
        <w:t xml:space="preserve"> — data </w:t>
      </w:r>
      <w:proofErr w:type="spellStart"/>
      <w:r>
        <w:rPr>
          <w:lang w:val="pt-PT"/>
        </w:rPr>
        <w:t>breaches</w:t>
      </w:r>
      <w:proofErr w:type="spellEnd"/>
      <w:r>
        <w:rPr>
          <w:lang w:val="pt-PT"/>
        </w:rPr>
        <w:t xml:space="preserve"> corresponderam a 15,2% das atividades observadas e foram documentadas como resultantes de incidentes de </w:t>
      </w:r>
      <w:proofErr w:type="spellStart"/>
      <w:r>
        <w:rPr>
          <w:lang w:val="pt-PT"/>
        </w:rPr>
        <w:t>ransomware</w:t>
      </w:r>
      <w:proofErr w:type="spellEnd"/>
      <w:r>
        <w:rPr>
          <w:lang w:val="pt-PT"/>
        </w:rPr>
        <w:t xml:space="preserve">. </w:t>
      </w:r>
    </w:p>
    <w:p w14:paraId="6ED58002" w14:textId="77777777" w:rsidR="0080684F" w:rsidRDefault="00000000">
      <w:pPr>
        <w:rPr>
          <w:lang w:val="pt-PT"/>
        </w:rPr>
      </w:pPr>
      <w:r>
        <w:rPr>
          <w:lang w:val="pt-PT"/>
        </w:rPr>
        <w:t xml:space="preserve">    Mercados de vazamento e fóruns (Data </w:t>
      </w:r>
      <w:proofErr w:type="spellStart"/>
      <w:r>
        <w:rPr>
          <w:lang w:val="pt-PT"/>
        </w:rPr>
        <w:t>Leak</w:t>
      </w:r>
      <w:proofErr w:type="spellEnd"/>
      <w:r>
        <w:rPr>
          <w:lang w:val="pt-PT"/>
        </w:rPr>
        <w:t xml:space="preserve"> Sites / </w:t>
      </w:r>
      <w:proofErr w:type="spellStart"/>
      <w:r>
        <w:rPr>
          <w:lang w:val="pt-PT"/>
        </w:rPr>
        <w:t>cybercriminal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forums</w:t>
      </w:r>
      <w:proofErr w:type="spellEnd"/>
      <w:r>
        <w:rPr>
          <w:lang w:val="pt-PT"/>
        </w:rPr>
        <w:t xml:space="preserve">) como motor do ecossistema — com base no monitoramento de Data </w:t>
      </w:r>
      <w:proofErr w:type="spellStart"/>
      <w:r>
        <w:rPr>
          <w:lang w:val="pt-PT"/>
        </w:rPr>
        <w:t>Leak</w:t>
      </w:r>
      <w:proofErr w:type="spellEnd"/>
      <w:r>
        <w:rPr>
          <w:lang w:val="pt-PT"/>
        </w:rPr>
        <w:t xml:space="preserve"> Sites (DLS) e fóruns </w:t>
      </w:r>
      <w:proofErr w:type="spellStart"/>
      <w:r>
        <w:rPr>
          <w:lang w:val="pt-PT"/>
        </w:rPr>
        <w:t>cibercriminosos</w:t>
      </w:r>
      <w:proofErr w:type="spellEnd"/>
      <w:r>
        <w:rPr>
          <w:lang w:val="pt-PT"/>
        </w:rPr>
        <w:t>, as “</w:t>
      </w:r>
      <w:proofErr w:type="spellStart"/>
      <w:r>
        <w:rPr>
          <w:lang w:val="pt-PT"/>
        </w:rPr>
        <w:t>claims</w:t>
      </w:r>
      <w:proofErr w:type="spellEnd"/>
      <w:r>
        <w:rPr>
          <w:lang w:val="pt-PT"/>
        </w:rPr>
        <w:t xml:space="preserve">”/alegações de cibercrime responderam por 81% das atividades monitoradas. </w:t>
      </w:r>
    </w:p>
    <w:p w14:paraId="09134A64" w14:textId="39431E19" w:rsidR="0080684F" w:rsidRDefault="00000000">
      <w:pPr>
        <w:rPr>
          <w:lang w:val="pt-PT"/>
        </w:rPr>
      </w:pPr>
      <w:r>
        <w:rPr>
          <w:lang w:val="pt-PT"/>
        </w:rPr>
        <w:t xml:space="preserve">    </w:t>
      </w:r>
      <w:proofErr w:type="spellStart"/>
      <w:r>
        <w:rPr>
          <w:lang w:val="pt-PT"/>
        </w:rPr>
        <w:t>Initial</w:t>
      </w:r>
      <w:proofErr w:type="spellEnd"/>
      <w:r>
        <w:rPr>
          <w:lang w:val="pt-PT"/>
        </w:rPr>
        <w:t xml:space="preserve"> Access Brokers (IAB) e venda de acessos/dados para habilitar ataques subsequentes — dados roubados eram tipicamente vendidos em fóruns por IAB, o que levava à exploração em atividades maliciosas de continuidade, incluindo campanhas de </w:t>
      </w:r>
      <w:proofErr w:type="spellStart"/>
      <w:r>
        <w:rPr>
          <w:lang w:val="pt-PT"/>
        </w:rPr>
        <w:t>phishing</w:t>
      </w:r>
      <w:proofErr w:type="spellEnd"/>
      <w:r>
        <w:rPr>
          <w:lang w:val="pt-PT"/>
        </w:rPr>
        <w:t xml:space="preserve">. </w:t>
      </w:r>
    </w:p>
    <w:p w14:paraId="44198C09" w14:textId="77777777" w:rsidR="0080684F" w:rsidRDefault="00000000">
      <w:pPr>
        <w:rPr>
          <w:lang w:val="pt-PT"/>
        </w:rPr>
      </w:pPr>
      <w:r>
        <w:rPr>
          <w:lang w:val="pt-PT"/>
        </w:rPr>
        <w:t xml:space="preserve">    </w:t>
      </w:r>
      <w:proofErr w:type="spellStart"/>
      <w:r>
        <w:rPr>
          <w:lang w:val="pt-PT"/>
        </w:rPr>
        <w:t>Info-stealers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malware</w:t>
      </w:r>
      <w:proofErr w:type="spellEnd"/>
      <w:r>
        <w:rPr>
          <w:lang w:val="pt-PT"/>
        </w:rPr>
        <w:t xml:space="preserve"> ladrão de credenciais/sessões) como vetor consistente de intrusão — </w:t>
      </w:r>
      <w:proofErr w:type="spellStart"/>
      <w:r>
        <w:rPr>
          <w:lang w:val="pt-PT"/>
        </w:rPr>
        <w:t>info-stealers</w:t>
      </w:r>
      <w:proofErr w:type="spellEnd"/>
      <w:r>
        <w:rPr>
          <w:lang w:val="pt-PT"/>
        </w:rPr>
        <w:t xml:space="preserve"> vendidos em </w:t>
      </w:r>
      <w:proofErr w:type="spellStart"/>
      <w:r>
        <w:rPr>
          <w:lang w:val="pt-PT"/>
        </w:rPr>
        <w:t>marketplaces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cibercriminosos</w:t>
      </w:r>
      <w:proofErr w:type="spellEnd"/>
      <w:r>
        <w:rPr>
          <w:lang w:val="pt-PT"/>
        </w:rPr>
        <w:t xml:space="preserve"> permaneceram um vetor consistente, facilitando roubo de credenciais, sequestro de sessão e </w:t>
      </w:r>
      <w:proofErr w:type="spellStart"/>
      <w:r>
        <w:rPr>
          <w:lang w:val="pt-PT"/>
        </w:rPr>
        <w:t>access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brokering</w:t>
      </w:r>
      <w:proofErr w:type="spellEnd"/>
      <w:r>
        <w:rPr>
          <w:lang w:val="pt-PT"/>
        </w:rPr>
        <w:t xml:space="preserve">. </w:t>
      </w:r>
    </w:p>
    <w:p w14:paraId="4B8BD650" w14:textId="77777777" w:rsidR="00A36EDB" w:rsidRPr="007C1C34" w:rsidRDefault="00A36EDB">
      <w:pPr>
        <w:rPr>
          <w:lang w:val="pt-PT"/>
        </w:rPr>
      </w:pPr>
    </w:p>
    <w:p w14:paraId="231E0778" w14:textId="77777777" w:rsidR="0080684F" w:rsidRPr="007C1C34" w:rsidRDefault="00000000">
      <w:pPr>
        <w:rPr>
          <w:lang w:val="pt-PT"/>
        </w:rPr>
      </w:pPr>
      <w:r w:rsidRPr="007C1C34">
        <w:rPr>
          <w:lang w:val="pt-PT"/>
        </w:rPr>
        <w:lastRenderedPageBreak/>
        <w:t>2.2)</w:t>
      </w:r>
    </w:p>
    <w:p w14:paraId="52114409" w14:textId="77777777" w:rsidR="0080684F" w:rsidRDefault="00000000">
      <w:pPr>
        <w:rPr>
          <w:lang w:val="pt-PT"/>
        </w:rPr>
      </w:pPr>
      <w:r>
        <w:rPr>
          <w:lang w:val="pt-PT"/>
        </w:rPr>
        <w:t xml:space="preserve">Segundo o ENISA o </w:t>
      </w:r>
      <w:proofErr w:type="spellStart"/>
      <w:r>
        <w:rPr>
          <w:lang w:val="pt-PT"/>
        </w:rPr>
        <w:t>Ransonware</w:t>
      </w:r>
      <w:proofErr w:type="spellEnd"/>
      <w:r>
        <w:rPr>
          <w:lang w:val="pt-PT"/>
        </w:rPr>
        <w:t xml:space="preserve"> é um tipo de ataque em que os atores maliciosos assumem o controlo dos ativos de um alvo e exigem um resgate em troca do retorno da disponibilidade dos ativos.</w:t>
      </w:r>
    </w:p>
    <w:p w14:paraId="7B6BE502" w14:textId="536D04E2" w:rsidR="0080684F" w:rsidRDefault="00000000">
      <w:pPr>
        <w:rPr>
          <w:lang w:val="pt-PT"/>
        </w:rPr>
      </w:pPr>
      <w:r>
        <w:rPr>
          <w:lang w:val="pt-PT"/>
        </w:rPr>
        <w:t xml:space="preserve">Os princípios técnicos visam a encriptação dos ficheiros do computador alvo do ataque e posterior pedido de resgate muito possivelmente em </w:t>
      </w:r>
      <w:proofErr w:type="spellStart"/>
      <w:r>
        <w:rPr>
          <w:lang w:val="pt-PT"/>
        </w:rPr>
        <w:t>crypto</w:t>
      </w:r>
      <w:proofErr w:type="spellEnd"/>
      <w:r>
        <w:rPr>
          <w:lang w:val="pt-PT"/>
        </w:rPr>
        <w:t xml:space="preserve">-moedas </w:t>
      </w:r>
      <w:r w:rsidR="00A36EDB">
        <w:rPr>
          <w:lang w:val="pt-PT"/>
        </w:rPr>
        <w:t xml:space="preserve">e </w:t>
      </w:r>
      <w:r>
        <w:rPr>
          <w:lang w:val="pt-PT"/>
        </w:rPr>
        <w:t xml:space="preserve">para que seja restituída a normalidade do computador sendo revelada a password para </w:t>
      </w:r>
      <w:proofErr w:type="spellStart"/>
      <w:r>
        <w:rPr>
          <w:lang w:val="pt-PT"/>
        </w:rPr>
        <w:t>desencryptar</w:t>
      </w:r>
      <w:proofErr w:type="spellEnd"/>
      <w:r>
        <w:rPr>
          <w:lang w:val="pt-PT"/>
        </w:rPr>
        <w:t xml:space="preserve"> os dados.</w:t>
      </w:r>
    </w:p>
    <w:p w14:paraId="753D7276" w14:textId="77777777" w:rsidR="0080684F" w:rsidRDefault="00000000">
      <w:pPr>
        <w:rPr>
          <w:lang w:val="pt-PT"/>
        </w:rPr>
      </w:pPr>
      <w:r>
        <w:rPr>
          <w:lang w:val="pt-PT"/>
        </w:rPr>
        <w:t>2.3)</w:t>
      </w:r>
    </w:p>
    <w:p w14:paraId="515D1912" w14:textId="77777777" w:rsidR="0080684F" w:rsidRDefault="00000000">
      <w:pPr>
        <w:rPr>
          <w:lang w:val="pt-PT"/>
        </w:rPr>
      </w:pPr>
      <w:r>
        <w:rPr>
          <w:lang w:val="pt-PT"/>
        </w:rPr>
        <w:t>Os dois tipos de ameaças que mais aumentaram de 2024 para 2025 foram:</w:t>
      </w:r>
    </w:p>
    <w:p w14:paraId="7B979948" w14:textId="77777777" w:rsidR="0080684F" w:rsidRDefault="00000000">
      <w:pPr>
        <w:rPr>
          <w:lang w:val="pt-PT"/>
        </w:rPr>
      </w:pPr>
      <w:r>
        <w:rPr>
          <w:lang w:val="pt-PT"/>
        </w:rPr>
        <w:t xml:space="preserve"> </w:t>
      </w:r>
      <w:proofErr w:type="spellStart"/>
      <w:r>
        <w:rPr>
          <w:lang w:val="pt-PT"/>
        </w:rPr>
        <w:t>Ransomware</w:t>
      </w:r>
      <w:proofErr w:type="spellEnd"/>
      <w:r>
        <w:rPr>
          <w:lang w:val="pt-PT"/>
        </w:rPr>
        <w:t xml:space="preserve"> (com destaque para o </w:t>
      </w:r>
      <w:proofErr w:type="spellStart"/>
      <w:r>
        <w:rPr>
          <w:lang w:val="pt-PT"/>
        </w:rPr>
        <w:t>SafePay</w:t>
      </w:r>
      <w:proofErr w:type="spellEnd"/>
      <w:r>
        <w:rPr>
          <w:lang w:val="pt-PT"/>
        </w:rPr>
        <w:t xml:space="preserve">) — o </w:t>
      </w:r>
      <w:proofErr w:type="spellStart"/>
      <w:r>
        <w:rPr>
          <w:lang w:val="pt-PT"/>
        </w:rPr>
        <w:t>SafePay</w:t>
      </w:r>
      <w:proofErr w:type="spellEnd"/>
      <w:r>
        <w:rPr>
          <w:lang w:val="pt-PT"/>
        </w:rPr>
        <w:t xml:space="preserve"> “rose to </w:t>
      </w:r>
      <w:proofErr w:type="spellStart"/>
      <w:r>
        <w:rPr>
          <w:lang w:val="pt-PT"/>
        </w:rPr>
        <w:t>prominence</w:t>
      </w:r>
      <w:proofErr w:type="spellEnd"/>
      <w:r>
        <w:rPr>
          <w:lang w:val="pt-PT"/>
        </w:rPr>
        <w:t xml:space="preserve"> in Q2 2025”, indicando aumento relevante de atividade/visibilidade em 2025 face ao período anterior. </w:t>
      </w:r>
    </w:p>
    <w:p w14:paraId="01E065E2" w14:textId="77777777" w:rsidR="0080684F" w:rsidRDefault="00000000">
      <w:pPr>
        <w:rPr>
          <w:lang w:val="pt-PT"/>
        </w:rPr>
      </w:pPr>
      <w:proofErr w:type="spellStart"/>
      <w:r>
        <w:rPr>
          <w:lang w:val="pt-PT"/>
        </w:rPr>
        <w:t>Infostealers</w:t>
      </w:r>
      <w:proofErr w:type="spellEnd"/>
      <w:r>
        <w:rPr>
          <w:lang w:val="pt-PT"/>
        </w:rPr>
        <w:t xml:space="preserve"> (ladrões de informação/credenciais) — mantiveram-se um vetor “</w:t>
      </w:r>
      <w:proofErr w:type="spellStart"/>
      <w:r>
        <w:rPr>
          <w:lang w:val="pt-PT"/>
        </w:rPr>
        <w:t>consistent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threat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vector</w:t>
      </w:r>
      <w:proofErr w:type="spellEnd"/>
      <w:r>
        <w:rPr>
          <w:lang w:val="pt-PT"/>
        </w:rPr>
        <w:t>” e continuaram a ser um elo “</w:t>
      </w:r>
      <w:proofErr w:type="spellStart"/>
      <w:r>
        <w:rPr>
          <w:lang w:val="pt-PT"/>
        </w:rPr>
        <w:t>solid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and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prevalent</w:t>
      </w:r>
      <w:proofErr w:type="spellEnd"/>
      <w:r>
        <w:rPr>
          <w:lang w:val="pt-PT"/>
        </w:rPr>
        <w:t xml:space="preserve">” na cadeia criminosa, sustentando o seu peso no período. </w:t>
      </w:r>
    </w:p>
    <w:p w14:paraId="400B8750" w14:textId="77777777" w:rsidR="007C1C34" w:rsidRDefault="007C1C34">
      <w:pPr>
        <w:rPr>
          <w:lang w:val="pt-PT"/>
        </w:rPr>
      </w:pPr>
    </w:p>
    <w:p w14:paraId="259D6484" w14:textId="77F5CB9E" w:rsidR="007C1C34" w:rsidRDefault="007C1C34">
      <w:pPr>
        <w:rPr>
          <w:lang w:val="pt-PT"/>
        </w:rPr>
      </w:pPr>
      <w:r>
        <w:rPr>
          <w:lang w:val="pt-PT"/>
        </w:rPr>
        <w:t>3.[1,2,3]</w:t>
      </w:r>
    </w:p>
    <w:p w14:paraId="040EAC8F" w14:textId="479B82DD" w:rsidR="007C1C34" w:rsidRDefault="007C1C34">
      <w:pPr>
        <w:rPr>
          <w:lang w:val="pt-PT"/>
        </w:rPr>
      </w:pPr>
      <w:r>
        <w:rPr>
          <w:noProof/>
        </w:rPr>
        <w:drawing>
          <wp:inline distT="0" distB="0" distL="0" distR="0" wp14:anchorId="33F826D0" wp14:editId="64A9CC36">
            <wp:extent cx="5731510" cy="2499820"/>
            <wp:effectExtent l="0" t="0" r="254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2660" w14:textId="7AA75593" w:rsidR="007C1C34" w:rsidRDefault="007C1C34" w:rsidP="007C1C34">
      <w:pPr>
        <w:pStyle w:val="NormalWeb"/>
        <w:numPr>
          <w:ilvl w:val="0"/>
          <w:numId w:val="2"/>
        </w:numPr>
        <w:rPr>
          <w:lang w:val="pt-PT"/>
        </w:rPr>
      </w:pPr>
      <w:r w:rsidRPr="007C1C34">
        <w:rPr>
          <w:lang w:val="pt-PT"/>
        </w:rPr>
        <w:t xml:space="preserve">Ataque por SQL </w:t>
      </w:r>
      <w:proofErr w:type="spellStart"/>
      <w:r w:rsidRPr="007C1C34">
        <w:rPr>
          <w:lang w:val="pt-PT"/>
        </w:rPr>
        <w:t>Injection</w:t>
      </w:r>
      <w:proofErr w:type="spellEnd"/>
      <w:r w:rsidRPr="007C1C34">
        <w:rPr>
          <w:lang w:val="pt-PT"/>
        </w:rPr>
        <w:t xml:space="preserve"> </w:t>
      </w:r>
      <w:r>
        <w:rPr>
          <w:lang w:val="pt-PT"/>
        </w:rPr>
        <w:t>submetendo o carácter “</w:t>
      </w:r>
      <w:r w:rsidRPr="007C1C34">
        <w:rPr>
          <w:b/>
          <w:bCs/>
          <w:lang w:val="pt-PT"/>
        </w:rPr>
        <w:t>’</w:t>
      </w:r>
      <w:r w:rsidR="00A36EDB">
        <w:rPr>
          <w:b/>
          <w:bCs/>
          <w:lang w:val="pt-PT"/>
        </w:rPr>
        <w:t xml:space="preserve"> OR TRUE --</w:t>
      </w:r>
      <w:r>
        <w:rPr>
          <w:lang w:val="pt-PT"/>
        </w:rPr>
        <w:t xml:space="preserve">” indicando na linguagem SQL o fim da 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e colocando o condicional AND e TRUE permitindo o login sem credencial válida</w:t>
      </w:r>
    </w:p>
    <w:p w14:paraId="4AD7C564" w14:textId="1B6DF702" w:rsidR="007C1C34" w:rsidRDefault="007C1C34" w:rsidP="007C1C34">
      <w:pPr>
        <w:pStyle w:val="NormalWeb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 Inspecionamos o código da página procurando o PATH para o Score </w:t>
      </w:r>
      <w:proofErr w:type="spellStart"/>
      <w:r>
        <w:rPr>
          <w:lang w:val="pt-PT"/>
        </w:rPr>
        <w:t>Board</w:t>
      </w:r>
      <w:proofErr w:type="spellEnd"/>
      <w:r>
        <w:rPr>
          <w:lang w:val="pt-PT"/>
        </w:rPr>
        <w:t xml:space="preserve"> e incluindo o PATH no URL</w:t>
      </w:r>
    </w:p>
    <w:p w14:paraId="7CD3E8DC" w14:textId="55CABD00" w:rsidR="00A36EDB" w:rsidRDefault="007F15DE" w:rsidP="00A36EDB">
      <w:pPr>
        <w:pStyle w:val="NormalWeb"/>
        <w:numPr>
          <w:ilvl w:val="0"/>
          <w:numId w:val="2"/>
        </w:numPr>
        <w:rPr>
          <w:lang w:val="pt-PT"/>
        </w:rPr>
      </w:pPr>
      <w:r w:rsidRPr="00A36EDB">
        <w:rPr>
          <w:lang w:val="pt-PT"/>
        </w:rPr>
        <w:t>Inspecionámos</w:t>
      </w:r>
      <w:r w:rsidR="00DA43B3" w:rsidRPr="00A36EDB">
        <w:rPr>
          <w:lang w:val="pt-PT"/>
        </w:rPr>
        <w:t xml:space="preserve"> o elemento</w:t>
      </w:r>
      <w:r w:rsidRPr="00A36EDB">
        <w:rPr>
          <w:lang w:val="pt-PT"/>
        </w:rPr>
        <w:t xml:space="preserve"> “Botão </w:t>
      </w:r>
      <w:proofErr w:type="spellStart"/>
      <w:r w:rsidRPr="00A36EDB">
        <w:rPr>
          <w:lang w:val="pt-PT"/>
        </w:rPr>
        <w:t>Submit</w:t>
      </w:r>
      <w:proofErr w:type="spellEnd"/>
      <w:r w:rsidRPr="00A36EDB">
        <w:rPr>
          <w:lang w:val="pt-PT"/>
        </w:rPr>
        <w:t xml:space="preserve">” e alteramos o código por forma a permitir a submissão </w:t>
      </w:r>
      <w:r w:rsidR="00A36EDB" w:rsidRPr="00A36EDB">
        <w:rPr>
          <w:lang w:val="pt-PT"/>
        </w:rPr>
        <w:t xml:space="preserve">do formulário sem submeter </w:t>
      </w:r>
      <w:r w:rsidRPr="00A36EDB">
        <w:rPr>
          <w:lang w:val="pt-PT"/>
        </w:rPr>
        <w:t xml:space="preserve">valor </w:t>
      </w:r>
      <w:r w:rsidR="00A36EDB" w:rsidRPr="00A36EDB">
        <w:rPr>
          <w:lang w:val="pt-PT"/>
        </w:rPr>
        <w:t>de rating</w:t>
      </w:r>
      <w:r w:rsidR="00A36EDB">
        <w:rPr>
          <w:lang w:val="pt-PT"/>
        </w:rPr>
        <w:t xml:space="preserve"> ficando por defeito sem valor.</w:t>
      </w:r>
    </w:p>
    <w:p w14:paraId="67FE1326" w14:textId="77777777" w:rsidR="00A36EDB" w:rsidRDefault="00A36EDB" w:rsidP="00A36EDB">
      <w:pPr>
        <w:pStyle w:val="NormalWeb"/>
        <w:rPr>
          <w:lang w:val="pt-PT"/>
        </w:rPr>
      </w:pPr>
    </w:p>
    <w:p w14:paraId="1C778E0B" w14:textId="77777777" w:rsidR="00A36EDB" w:rsidRDefault="00A36EDB" w:rsidP="00A36EDB">
      <w:pPr>
        <w:pStyle w:val="NormalWeb"/>
        <w:rPr>
          <w:lang w:val="pt-PT"/>
        </w:rPr>
      </w:pPr>
    </w:p>
    <w:p w14:paraId="20EC3EDF" w14:textId="308C8F5B" w:rsidR="00A36EDB" w:rsidRPr="00A36EDB" w:rsidRDefault="00A36EDB" w:rsidP="00A36EDB">
      <w:pPr>
        <w:pStyle w:val="NormalWeb"/>
        <w:rPr>
          <w:b/>
          <w:bCs/>
          <w:sz w:val="36"/>
          <w:szCs w:val="36"/>
          <w:lang w:val="pt-PT"/>
        </w:rPr>
      </w:pPr>
      <w:r w:rsidRPr="00A36EDB">
        <w:rPr>
          <w:b/>
          <w:bCs/>
          <w:sz w:val="36"/>
          <w:szCs w:val="36"/>
          <w:lang w:val="pt-PT"/>
        </w:rPr>
        <w:lastRenderedPageBreak/>
        <w:t>Laboratório 3 – Parte 2</w:t>
      </w:r>
    </w:p>
    <w:p w14:paraId="2CCB64DD" w14:textId="709B233B" w:rsidR="00A36EDB" w:rsidRDefault="00E9799C" w:rsidP="00A36EDB">
      <w:pPr>
        <w:pStyle w:val="NormalWeb"/>
        <w:rPr>
          <w:lang w:val="pt-PT"/>
        </w:rPr>
      </w:pPr>
      <w:r>
        <w:rPr>
          <w:lang w:val="pt-PT"/>
        </w:rPr>
        <w:t>1.2.3 até 1.2.5</w:t>
      </w:r>
    </w:p>
    <w:p w14:paraId="17BAE9C8" w14:textId="263A1FB6" w:rsidR="00E9799C" w:rsidRDefault="00E9799C" w:rsidP="00A36EDB">
      <w:pPr>
        <w:pStyle w:val="NormalWeb"/>
        <w:rPr>
          <w:lang w:val="pt-PT"/>
        </w:rPr>
      </w:pPr>
      <w:r>
        <w:rPr>
          <w:lang w:val="pt-PT"/>
        </w:rPr>
        <w:t>A execução do “</w:t>
      </w:r>
      <w:proofErr w:type="spellStart"/>
      <w:r>
        <w:rPr>
          <w:lang w:val="pt-PT"/>
        </w:rPr>
        <w:t>create_tasks.sql</w:t>
      </w:r>
      <w:proofErr w:type="spellEnd"/>
      <w:r>
        <w:rPr>
          <w:lang w:val="pt-PT"/>
        </w:rPr>
        <w:t xml:space="preserve">” criou a tabela </w:t>
      </w:r>
      <w:proofErr w:type="spellStart"/>
      <w:r>
        <w:rPr>
          <w:lang w:val="pt-PT"/>
        </w:rPr>
        <w:t>Tasks</w:t>
      </w:r>
      <w:proofErr w:type="spellEnd"/>
      <w:r>
        <w:rPr>
          <w:lang w:val="pt-PT"/>
        </w:rPr>
        <w:t xml:space="preserve"> com quatro colunas</w:t>
      </w:r>
    </w:p>
    <w:p w14:paraId="772F8D5A" w14:textId="0ADBE7D7" w:rsidR="00E9799C" w:rsidRDefault="00E9799C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9F82CE2" wp14:editId="534EA34F">
            <wp:extent cx="5715000" cy="3524250"/>
            <wp:effectExtent l="0" t="0" r="0" b="0"/>
            <wp:docPr id="97297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E1C9" w14:textId="278CB0D2" w:rsidR="00E9799C" w:rsidRDefault="00475579" w:rsidP="00A36EDB">
      <w:pPr>
        <w:pStyle w:val="NormalWeb"/>
        <w:rPr>
          <w:lang w:val="pt-PT"/>
        </w:rPr>
      </w:pPr>
      <w:r>
        <w:rPr>
          <w:lang w:val="pt-PT"/>
        </w:rPr>
        <w:t>1.3.1</w:t>
      </w:r>
    </w:p>
    <w:p w14:paraId="48F49DB7" w14:textId="7C82E811" w:rsidR="00475579" w:rsidRDefault="00475579" w:rsidP="00A36EDB">
      <w:pPr>
        <w:pStyle w:val="NormalWeb"/>
        <w:rPr>
          <w:lang w:val="pt-PT"/>
        </w:rPr>
      </w:pPr>
      <w:proofErr w:type="spellStart"/>
      <w:r>
        <w:rPr>
          <w:lang w:val="pt-PT"/>
        </w:rPr>
        <w:t>Client_server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comands</w:t>
      </w:r>
      <w:proofErr w:type="spellEnd"/>
    </w:p>
    <w:p w14:paraId="3D268FBE" w14:textId="15A45C99" w:rsidR="00475579" w:rsidRDefault="00475579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9683617" wp14:editId="4FF32106">
            <wp:extent cx="5724525" cy="3038475"/>
            <wp:effectExtent l="0" t="0" r="9525" b="9525"/>
            <wp:docPr id="168052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F7B3" w14:textId="4BE7FB00" w:rsidR="00475579" w:rsidRDefault="00475579" w:rsidP="00A36EDB">
      <w:pPr>
        <w:pStyle w:val="NormalWeb"/>
        <w:rPr>
          <w:lang w:val="pt-PT"/>
        </w:rPr>
      </w:pPr>
      <w:proofErr w:type="spellStart"/>
      <w:r>
        <w:rPr>
          <w:lang w:val="pt-PT"/>
        </w:rPr>
        <w:lastRenderedPageBreak/>
        <w:t>Client_server_todo_Aiven_result</w:t>
      </w:r>
      <w:proofErr w:type="spellEnd"/>
    </w:p>
    <w:p w14:paraId="7C7AAF81" w14:textId="196EC5E1" w:rsidR="00475579" w:rsidRDefault="00475579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350836B" wp14:editId="149FC271">
            <wp:extent cx="5724525" cy="3057525"/>
            <wp:effectExtent l="0" t="0" r="9525" b="9525"/>
            <wp:docPr id="1523717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9C9E" w14:textId="77777777" w:rsidR="00475579" w:rsidRDefault="00475579" w:rsidP="00A36EDB">
      <w:pPr>
        <w:pStyle w:val="NormalWeb"/>
        <w:rPr>
          <w:lang w:val="pt-PT"/>
        </w:rPr>
      </w:pPr>
      <w:r>
        <w:rPr>
          <w:lang w:val="pt-PT"/>
        </w:rPr>
        <w:t xml:space="preserve">2.1.9 </w:t>
      </w:r>
    </w:p>
    <w:p w14:paraId="1F475917" w14:textId="09708C1E" w:rsidR="00475579" w:rsidRDefault="00475579" w:rsidP="00A36EDB">
      <w:pPr>
        <w:pStyle w:val="NormalWeb"/>
        <w:rPr>
          <w:lang w:val="pt-PT"/>
        </w:rPr>
      </w:pPr>
      <w:r>
        <w:rPr>
          <w:lang w:val="pt-PT"/>
        </w:rPr>
        <w:t xml:space="preserve">Criação de 2 documentos JSON um com 2 campos e outro com 4 campos na imagem aparece o exemplo de 4 campos que contêm vários formatos </w:t>
      </w:r>
    </w:p>
    <w:p w14:paraId="18D62050" w14:textId="0B38DB72" w:rsidR="00475579" w:rsidRDefault="00475579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4D15DA6" wp14:editId="6C8DBD30">
            <wp:extent cx="5724525" cy="2695575"/>
            <wp:effectExtent l="0" t="0" r="9525" b="9525"/>
            <wp:docPr id="1714486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21D6" w14:textId="77777777" w:rsidR="00475579" w:rsidRDefault="00475579" w:rsidP="00A36EDB">
      <w:pPr>
        <w:pStyle w:val="NormalWeb"/>
        <w:rPr>
          <w:lang w:val="pt-PT"/>
        </w:rPr>
      </w:pPr>
    </w:p>
    <w:p w14:paraId="6687E6F6" w14:textId="77777777" w:rsidR="00475579" w:rsidRDefault="00475579" w:rsidP="00A36EDB">
      <w:pPr>
        <w:pStyle w:val="NormalWeb"/>
        <w:rPr>
          <w:lang w:val="pt-PT"/>
        </w:rPr>
      </w:pPr>
    </w:p>
    <w:p w14:paraId="4F81B4E3" w14:textId="77777777" w:rsidR="00475579" w:rsidRDefault="00475579" w:rsidP="00A36EDB">
      <w:pPr>
        <w:pStyle w:val="NormalWeb"/>
        <w:rPr>
          <w:lang w:val="pt-PT"/>
        </w:rPr>
      </w:pPr>
    </w:p>
    <w:p w14:paraId="6BFE2E4C" w14:textId="77777777" w:rsidR="00475579" w:rsidRDefault="00475579" w:rsidP="00A36EDB">
      <w:pPr>
        <w:pStyle w:val="NormalWeb"/>
        <w:rPr>
          <w:lang w:val="pt-PT"/>
        </w:rPr>
      </w:pPr>
    </w:p>
    <w:p w14:paraId="7232AE09" w14:textId="3E054A3F" w:rsidR="00475579" w:rsidRDefault="00475579" w:rsidP="00A36EDB">
      <w:pPr>
        <w:pStyle w:val="NormalWeb"/>
        <w:rPr>
          <w:lang w:val="pt-PT"/>
        </w:rPr>
      </w:pPr>
      <w:r>
        <w:rPr>
          <w:lang w:val="pt-PT"/>
        </w:rPr>
        <w:lastRenderedPageBreak/>
        <w:t>2.2.6</w:t>
      </w:r>
    </w:p>
    <w:p w14:paraId="09C54F8A" w14:textId="4EEE9218" w:rsidR="006C369E" w:rsidRDefault="00475579" w:rsidP="00A36EDB">
      <w:pPr>
        <w:pStyle w:val="NormalWeb"/>
        <w:rPr>
          <w:lang w:val="pt-PT"/>
        </w:rPr>
      </w:pPr>
      <w:r>
        <w:rPr>
          <w:lang w:val="pt-PT"/>
        </w:rPr>
        <w:t xml:space="preserve">Print da execução do cliente e server </w:t>
      </w:r>
      <w:proofErr w:type="spellStart"/>
      <w:r>
        <w:rPr>
          <w:lang w:val="pt-PT"/>
        </w:rPr>
        <w:t>Firestore</w:t>
      </w:r>
      <w:proofErr w:type="spellEnd"/>
      <w:r>
        <w:rPr>
          <w:lang w:val="pt-PT"/>
        </w:rPr>
        <w:t xml:space="preserve"> em execução</w:t>
      </w:r>
      <w:r w:rsidR="006C369E">
        <w:rPr>
          <w:lang w:val="pt-PT"/>
        </w:rPr>
        <w:t xml:space="preserve"> o ficheiro fornecido “</w:t>
      </w:r>
      <w:r w:rsidR="006C369E" w:rsidRPr="006C369E">
        <w:rPr>
          <w:lang w:val="pt-PT"/>
        </w:rPr>
        <w:t>server_todo_firestore.py</w:t>
      </w:r>
      <w:r w:rsidR="006C369E">
        <w:rPr>
          <w:lang w:val="pt-PT"/>
        </w:rPr>
        <w:t xml:space="preserve">”  contêm um erro pois não permite completar as tarefas pois o índice que o cliente passa para o servidor é um valor numérico de ID mas as tarefas no </w:t>
      </w:r>
      <w:proofErr w:type="spellStart"/>
      <w:r w:rsidR="006C369E">
        <w:rPr>
          <w:lang w:val="pt-PT"/>
        </w:rPr>
        <w:t>Firestore</w:t>
      </w:r>
      <w:proofErr w:type="spellEnd"/>
      <w:r w:rsidR="006C369E">
        <w:rPr>
          <w:lang w:val="pt-PT"/>
        </w:rPr>
        <w:t xml:space="preserve"> são armazenadas com formato de </w:t>
      </w:r>
      <w:proofErr w:type="spellStart"/>
      <w:r w:rsidR="006C369E">
        <w:rPr>
          <w:lang w:val="pt-PT"/>
        </w:rPr>
        <w:t>string</w:t>
      </w:r>
      <w:proofErr w:type="spellEnd"/>
      <w:r w:rsidR="006C369E">
        <w:rPr>
          <w:lang w:val="pt-PT"/>
        </w:rPr>
        <w:t xml:space="preserve"> aleatório e para isso é necessário fazer uma lista de tarefas por exemplo por data de criação e assim converter o valor numérico para apagar a tarefa naquela posição da lista</w:t>
      </w:r>
    </w:p>
    <w:p w14:paraId="00B3023F" w14:textId="2B662C7C" w:rsidR="00475579" w:rsidRDefault="00475579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3038D2F" wp14:editId="5FA8DF5C">
            <wp:extent cx="5724525" cy="3057525"/>
            <wp:effectExtent l="0" t="0" r="9525" b="9525"/>
            <wp:docPr id="1596854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E130" w14:textId="77777777" w:rsidR="006C369E" w:rsidRDefault="006C369E" w:rsidP="00A36EDB">
      <w:pPr>
        <w:pStyle w:val="NormalWeb"/>
        <w:rPr>
          <w:lang w:val="pt-PT"/>
        </w:rPr>
      </w:pPr>
      <w:r>
        <w:rPr>
          <w:lang w:val="pt-PT"/>
        </w:rPr>
        <w:t xml:space="preserve">Resultado dentro da interface </w:t>
      </w:r>
      <w:proofErr w:type="spellStart"/>
      <w:r>
        <w:rPr>
          <w:lang w:val="pt-PT"/>
        </w:rPr>
        <w:t>Firestore</w:t>
      </w:r>
      <w:proofErr w:type="spellEnd"/>
    </w:p>
    <w:p w14:paraId="6BB1D9A4" w14:textId="203FDB5A" w:rsidR="006C369E" w:rsidRPr="00A36EDB" w:rsidRDefault="006C369E" w:rsidP="00A36EDB">
      <w:pPr>
        <w:pStyle w:val="NormalWeb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471A09F" wp14:editId="37A1D1F1">
            <wp:extent cx="5715000" cy="2686050"/>
            <wp:effectExtent l="0" t="0" r="0" b="0"/>
            <wp:docPr id="1616811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69E" w:rsidRPr="00A36ED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A28A4" w14:textId="77777777" w:rsidR="003C21E1" w:rsidRDefault="003C21E1">
      <w:pPr>
        <w:spacing w:after="0" w:line="240" w:lineRule="auto"/>
      </w:pPr>
      <w:r>
        <w:separator/>
      </w:r>
    </w:p>
  </w:endnote>
  <w:endnote w:type="continuationSeparator" w:id="0">
    <w:p w14:paraId="44889310" w14:textId="77777777" w:rsidR="003C21E1" w:rsidRDefault="003C2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9412A" w14:textId="77777777" w:rsidR="003C21E1" w:rsidRDefault="003C21E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75EBCA" w14:textId="77777777" w:rsidR="003C21E1" w:rsidRDefault="003C2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B2C38"/>
    <w:multiLevelType w:val="hybridMultilevel"/>
    <w:tmpl w:val="6DF00D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96C54"/>
    <w:multiLevelType w:val="multilevel"/>
    <w:tmpl w:val="5A888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922837824">
    <w:abstractNumId w:val="1"/>
  </w:num>
  <w:num w:numId="2" w16cid:durableId="13672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0684F"/>
    <w:rsid w:val="003C21E1"/>
    <w:rsid w:val="00475579"/>
    <w:rsid w:val="006C369E"/>
    <w:rsid w:val="007C1C34"/>
    <w:rsid w:val="007F15DE"/>
    <w:rsid w:val="0080684F"/>
    <w:rsid w:val="00A342EE"/>
    <w:rsid w:val="00A36EDB"/>
    <w:rsid w:val="00C02A07"/>
    <w:rsid w:val="00DA43B3"/>
    <w:rsid w:val="00E9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9D62"/>
  <w15:docId w15:val="{3949C537-F34B-4616-B489-6C0336DD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unhideWhenUsed/>
    <w:rsid w:val="007C1C34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Ramos Bárias</dc:creator>
  <dc:description/>
  <cp:lastModifiedBy>Samuel Ramos Bárias</cp:lastModifiedBy>
  <cp:revision>3</cp:revision>
  <dcterms:created xsi:type="dcterms:W3CDTF">2026-03-17T12:20:00Z</dcterms:created>
  <dcterms:modified xsi:type="dcterms:W3CDTF">2026-03-17T12:44:00Z</dcterms:modified>
</cp:coreProperties>
</file>