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79" w:rsidRPr="009F3A62" w:rsidRDefault="009F3A62" w:rsidP="009F3A62">
      <w:pPr>
        <w:rPr>
          <w:rFonts w:ascii="Liberation Serif" w:hAnsi="Liberation Serif"/>
          <w:b/>
          <w:sz w:val="36"/>
          <w:szCs w:val="36"/>
        </w:rPr>
      </w:pPr>
      <w:r w:rsidRPr="009F3A62">
        <w:rPr>
          <w:rFonts w:ascii="Liberation Serif" w:hAnsi="Liberation Serif"/>
          <w:b/>
          <w:sz w:val="36"/>
          <w:szCs w:val="36"/>
        </w:rPr>
        <w:t>Especificações</w:t>
      </w:r>
    </w:p>
    <w:p w:rsidR="009F3A62" w:rsidRPr="009F3A62" w:rsidRDefault="009F3A62" w:rsidP="009F3A62">
      <w:pPr>
        <w:rPr>
          <w:rFonts w:ascii="Liberation Serif" w:hAnsi="Liberation Serif"/>
          <w:sz w:val="36"/>
          <w:szCs w:val="36"/>
        </w:rPr>
      </w:pPr>
    </w:p>
    <w:p w:rsidR="009F3A62" w:rsidRPr="009F3A62" w:rsidRDefault="009F3A62" w:rsidP="009F3A62">
      <w:pPr>
        <w:ind w:firstLine="708"/>
        <w:rPr>
          <w:rFonts w:ascii="Liberation Serif" w:hAnsi="Liberation Serif"/>
          <w:sz w:val="24"/>
          <w:szCs w:val="36"/>
        </w:rPr>
      </w:pPr>
      <w:r w:rsidRPr="009F3A62">
        <w:rPr>
          <w:rFonts w:ascii="Liberation Serif" w:hAnsi="Liberation Serif"/>
          <w:sz w:val="24"/>
          <w:szCs w:val="36"/>
        </w:rPr>
        <w:t>Como especificação adicional é de realçar que o tempo de espera do programa cliente é expresso em milissegundos, de modo a tornar coerentes as unidades usadas no programa fornecido para teste. É um facto a referir uma vez que não existe indicações sobre o mesmo no enunciado.</w:t>
      </w:r>
      <w:bookmarkStart w:id="0" w:name="_GoBack"/>
      <w:bookmarkEnd w:id="0"/>
    </w:p>
    <w:sectPr w:rsidR="009F3A62" w:rsidRPr="009F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62"/>
    <w:rsid w:val="009F3A62"/>
    <w:rsid w:val="00D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3633"/>
  <w15:chartTrackingRefBased/>
  <w15:docId w15:val="{F271AF62-183C-4170-99F7-B33A2DF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F3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9F3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Pinho</dc:creator>
  <cp:keywords/>
  <dc:description/>
  <cp:lastModifiedBy>César Pinho</cp:lastModifiedBy>
  <cp:revision>1</cp:revision>
  <dcterms:created xsi:type="dcterms:W3CDTF">2018-05-13T15:09:00Z</dcterms:created>
  <dcterms:modified xsi:type="dcterms:W3CDTF">2018-05-13T15:21:00Z</dcterms:modified>
</cp:coreProperties>
</file>