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215900</wp:posOffset>
            </wp:positionH>
            <wp:positionV relativeFrom="paragraph">
              <wp:posOffset>-93345</wp:posOffset>
            </wp:positionV>
            <wp:extent cx="3599815" cy="1440180"/>
            <wp:effectExtent l="0" t="0" r="0" b="0"/>
            <wp:wrapSquare wrapText="largest"/>
            <wp:docPr id="1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Data: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Teste realizado: Verificaç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ão se o UE se conecta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120130" cy="5168265"/>
                <wp:effectExtent l="0" t="0" r="0" b="0"/>
                <wp:wrapSquare wrapText="largest"/>
                <wp:docPr id="2" name="Mold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16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840605"/>
                                  <wp:effectExtent l="0" t="0" r="0" b="0"/>
                                  <wp:docPr id="4" name="Imagem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840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Esquema do Setup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" path="m0,0l-2147483645,0l-2147483645,-2147483646l0,-2147483646xe" fillcolor="white" stroked="f" o:allowincell="f" style="position:absolute;margin-left:0pt;margin-top:4.5pt;width:481.85pt;height:406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4840605"/>
                            <wp:effectExtent l="0" t="0" r="0" b="0"/>
                            <wp:docPr id="5" name="Imagem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m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840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Esquema do Setup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Dados do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29_1302428842"/>
      <w:r>
        <w:rPr/>
        <w:t>Endereço de ip da maquina que corre o core (NIC1):</w:t>
      </w:r>
      <w:bookmarkEnd w:id="0"/>
    </w:p>
    <w:p>
      <w:pPr>
        <w:pStyle w:val="Normal"/>
        <w:bidi w:val="0"/>
        <w:jc w:val="left"/>
        <w:rPr/>
      </w:pPr>
      <w:bookmarkStart w:id="1" w:name="__DdeLink__31_1302428842"/>
      <w:r>
        <w:rPr/>
        <w:t>Endereço de ip do conteiner do amf:</w:t>
      </w:r>
      <w:bookmarkEnd w:id="1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gNB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bookmarkStart w:id="2" w:name="__DdeLink__35_1302428842"/>
      <w:r>
        <w:rPr/>
        <w:t>Endereço de ip da maquina que corre o gNB (NIC2):</w:t>
      </w:r>
      <w:bookmarkEnd w:id="2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Características do canal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3" w:name="__DdeLink__37_1302428842"/>
      <w:r>
        <w:rPr>
          <w:b w:val="false"/>
          <w:bCs w:val="false"/>
        </w:rPr>
        <w:t>Band:</w:t>
      </w:r>
      <w:bookmarkEnd w:id="3"/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4" w:name="__DdeLink__41_1302428842"/>
      <w:r>
        <w:rPr>
          <w:b w:val="false"/>
          <w:bCs w:val="false"/>
        </w:rPr>
        <w:t>Subcarrier Spacing (SCS):</w:t>
      </w:r>
      <w:bookmarkEnd w:id="4"/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5" w:name="__DdeLink__45_1302428842"/>
      <w:r>
        <w:rPr>
          <w:b w:val="false"/>
          <w:bCs w:val="false"/>
        </w:rPr>
        <w:t>BandWidth (BW):</w:t>
      </w:r>
      <w:bookmarkEnd w:id="5"/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6" w:name="__DdeLink__49_1302428842"/>
      <w:r>
        <w:rPr>
          <w:b w:val="false"/>
          <w:bCs w:val="false"/>
        </w:rPr>
        <w:t>Endereço de ip da maquina que corre o UE (NIC3):</w:t>
      </w:r>
      <w:bookmarkEnd w:id="6"/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7" w:name="__DdeLink__58_1302428842"/>
      <w:r>
        <w:rPr>
          <w:b w:val="false"/>
          <w:bCs w:val="false"/>
        </w:rPr>
        <w:t>Endereço de ip atribuído ao UE pelo Core:</w:t>
      </w:r>
      <w:bookmarkEnd w:id="7"/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pt-PT" w:eastAsia="zh-CN" w:bidi="hi-IN"/>
        </w:rPr>
        <w:t>ão do teste realizado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PT" w:eastAsia="zh-CN" w:bidi="hi-IN"/>
        </w:rPr>
      </w:pPr>
      <w:r>
        <w:rPr>
          <w:rFonts w:eastAsia="Noto Serif CJK SC" w:cs="Lohit Devanagari"/>
          <w:color w:val="auto"/>
          <w:kern w:val="2"/>
          <w:lang w:val="pt-P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PT" w:eastAsia="zh-CN" w:bidi="hi-IN"/>
        </w:rPr>
      </w:pPr>
      <w:r>
        <w:rPr/>
        <w:t xml:space="preserve">Este teste consiste em verificar se o UE consegue comunicar com o exterior. Durante o teste o UE tem de se registar na rede, e de seguida comunicar com um endereço de ip exterior 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à rede implementada.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gura">
    <w:name w:val="Figura"/>
    <w:basedOn w:val="Legenda"/>
    <w:qFormat/>
    <w:pPr/>
    <w:rPr/>
  </w:style>
  <w:style w:type="paragraph" w:styleId="Contedodamoldura">
    <w:name w:val="Conteúdo da moldur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LibreOffice/7.3.5.2$Linux_X86_64 LibreOffice_project/30$Build-2</Application>
  <AppVersion>15.0000</AppVersion>
  <Pages>2</Pages>
  <Words>115</Words>
  <Characters>523</Characters>
  <CharactersWithSpaces>623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2022-08-25T17:19:07Z</dcterms:created>
  <dc:creator/>
  <dc:description/>
  <dc:language>pt-PT</dc:language>
  <cp:lastModifiedBy/>
  <dcterms:modified xsi:type="dcterms:W3CDTF">2022-08-29T21:36:04Z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