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/>
          <w:b/>
          <w:color w:val="17324D"/>
          <w:sz w:val="50"/>
        </w:rPr>
        <w:t>RUI SIMÕES</w:t>
      </w:r>
    </w:p>
    <w:p>
      <w:pPr>
        <w:spacing w:after="100"/>
        <w:pBdr>
          <w:bottom w:val="single" w:sz="18" w:space="6" w:color="147D82"/>
        </w:pBdr>
      </w:pPr>
      <w:r>
        <w:rPr>
          <w:rFonts w:ascii="Aptos" w:hAnsi="Aptos"/>
          <w:b/>
          <w:color w:val="147D82"/>
          <w:sz w:val="18"/>
        </w:rPr>
        <w:t>ADMINISTRAÇÃO  •  OPERAÇÕES  •  LOGÍSTICA  •  COORDENAÇÃO</w:t>
      </w:r>
    </w:p>
    <w:p>
      <w:pPr>
        <w:spacing w:before="40" w:after="100"/>
        <w:jc w:val="center"/>
      </w:pPr>
      <w:r>
        <w:rPr>
          <w:rFonts w:ascii="Aptos" w:hAnsi="Aptos"/>
          <w:color w:val="60717F"/>
          <w:sz w:val="18"/>
        </w:rPr>
        <w:t>Azambuja, Portugal  |  +351 912 654 164  |  rui16simoes@gmail.com</w:t>
      </w:r>
      <w:r>
        <w:rPr>
          <w:rFonts w:ascii="Aptos" w:hAnsi="Aptos"/>
          <w:color w:val="60717F"/>
          <w:sz w:val="17"/>
        </w:rPr>
        <w:br/>
        <w:t>linkedin.com/in/rui-simões-ab0586b7</w:t>
      </w:r>
    </w:p>
    <w:p>
      <w:pPr>
        <w:pStyle w:val="SectionTitle"/>
        <w:pBdr>
          <w:bottom w:val="single" w:sz="8" w:space="3" w:color="147D82"/>
        </w:pBdr>
      </w:pPr>
      <w:r>
        <w:rPr>
          <w:rFonts w:ascii="Aptos" w:hAnsi="Aptos"/>
          <w:b/>
          <w:color w:val="17324D"/>
          <w:sz w:val="21"/>
        </w:rPr>
        <w:t>PERFIL PROFISSIONAL</w:t>
      </w:r>
    </w:p>
    <w:p>
      <w:pPr>
        <w:spacing w:after="80"/>
      </w:pPr>
      <w:r>
        <w:rPr>
          <w:rFonts w:ascii="Aptos" w:hAnsi="Aptos"/>
          <w:color w:val="25313B"/>
          <w:sz w:val="18"/>
        </w:rPr>
        <w:t>Profissional com mais de 20 anos de experiência em ambientes operacionais e de serviço, com percurso consolidado em apoio administrativo à produção, logística, gestão de stocks, transportes, coordenação de equipas e atendimento. Experiência em projetos ferroviários, controlo de materiais em SAP, compras, planeamento de recursos e articulação entre diferentes intervenientes. Perfil organizado, responsável e versátil, com forte capacidade de liderança, comunicação, resolução de problemas e adaptação a contextos exigentes.</w:t>
      </w:r>
    </w:p>
    <w:p>
      <w:pPr>
        <w:pStyle w:val="SectionTitle"/>
        <w:pBdr>
          <w:bottom w:val="single" w:sz="8" w:space="3" w:color="147D82"/>
        </w:pBdr>
      </w:pPr>
      <w:r>
        <w:rPr>
          <w:rFonts w:ascii="Aptos" w:hAnsi="Aptos"/>
          <w:b/>
          <w:color w:val="17324D"/>
          <w:sz w:val="21"/>
        </w:rPr>
        <w:t>COMPETÊNCIAS-CHAVE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4E6"/>
          <w:left w:val="single" w:sz="3" w:color="D8E4E6"/>
          <w:bottom w:val="single" w:sz="3" w:color="D8E4E6"/>
          <w:right w:val="single" w:sz="3" w:color="D8E4E6"/>
          <w:insideH w:val="single" w:sz="3" w:color="D8E4E6"/>
          <w:insideV w:val="single" w:sz="3" w:color="D8E4E6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7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5F8F9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Apoio administrativo à produção</w:t>
            </w:r>
          </w:p>
        </w:tc>
        <w:tc>
          <w:tcPr>
            <w:tcW w:type="dxa" w:w="337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5F8F9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Gestão operacional e planeamento</w:t>
            </w:r>
          </w:p>
        </w:tc>
        <w:tc>
          <w:tcPr>
            <w:tcW w:type="dxa" w:w="337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5F8F9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Logística, stocks e aprovisionamento</w:t>
            </w:r>
          </w:p>
        </w:tc>
      </w:tr>
      <w:tr>
        <w:trPr>
          <w:cantSplit/>
        </w:trPr>
        <w:tc>
          <w:tcPr>
            <w:tcW w:type="dxa" w:w="337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SAP e controlo de materiais</w:t>
            </w:r>
          </w:p>
        </w:tc>
        <w:tc>
          <w:tcPr>
            <w:tcW w:type="dxa" w:w="337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Compras e consulta ao mercado</w:t>
            </w:r>
          </w:p>
        </w:tc>
        <w:tc>
          <w:tcPr>
            <w:tcW w:type="dxa" w:w="337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Coordenação de equipas e turnos</w:t>
            </w:r>
          </w:p>
        </w:tc>
      </w:tr>
      <w:tr>
        <w:trPr>
          <w:cantSplit/>
        </w:trPr>
        <w:tc>
          <w:tcPr>
            <w:tcW w:type="dxa" w:w="337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5F8F9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Gestão documental e relatórios</w:t>
            </w:r>
          </w:p>
        </w:tc>
        <w:tc>
          <w:tcPr>
            <w:tcW w:type="dxa" w:w="337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5F8F9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Transportes e expedição</w:t>
            </w:r>
          </w:p>
        </w:tc>
        <w:tc>
          <w:tcPr>
            <w:tcW w:type="dxa" w:w="337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5F8F9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Comunicação e atendimento</w:t>
            </w:r>
          </w:p>
        </w:tc>
      </w:tr>
    </w:tbl>
    <w:p>
      <w:pPr>
        <w:pStyle w:val="SectionTitle"/>
        <w:pBdr>
          <w:bottom w:val="single" w:sz="8" w:space="3" w:color="147D82"/>
        </w:pBdr>
      </w:pPr>
      <w:r>
        <w:rPr>
          <w:rFonts w:ascii="Aptos" w:hAnsi="Aptos"/>
          <w:b/>
          <w:color w:val="17324D"/>
          <w:sz w:val="21"/>
        </w:rPr>
        <w:t>EXPERIÊNCIA PROFISSIONAL</w:t>
      </w:r>
    </w:p>
    <w:p>
      <w:pPr>
        <w:pStyle w:val="RoleHeader"/>
        <w:keepNext/>
        <w:tabs>
          <w:tab w:pos="9331" w:val="right"/>
        </w:tabs>
      </w:pPr>
      <w:r>
        <w:rPr>
          <w:rFonts w:ascii="Aptos" w:hAnsi="Aptos"/>
          <w:b/>
          <w:color w:val="17324D"/>
          <w:sz w:val="20"/>
        </w:rPr>
        <w:t>Técnico Administrativo de Produção</w:t>
      </w:r>
      <w:r>
        <w:rPr>
          <w:rFonts w:ascii="Aptos" w:hAnsi="Aptos"/>
          <w:b/>
          <w:color w:val="147D82"/>
          <w:sz w:val="18"/>
        </w:rPr>
        <w:tab/>
        <w:t>out 2025 - atual</w:t>
      </w:r>
    </w:p>
    <w:p>
      <w:pPr>
        <w:pStyle w:val="RoleMeta"/>
        <w:keepNext/>
      </w:pPr>
      <w:r>
        <w:rPr>
          <w:rFonts w:ascii="Aptos" w:hAnsi="Aptos"/>
          <w:b/>
          <w:color w:val="60717F"/>
          <w:sz w:val="18"/>
        </w:rPr>
        <w:t>DTE - Instalações Especiais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Apoio administrativo e operacional à Direção de Produção em projetos ferroviários, assegurando a organização de processos e o suporte às operações em obra.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Coordenação administrativa entre equipas de obra, fiscalização e dono de obra; controlo de assiduidade, entradas e saídas, turnos diurnos e noturnos.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Gestão de compras, consulta ao mercado, alojamentos e mobilização de equipas; registo e controlo de materiais, ferramentas e equipamentos em SAP.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Preparação de documentação técnica e administrativa, apoio a autos de medição, mapas económico-financeiros, relatórios e comunicações internas.</w:t>
      </w:r>
    </w:p>
    <w:p>
      <w:pPr>
        <w:pStyle w:val="RoleHeader"/>
        <w:keepNext/>
        <w:tabs>
          <w:tab w:pos="9331" w:val="right"/>
        </w:tabs>
      </w:pPr>
      <w:r>
        <w:rPr>
          <w:rFonts w:ascii="Aptos" w:hAnsi="Aptos"/>
          <w:b/>
          <w:color w:val="17324D"/>
          <w:sz w:val="20"/>
        </w:rPr>
        <w:t>Chefe de Estação</w:t>
      </w:r>
      <w:r>
        <w:rPr>
          <w:rFonts w:ascii="Aptos" w:hAnsi="Aptos"/>
          <w:b/>
          <w:color w:val="147D82"/>
          <w:sz w:val="18"/>
        </w:rPr>
        <w:tab/>
        <w:t>ago 2015 - out 2025</w:t>
      </w:r>
    </w:p>
    <w:p>
      <w:pPr>
        <w:pStyle w:val="RoleMeta"/>
        <w:keepNext/>
      </w:pPr>
      <w:r>
        <w:rPr>
          <w:rFonts w:ascii="Aptos" w:hAnsi="Aptos"/>
          <w:b/>
          <w:color w:val="60717F"/>
          <w:sz w:val="18"/>
        </w:rPr>
        <w:t>Boa Viagem</w:t>
      </w:r>
      <w:r>
        <w:rPr>
          <w:rFonts w:ascii="Aptos" w:hAnsi="Aptos"/>
          <w:color w:val="60717F"/>
          <w:sz w:val="18"/>
        </w:rPr>
        <w:t xml:space="preserve">  |  Arruda dos Vinhos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Coordenação de movimentos de autocarros, equipas e recursos, garantindo a execução do serviço e o cumprimento dos horários.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Colaboração na elaboração de horários, gestão de substituições de pessoal e viaturas e mobilização de veículos suplementares em períodos de maior afluência.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Controlo do serviço diário e de registos tacográficos, análise de atrasos, gestão de ocorrências, elaboração de relatórios e receção de contas de motoristas.</w:t>
      </w:r>
    </w:p>
    <w:p>
      <w:pPr>
        <w:pStyle w:val="RoleHeader"/>
        <w:keepNext/>
        <w:tabs>
          <w:tab w:pos="9331" w:val="right"/>
        </w:tabs>
      </w:pPr>
      <w:r>
        <w:rPr>
          <w:rFonts w:ascii="Aptos" w:hAnsi="Aptos"/>
          <w:b/>
          <w:color w:val="17324D"/>
          <w:sz w:val="20"/>
        </w:rPr>
        <w:t>Administrativo de Logística e Gestão de Stocks</w:t>
      </w:r>
      <w:r>
        <w:rPr>
          <w:rFonts w:ascii="Aptos" w:hAnsi="Aptos"/>
          <w:b/>
          <w:color w:val="147D82"/>
          <w:sz w:val="18"/>
        </w:rPr>
        <w:tab/>
        <w:t>2008 - 2015</w:t>
      </w:r>
    </w:p>
    <w:p>
      <w:pPr>
        <w:pStyle w:val="RoleMeta"/>
        <w:keepNext/>
      </w:pPr>
      <w:r>
        <w:rPr>
          <w:rFonts w:ascii="Aptos" w:hAnsi="Aptos"/>
          <w:b/>
          <w:color w:val="60717F"/>
          <w:sz w:val="18"/>
        </w:rPr>
        <w:t>STEF Portugal</w:t>
      </w:r>
      <w:r>
        <w:rPr>
          <w:rFonts w:ascii="Aptos" w:hAnsi="Aptos"/>
          <w:color w:val="60717F"/>
          <w:sz w:val="18"/>
        </w:rPr>
        <w:t xml:space="preserve">  |  Alverca, Azambuja e Póvoa de Santa Iria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Gestão de stocks, receção, expedição e aprovisionamento; apoio administrativo aos clientes Auchan, GL, Sogenave, Ferrero, Spar e Terras de Alter.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Responsabilidade pelo economato da plataforma de Alverca e apoio aos processos de qualidade, higienização de armazém e serviço ao cliente.</w:t>
      </w:r>
    </w:p>
    <w:p>
      <w:r>
        <w:br w:type="page"/>
      </w:r>
    </w:p>
    <w:p>
      <w:pPr>
        <w:pStyle w:val="SectionTitle"/>
        <w:pBdr>
          <w:bottom w:val="single" w:sz="8" w:space="3" w:color="147D82"/>
        </w:pBdr>
      </w:pPr>
      <w:r>
        <w:rPr>
          <w:rFonts w:ascii="Aptos" w:hAnsi="Aptos"/>
          <w:b/>
          <w:color w:val="17324D"/>
          <w:sz w:val="21"/>
        </w:rPr>
        <w:t>EXPERIÊNCIA PROFISSIONAL — CONTINUAÇÃO</w:t>
      </w:r>
    </w:p>
    <w:p>
      <w:pPr>
        <w:pStyle w:val="RoleHeader"/>
        <w:keepNext/>
        <w:tabs>
          <w:tab w:pos="9331" w:val="right"/>
        </w:tabs>
      </w:pPr>
      <w:r>
        <w:rPr>
          <w:rFonts w:ascii="Aptos" w:hAnsi="Aptos"/>
          <w:b/>
          <w:color w:val="17324D"/>
          <w:sz w:val="20"/>
        </w:rPr>
        <w:t>Assistente Comercial</w:t>
      </w:r>
      <w:r>
        <w:rPr>
          <w:rFonts w:ascii="Aptos" w:hAnsi="Aptos"/>
          <w:b/>
          <w:color w:val="147D82"/>
          <w:sz w:val="18"/>
        </w:rPr>
        <w:tab/>
        <w:t>2007 - 2008</w:t>
      </w:r>
    </w:p>
    <w:p>
      <w:pPr>
        <w:pStyle w:val="RoleMeta"/>
        <w:keepNext/>
      </w:pPr>
      <w:r>
        <w:rPr>
          <w:rFonts w:ascii="Aptos" w:hAnsi="Aptos"/>
          <w:b/>
          <w:color w:val="60717F"/>
          <w:sz w:val="18"/>
        </w:rPr>
        <w:t>Companhia Geral de Leilões / Leilocar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Apoio comercial e administrativo numa leiloeira de automóveis, com contacto regular com clientes e suporte aos processos de venda.</w:t>
      </w:r>
    </w:p>
    <w:p>
      <w:pPr>
        <w:pStyle w:val="RoleHeader"/>
        <w:keepNext/>
        <w:tabs>
          <w:tab w:pos="9331" w:val="right"/>
        </w:tabs>
      </w:pPr>
      <w:r>
        <w:rPr>
          <w:rFonts w:ascii="Aptos" w:hAnsi="Aptos"/>
          <w:b/>
          <w:color w:val="17324D"/>
          <w:sz w:val="20"/>
        </w:rPr>
        <w:t>Administrativo</w:t>
      </w:r>
      <w:r>
        <w:rPr>
          <w:rFonts w:ascii="Aptos" w:hAnsi="Aptos"/>
          <w:b/>
          <w:color w:val="147D82"/>
          <w:sz w:val="18"/>
        </w:rPr>
        <w:tab/>
        <w:t>2006 - 2007</w:t>
      </w:r>
    </w:p>
    <w:p>
      <w:pPr>
        <w:pStyle w:val="RoleMeta"/>
        <w:keepNext/>
      </w:pPr>
      <w:r>
        <w:rPr>
          <w:rFonts w:ascii="Aptos" w:hAnsi="Aptos"/>
          <w:b/>
          <w:color w:val="60717F"/>
          <w:sz w:val="18"/>
        </w:rPr>
        <w:t>Hospital CUF Infante Santo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Marcação telefónica de exames e consultas e atendimento administrativo a utentes.</w:t>
      </w:r>
    </w:p>
    <w:p>
      <w:pPr>
        <w:pStyle w:val="RoleHeader"/>
        <w:keepNext/>
        <w:tabs>
          <w:tab w:pos="9331" w:val="right"/>
        </w:tabs>
      </w:pPr>
      <w:r>
        <w:rPr>
          <w:rFonts w:ascii="Aptos" w:hAnsi="Aptos"/>
          <w:b/>
          <w:color w:val="17324D"/>
          <w:sz w:val="20"/>
        </w:rPr>
        <w:t>Administrativo de Receção</w:t>
      </w:r>
      <w:r>
        <w:rPr>
          <w:rFonts w:ascii="Aptos" w:hAnsi="Aptos"/>
          <w:b/>
          <w:color w:val="147D82"/>
          <w:sz w:val="18"/>
        </w:rPr>
        <w:tab/>
        <w:t>2005 - 2006</w:t>
      </w:r>
    </w:p>
    <w:p>
      <w:pPr>
        <w:pStyle w:val="RoleMeta"/>
        <w:keepNext/>
      </w:pPr>
      <w:r>
        <w:rPr>
          <w:rFonts w:ascii="Aptos" w:hAnsi="Aptos"/>
          <w:b/>
          <w:color w:val="60717F"/>
          <w:sz w:val="18"/>
        </w:rPr>
        <w:t>El Corte Inglés Portugal</w:t>
      </w:r>
      <w:r>
        <w:rPr>
          <w:rFonts w:ascii="Aptos" w:hAnsi="Aptos"/>
          <w:color w:val="60717F"/>
          <w:sz w:val="18"/>
        </w:rPr>
        <w:t xml:space="preserve">  |  Lisboa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Receção administrativa e controlo de produtos destinados à loja.</w:t>
      </w:r>
    </w:p>
    <w:p>
      <w:pPr>
        <w:pStyle w:val="SectionTitle"/>
        <w:pBdr>
          <w:bottom w:val="single" w:sz="8" w:space="3" w:color="147D82"/>
        </w:pBdr>
      </w:pPr>
      <w:r>
        <w:rPr>
          <w:rFonts w:ascii="Aptos" w:hAnsi="Aptos"/>
          <w:b/>
          <w:color w:val="17324D"/>
          <w:sz w:val="21"/>
        </w:rPr>
        <w:t>PROJETOS, LIDERANÇA E COMUNICAÇÃO</w:t>
      </w:r>
    </w:p>
    <w:p>
      <w:pPr>
        <w:pStyle w:val="RoleHeader"/>
        <w:keepNext/>
        <w:tabs>
          <w:tab w:pos="9331" w:val="right"/>
        </w:tabs>
      </w:pPr>
      <w:r>
        <w:rPr>
          <w:rFonts w:ascii="Aptos" w:hAnsi="Aptos"/>
          <w:b/>
          <w:color w:val="17324D"/>
          <w:sz w:val="20"/>
        </w:rPr>
        <w:t>Fundador e Responsável Editorial</w:t>
      </w:r>
      <w:r>
        <w:rPr>
          <w:rFonts w:ascii="Aptos" w:hAnsi="Aptos"/>
          <w:b/>
          <w:color w:val="147D82"/>
          <w:sz w:val="18"/>
        </w:rPr>
        <w:tab/>
        <w:t>2014 - atual</w:t>
      </w:r>
    </w:p>
    <w:p>
      <w:pPr>
        <w:pStyle w:val="RoleMeta"/>
        <w:keepNext/>
      </w:pPr>
      <w:r>
        <w:rPr>
          <w:rFonts w:ascii="Aptos" w:hAnsi="Aptos"/>
          <w:b/>
          <w:color w:val="60717F"/>
          <w:sz w:val="18"/>
        </w:rPr>
        <w:t>Zona Técnica Futsal Portugal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Criação e gestão editorial de uma plataforma digital especializada em futsal português, incluindo estratégia de conteúdos, notícias, entrevistas, análises táticas e cobertura de competições.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Gestão do site e plataformas digitais, coordenação do calendário editorial e cobertura internacional de Campeonatos da Europa e UEFA Futsal Champions League.</w:t>
      </w:r>
    </w:p>
    <w:p>
      <w:pPr>
        <w:pStyle w:val="RoleHeader"/>
        <w:keepNext/>
        <w:tabs>
          <w:tab w:pos="9331" w:val="right"/>
        </w:tabs>
      </w:pPr>
      <w:r>
        <w:rPr>
          <w:rFonts w:ascii="Aptos" w:hAnsi="Aptos"/>
          <w:b/>
          <w:color w:val="17324D"/>
          <w:sz w:val="20"/>
        </w:rPr>
        <w:t>Treinador de Guarda-Redes, Analista e Coordenador</w:t>
      </w:r>
      <w:r>
        <w:rPr>
          <w:rFonts w:ascii="Aptos" w:hAnsi="Aptos"/>
          <w:b/>
          <w:color w:val="147D82"/>
          <w:sz w:val="18"/>
        </w:rPr>
        <w:tab/>
        <w:t>2011 - atual</w:t>
      </w:r>
    </w:p>
    <w:p>
      <w:pPr>
        <w:pStyle w:val="RoleMeta"/>
        <w:keepNext/>
      </w:pPr>
      <w:r>
        <w:rPr>
          <w:rFonts w:ascii="Aptos" w:hAnsi="Aptos"/>
          <w:b/>
          <w:color w:val="60717F"/>
          <w:sz w:val="18"/>
        </w:rPr>
        <w:t>Vários clubes e projetos de futsal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Experiência em treino de guarda-redes, observação e análise de jogo, coordenação técnica e apoio à gestão de equipas, incluindo SL Benfica S17/S20, Reguilas Tires, AF Santarém, Futsal Oeiras e UPVN.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Participação no Campeonato do Mundo de Futsal de 2022 e colaboração com a Seleção Nacional de Pessoas com Diabetes.</w:t>
      </w:r>
    </w:p>
    <w:p>
      <w:pPr>
        <w:pStyle w:val="SectionTitle"/>
        <w:pBdr>
          <w:bottom w:val="single" w:sz="8" w:space="3" w:color="147D82"/>
        </w:pBdr>
      </w:pPr>
      <w:r>
        <w:rPr>
          <w:rFonts w:ascii="Aptos" w:hAnsi="Aptos"/>
          <w:b/>
          <w:color w:val="17324D"/>
          <w:sz w:val="21"/>
        </w:rPr>
        <w:t>EDUCAÇÃO E FORMAÇÃO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4E6"/>
          <w:left w:val="single" w:sz="3" w:color="D8E4E6"/>
          <w:bottom w:val="single" w:sz="3" w:color="D8E4E6"/>
          <w:right w:val="single" w:sz="3" w:color="D8E4E6"/>
          <w:insideH w:val="single" w:sz="3" w:color="D8E4E6"/>
          <w:insideV w:val="single" w:sz="3" w:color="D8E4E6"/>
        </w:tblBorders>
      </w:tblPr>
      <w:tblGrid>
        <w:gridCol w:w="2088"/>
        <w:gridCol w:w="7992"/>
      </w:tblGrid>
      <w:tr>
        <w:trPr>
          <w:cantSplit/>
        </w:trPr>
        <w:tc>
          <w:tcPr>
            <w:tcW w:type="dxa" w:w="5083"/>
            <w:tcMar>
              <w:top w:w="70" w:type="dxa"/>
              <w:start w:w="95" w:type="dxa"/>
              <w:bottom w:w="70" w:type="dxa"/>
              <w:end w:w="95" w:type="dxa"/>
            </w:tcMar>
            <w:shd w:fill="F5F8F9"/>
          </w:tcPr>
          <w:p>
            <w:pPr>
              <w:spacing w:after="0"/>
            </w:pPr>
            <w:r>
              <w:rPr>
                <w:rFonts w:ascii="Aptos" w:hAnsi="Aptos"/>
                <w:b/>
                <w:color w:val="147D82"/>
                <w:sz w:val="17"/>
              </w:rPr>
              <w:t>2025 - atual</w:t>
            </w:r>
          </w:p>
        </w:tc>
        <w:tc>
          <w:tcPr>
            <w:tcW w:type="dxa" w:w="5083"/>
            <w:tcMar>
              <w:top w:w="70" w:type="dxa"/>
              <w:start w:w="95" w:type="dxa"/>
              <w:bottom w:w="70" w:type="dxa"/>
              <w:end w:w="95" w:type="dxa"/>
            </w:tcMar>
            <w:shd w:fill="F5F8F9"/>
          </w:tcPr>
          <w:p>
            <w:pPr>
              <w:spacing w:after="0"/>
            </w:pPr>
            <w:r>
              <w:rPr>
                <w:rFonts w:ascii="Aptos" w:hAnsi="Aptos"/>
                <w:color w:val="25313B"/>
                <w:sz w:val="17"/>
              </w:rPr>
              <w:t>TeSP em Gestão Administrativa de Recursos Humanos — ISLA Santarém | Em curso desde setembro de 2025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47D82"/>
                <w:sz w:val="17"/>
              </w:rPr>
              <w:t>2009 - 2010</w:t>
            </w:r>
          </w:p>
        </w:tc>
        <w:tc>
          <w:tcPr>
            <w:tcW w:type="dxa" w:w="508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5313B"/>
                <w:sz w:val="17"/>
              </w:rPr>
              <w:t>Frequência do 1.º ano da licenciatura em Gestão de Empresas — Escola Superior de Gestão de Santarém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5" w:type="dxa"/>
              <w:bottom w:w="70" w:type="dxa"/>
              <w:end w:w="95" w:type="dxa"/>
            </w:tcMar>
            <w:shd w:fill="F5F8F9"/>
          </w:tcPr>
          <w:p>
            <w:pPr>
              <w:spacing w:after="0"/>
            </w:pPr>
            <w:r>
              <w:rPr>
                <w:rFonts w:ascii="Aptos" w:hAnsi="Aptos"/>
                <w:b/>
                <w:color w:val="147D82"/>
                <w:sz w:val="17"/>
              </w:rPr>
              <w:t>2002 - 2005</w:t>
            </w:r>
          </w:p>
        </w:tc>
        <w:tc>
          <w:tcPr>
            <w:tcW w:type="dxa" w:w="5083"/>
            <w:tcMar>
              <w:top w:w="70" w:type="dxa"/>
              <w:start w:w="95" w:type="dxa"/>
              <w:bottom w:w="70" w:type="dxa"/>
              <w:end w:w="95" w:type="dxa"/>
            </w:tcMar>
            <w:shd w:fill="F5F8F9"/>
          </w:tcPr>
          <w:p>
            <w:pPr>
              <w:spacing w:after="0"/>
            </w:pPr>
            <w:r>
              <w:rPr>
                <w:rFonts w:ascii="Aptos" w:hAnsi="Aptos"/>
                <w:color w:val="25313B"/>
                <w:sz w:val="17"/>
              </w:rPr>
              <w:t>Curso Técnico de Transportes — IPTrans, Loures | Equivalência ao 12.º ano, nível III | 14 valores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47D82"/>
                <w:sz w:val="17"/>
              </w:rPr>
              <w:t>1996 - 2001</w:t>
            </w:r>
          </w:p>
        </w:tc>
        <w:tc>
          <w:tcPr>
            <w:tcW w:type="dxa" w:w="5083"/>
            <w:tcMar>
              <w:top w:w="70" w:type="dxa"/>
              <w:start w:w="95" w:type="dxa"/>
              <w:bottom w:w="70" w:type="dxa"/>
              <w:end w:w="95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5313B"/>
                <w:sz w:val="17"/>
              </w:rPr>
              <w:t>9.º ano — Instituto Militar dos Pupilos do Exército</w:t>
            </w:r>
          </w:p>
        </w:tc>
      </w:tr>
    </w:tbl>
    <w:p>
      <w:pPr>
        <w:pStyle w:val="SectionTitle"/>
        <w:pBdr>
          <w:bottom w:val="single" w:sz="8" w:space="3" w:color="147D82"/>
        </w:pBdr>
      </w:pPr>
      <w:r>
        <w:rPr>
          <w:rFonts w:ascii="Aptos" w:hAnsi="Aptos"/>
          <w:b/>
          <w:color w:val="17324D"/>
          <w:sz w:val="21"/>
        </w:rPr>
        <w:t>FORMAÇÃO COMPLEMENTAR SELECIONADA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Curso de Treinador de Futsal Nível II (2023) e formação contínua em metodologia, plano de jogo, microciclo e treino de jovens (2023-2024).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Formação de Tutores de Futsal (2024).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Ações de formação em combate a incêndios (2015 e 2023).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Curso Europeu de Primeiros Socorros (2009).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Formação em atendimento, serviço ao cliente, higienização e qualidade.</w:t>
      </w:r>
    </w:p>
    <w:p>
      <w:pPr>
        <w:pStyle w:val="CVBullet"/>
        <w:spacing w:after="30"/>
      </w:pPr>
      <w:r>
        <w:rPr>
          <w:rFonts w:ascii="Aptos" w:hAnsi="Aptos"/>
          <w:color w:val="25313B"/>
          <w:sz w:val="18"/>
        </w:rPr>
        <w:t>Curso de Mediador de Seguros Ligado - Ramo Não Vida (2008).</w:t>
      </w:r>
    </w:p>
    <w:p>
      <w:pPr>
        <w:pStyle w:val="SectionTitle"/>
        <w:pBdr>
          <w:bottom w:val="single" w:sz="8" w:space="3" w:color="147D82"/>
        </w:pBdr>
      </w:pPr>
      <w:r>
        <w:rPr>
          <w:rFonts w:ascii="Aptos" w:hAnsi="Aptos"/>
          <w:b/>
          <w:color w:val="17324D"/>
          <w:sz w:val="21"/>
        </w:rPr>
        <w:t>IDIOMAS E FERRAMENTAS</w:t>
      </w:r>
    </w:p>
    <w:p>
      <w:pPr>
        <w:spacing w:after="40"/>
      </w:pPr>
      <w:r>
        <w:rPr>
          <w:rFonts w:ascii="Aptos" w:hAnsi="Aptos"/>
          <w:b/>
          <w:color w:val="17324D"/>
          <w:sz w:val="18"/>
        </w:rPr>
        <w:t>Português</w:t>
      </w:r>
      <w:r>
        <w:rPr>
          <w:rFonts w:ascii="Aptos" w:hAnsi="Aptos"/>
          <w:color w:val="25313B"/>
          <w:sz w:val="18"/>
        </w:rPr>
        <w:t xml:space="preserve"> — língua materna   |   </w:t>
      </w:r>
      <w:r>
        <w:rPr>
          <w:rFonts w:ascii="Aptos" w:hAnsi="Aptos"/>
          <w:b/>
          <w:color w:val="17324D"/>
          <w:sz w:val="18"/>
        </w:rPr>
        <w:t>Inglês</w:t>
      </w:r>
      <w:r>
        <w:rPr>
          <w:rFonts w:ascii="Aptos" w:hAnsi="Aptos"/>
          <w:color w:val="25313B"/>
          <w:sz w:val="18"/>
        </w:rPr>
        <w:t xml:space="preserve"> — nível básico (A2)</w:t>
      </w:r>
    </w:p>
    <w:p>
      <w:pPr>
        <w:spacing w:after="0"/>
      </w:pPr>
      <w:r>
        <w:rPr>
          <w:rFonts w:ascii="Aptos" w:hAnsi="Aptos"/>
          <w:b/>
          <w:color w:val="17324D"/>
          <w:sz w:val="18"/>
        </w:rPr>
        <w:t xml:space="preserve">Ferramentas e sistemas: </w:t>
      </w:r>
      <w:r>
        <w:rPr>
          <w:rFonts w:ascii="Aptos" w:hAnsi="Aptos"/>
          <w:color w:val="25313B"/>
          <w:sz w:val="18"/>
        </w:rPr>
        <w:t>SAP; ferramentas de gestão documental e operacional; Video Observer; plataformas digitais e gestão de conteúdos.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60717F"/>
        <w:sz w:val="15"/>
      </w:rPr>
      <w:t>Rui Simões  • 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531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 Title"/>
    <w:pPr>
      <w:spacing w:before="140" w:after="80" w:line="240" w:lineRule="auto"/>
    </w:pPr>
    <w:rPr>
      <w:rFonts w:ascii="Aptos" w:hAnsi="Aptos"/>
    </w:rPr>
  </w:style>
  <w:style w:type="paragraph" w:customStyle="1" w:styleId="RoleHeader">
    <w:name w:val="Role Header"/>
    <w:pPr>
      <w:spacing w:before="80" w:after="0" w:line="240" w:lineRule="auto"/>
    </w:pPr>
    <w:rPr>
      <w:rFonts w:ascii="Aptos" w:hAnsi="Aptos"/>
    </w:rPr>
  </w:style>
  <w:style w:type="paragraph" w:customStyle="1" w:styleId="RoleMeta">
    <w:name w:val="Role Meta"/>
    <w:pPr>
      <w:spacing w:before="0" w:after="30" w:line="240" w:lineRule="auto"/>
    </w:pPr>
    <w:rPr>
      <w:rFonts w:ascii="Aptos" w:hAnsi="Aptos"/>
    </w:rPr>
  </w:style>
  <w:style w:type="paragraph" w:customStyle="1" w:styleId="CVBullet">
    <w:name w:val="CV Bullet"/>
    <w:pPr>
      <w:spacing w:line="245" w:lineRule="auto"/>
      <w:ind w:left="259" w:hanging="187"/>
    </w:pPr>
    <w:rPr>
      <w:rFonts w:ascii="Aptos" w:hAnsi="Apto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Rui Simões</dc:title>
  <dc:subject>Curriculum Vitae</dc:subject>
  <dc:creator>Rui Simões</dc:creator>
  <cp:keywords>administração, operações, logística, transportes, gestão de stocks, SAP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