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8A0CA">
      <w:pPr>
        <w:spacing w:before="2400"/>
      </w:pPr>
    </w:p>
    <w:p w14:paraId="15331D8C">
      <w:pPr>
        <w:spacing w:after="200"/>
        <w:jc w:val="center"/>
      </w:pPr>
      <w:r>
        <w:rPr>
          <w:rFonts w:ascii="WenQuanYi Micro Hei" w:hAnsi="WenQuanYi Micro Hei" w:eastAsia="WenQuanYi Micro Hei" w:cs="WenQuanYi Micro Hei"/>
          <w:b/>
          <w:bCs/>
          <w:color w:val="1F4E79"/>
          <w:sz w:val="44"/>
          <w:szCs w:val="44"/>
        </w:rPr>
        <w:t>代客外汇交易系统</w:t>
      </w:r>
    </w:p>
    <w:p w14:paraId="28DEC131">
      <w:pPr>
        <w:spacing w:after="100"/>
        <w:jc w:val="center"/>
      </w:pPr>
      <w:r>
        <w:rPr>
          <w:rFonts w:ascii="WenQuanYi Micro Hei" w:hAnsi="WenQuanYi Micro Hei" w:eastAsia="WenQuanYi Micro Hei" w:cs="WenQuanYi Micro Hei"/>
          <w:b/>
          <w:bCs/>
          <w:color w:val="2E75B6"/>
          <w:sz w:val="36"/>
          <w:szCs w:val="36"/>
        </w:rPr>
        <w:t>客户画像与产品推荐规则文档</w:t>
      </w:r>
    </w:p>
    <w:p w14:paraId="4BF45DA6">
      <w:pPr>
        <w:pBdr>
          <w:top w:val="single" w:color="5B9BD5" w:sz="6" w:space="8"/>
        </w:pBdr>
        <w:spacing w:before="200" w:after="100"/>
        <w:jc w:val="center"/>
      </w:pPr>
    </w:p>
    <w:p w14:paraId="72CA5C3D">
      <w:pPr>
        <w:spacing w:before="200" w:after="60"/>
        <w:jc w:val="center"/>
      </w:pPr>
      <w:r>
        <w:rPr>
          <w:rFonts w:ascii="WenQuanYi Micro Hei" w:hAnsi="WenQuanYi Micro Hei" w:eastAsia="WenQuanYi Micro Hei" w:cs="WenQuanYi Micro Hei"/>
          <w:color w:val="666666"/>
          <w:sz w:val="22"/>
          <w:szCs w:val="22"/>
        </w:rPr>
        <w:t>版本：V1.0</w:t>
      </w:r>
    </w:p>
    <w:p w14:paraId="22CA78F9">
      <w:pPr>
        <w:spacing w:after="60"/>
        <w:jc w:val="center"/>
      </w:pPr>
      <w:r>
        <w:rPr>
          <w:rFonts w:ascii="WenQuanYi Micro Hei" w:hAnsi="WenQuanYi Micro Hei" w:eastAsia="WenQuanYi Micro Hei" w:cs="WenQuanYi Micro Hei"/>
          <w:color w:val="666666"/>
          <w:sz w:val="22"/>
          <w:szCs w:val="22"/>
        </w:rPr>
        <w:t>日期：2026年7月3日</w:t>
      </w:r>
    </w:p>
    <w:p w14:paraId="2D48F717">
      <w:pPr>
        <w:spacing w:after="60"/>
        <w:jc w:val="center"/>
      </w:pPr>
      <w:r>
        <w:rPr>
          <w:rFonts w:ascii="WenQuanYi Micro Hei" w:hAnsi="WenQuanYi Micro Hei" w:eastAsia="WenQuanYi Micro Hei" w:cs="WenQuanYi Micro Hei"/>
          <w:color w:val="666666"/>
          <w:sz w:val="22"/>
          <w:szCs w:val="22"/>
        </w:rPr>
        <w:t>密级：内部资料</w:t>
      </w:r>
    </w:p>
    <w:p w14:paraId="0F1A64B2">
      <w:r>
        <w:br w:type="page"/>
      </w:r>
    </w:p>
    <w:p w14:paraId="4FBEF3F9">
      <w:pPr>
        <w:pBdr>
          <w:bottom w:val="single" w:color="2E75B6" w:sz="4" w:space="8"/>
        </w:pBdr>
        <w:spacing w:before="200" w:after="300"/>
      </w:pPr>
      <w:r>
        <w:rPr>
          <w:rFonts w:ascii="WenQuanYi Micro Hei" w:hAnsi="WenQuanYi Micro Hei" w:eastAsia="WenQuanYi Micro Hei" w:cs="WenQuanYi Micro Hei"/>
          <w:b/>
          <w:bCs/>
          <w:color w:val="1F4E79"/>
          <w:sz w:val="32"/>
          <w:szCs w:val="32"/>
        </w:rPr>
        <w:t>目  录</w:t>
      </w:r>
    </w:p>
    <w:p w14:paraId="7F17AE1A">
      <w:pPr>
        <w:tabs>
          <w:tab w:val="right" w:pos="9026"/>
        </w:tabs>
        <w:spacing w:before="60" w:after="60"/>
        <w:ind w:left="0"/>
      </w:pPr>
      <w:r>
        <w:rPr>
          <w:rFonts w:ascii="WenQuanYi Micro Hei" w:hAnsi="WenQuanYi Micro Hei" w:eastAsia="WenQuanYi Micro Hei" w:cs="WenQuanYi Micro Hei"/>
          <w:color w:val="333333"/>
          <w:sz w:val="22"/>
          <w:szCs w:val="22"/>
        </w:rPr>
        <w:t>一、文档概述</w:t>
      </w:r>
    </w:p>
    <w:p w14:paraId="760A681B">
      <w:pPr>
        <w:tabs>
          <w:tab w:val="right" w:pos="9026"/>
        </w:tabs>
        <w:spacing w:before="60" w:after="60"/>
        <w:ind w:left="0"/>
      </w:pPr>
      <w:r>
        <w:rPr>
          <w:rFonts w:ascii="WenQuanYi Micro Hei" w:hAnsi="WenQuanYi Micro Hei" w:eastAsia="WenQuanYi Micro Hei" w:cs="WenQuanYi Micro Hei"/>
          <w:color w:val="333333"/>
          <w:sz w:val="22"/>
          <w:szCs w:val="22"/>
        </w:rPr>
        <w:t>二、客户画像体系</w:t>
      </w:r>
    </w:p>
    <w:p w14:paraId="068636C8">
      <w:pPr>
        <w:tabs>
          <w:tab w:val="right" w:pos="9026"/>
        </w:tabs>
        <w:spacing w:before="60" w:after="60"/>
        <w:ind w:left="720"/>
      </w:pPr>
      <w:r>
        <w:rPr>
          <w:rFonts w:ascii="WenQuanYi Micro Hei" w:hAnsi="WenQuanYi Micro Hei" w:eastAsia="WenQuanYi Micro Hei" w:cs="WenQuanYi Micro Hei"/>
          <w:color w:val="666666"/>
          <w:sz w:val="22"/>
          <w:szCs w:val="22"/>
        </w:rPr>
        <w:t>2.1 RFM 行为标签</w:t>
      </w:r>
    </w:p>
    <w:p w14:paraId="308609A3">
      <w:pPr>
        <w:tabs>
          <w:tab w:val="right" w:pos="9026"/>
        </w:tabs>
        <w:spacing w:before="60" w:after="60"/>
        <w:ind w:left="720"/>
      </w:pPr>
      <w:r>
        <w:rPr>
          <w:rFonts w:ascii="WenQuanYi Micro Hei" w:hAnsi="WenQuanYi Micro Hei" w:eastAsia="WenQuanYi Micro Hei" w:cs="WenQuanYi Micro Hei"/>
          <w:color w:val="666666"/>
          <w:sz w:val="22"/>
          <w:szCs w:val="22"/>
        </w:rPr>
        <w:t>2.2 AUM 资产标签</w:t>
      </w:r>
    </w:p>
    <w:p w14:paraId="6D0089A8">
      <w:pPr>
        <w:tabs>
          <w:tab w:val="right" w:pos="9026"/>
        </w:tabs>
        <w:spacing w:before="60" w:after="60"/>
        <w:ind w:left="720"/>
      </w:pPr>
      <w:r>
        <w:rPr>
          <w:rFonts w:ascii="WenQuanYi Micro Hei" w:hAnsi="WenQuanYi Micro Hei" w:eastAsia="WenQuanYi Micro Hei" w:cs="WenQuanYi Micro Hei"/>
          <w:color w:val="666666"/>
          <w:sz w:val="22"/>
          <w:szCs w:val="22"/>
        </w:rPr>
        <w:t>2.3 风险等级（KYC）</w:t>
      </w:r>
    </w:p>
    <w:p w14:paraId="44FBCDFB">
      <w:pPr>
        <w:tabs>
          <w:tab w:val="right" w:pos="9026"/>
        </w:tabs>
        <w:spacing w:before="60" w:after="60"/>
        <w:ind w:left="720"/>
      </w:pPr>
      <w:r>
        <w:rPr>
          <w:rFonts w:ascii="WenQuanYi Micro Hei" w:hAnsi="WenQuanYi Micro Hei" w:eastAsia="WenQuanYi Micro Hei" w:cs="WenQuanYi Micro Hei"/>
          <w:color w:val="666666"/>
          <w:sz w:val="22"/>
          <w:szCs w:val="22"/>
        </w:rPr>
        <w:t>2.4 敞口/行业特征</w:t>
      </w:r>
    </w:p>
    <w:p w14:paraId="24F18422">
      <w:pPr>
        <w:tabs>
          <w:tab w:val="right" w:pos="9026"/>
        </w:tabs>
        <w:spacing w:before="60" w:after="60"/>
        <w:ind w:left="0"/>
      </w:pPr>
      <w:r>
        <w:rPr>
          <w:rFonts w:ascii="WenQuanYi Micro Hei" w:hAnsi="WenQuanYi Micro Hei" w:eastAsia="WenQuanYi Micro Hei" w:cs="WenQuanYi Micro Hei"/>
          <w:color w:val="333333"/>
          <w:sz w:val="22"/>
          <w:szCs w:val="22"/>
        </w:rPr>
        <w:t>三、产品分类与说明</w:t>
      </w:r>
    </w:p>
    <w:p w14:paraId="6685E727">
      <w:pPr>
        <w:tabs>
          <w:tab w:val="right" w:pos="9026"/>
        </w:tabs>
        <w:spacing w:before="60" w:after="60"/>
        <w:ind w:left="0"/>
      </w:pPr>
      <w:r>
        <w:rPr>
          <w:rFonts w:ascii="WenQuanYi Micro Hei" w:hAnsi="WenQuanYi Micro Hei" w:eastAsia="WenQuanYi Micro Hei" w:cs="WenQuanYi Micro Hei"/>
          <w:color w:val="333333"/>
          <w:sz w:val="22"/>
          <w:szCs w:val="22"/>
        </w:rPr>
        <w:t>四、前置合规过滤规则</w:t>
      </w:r>
    </w:p>
    <w:p w14:paraId="64294652">
      <w:pPr>
        <w:tabs>
          <w:tab w:val="right" w:pos="9026"/>
        </w:tabs>
        <w:spacing w:before="60" w:after="60"/>
        <w:ind w:left="0"/>
      </w:pPr>
      <w:r>
        <w:rPr>
          <w:rFonts w:ascii="WenQuanYi Micro Hei" w:hAnsi="WenQuanYi Micro Hei" w:eastAsia="WenQuanYi Micro Hei" w:cs="WenQuanYi Micro Hei"/>
          <w:color w:val="333333"/>
          <w:sz w:val="22"/>
          <w:szCs w:val="22"/>
        </w:rPr>
        <w:t>五、核心推荐规则矩阵</w:t>
      </w:r>
    </w:p>
    <w:p w14:paraId="25E52C02">
      <w:pPr>
        <w:tabs>
          <w:tab w:val="right" w:pos="9026"/>
        </w:tabs>
        <w:spacing w:before="60" w:after="60"/>
        <w:ind w:left="720"/>
      </w:pPr>
      <w:r>
        <w:rPr>
          <w:rFonts w:ascii="WenQuanYi Micro Hei" w:hAnsi="WenQuanYi Micro Hei" w:eastAsia="WenQuanYi Micro Hei" w:cs="WenQuanYi Micro Hei"/>
          <w:color w:val="666666"/>
          <w:sz w:val="22"/>
          <w:szCs w:val="22"/>
        </w:rPr>
        <w:t>5.1 场景一：高价值活跃套保型企业</w:t>
      </w:r>
    </w:p>
    <w:p w14:paraId="57B43B43">
      <w:pPr>
        <w:tabs>
          <w:tab w:val="right" w:pos="9026"/>
        </w:tabs>
        <w:spacing w:before="60" w:after="60"/>
        <w:ind w:left="720"/>
      </w:pPr>
      <w:r>
        <w:rPr>
          <w:rFonts w:ascii="WenQuanYi Micro Hei" w:hAnsi="WenQuanYi Micro Hei" w:eastAsia="WenQuanYi Micro Hei" w:cs="WenQuanYi Micro Hei"/>
          <w:color w:val="666666"/>
          <w:sz w:val="22"/>
          <w:szCs w:val="22"/>
        </w:rPr>
        <w:t>5.2 场景二：中低频/稳健型企业或个人高净值</w:t>
      </w:r>
    </w:p>
    <w:p w14:paraId="390F809F">
      <w:pPr>
        <w:tabs>
          <w:tab w:val="right" w:pos="9026"/>
        </w:tabs>
        <w:spacing w:before="60" w:after="60"/>
        <w:ind w:left="720"/>
      </w:pPr>
      <w:r>
        <w:rPr>
          <w:rFonts w:ascii="WenQuanYi Micro Hei" w:hAnsi="WenQuanYi Micro Hei" w:eastAsia="WenQuanYi Micro Hei" w:cs="WenQuanYi Micro Hei"/>
          <w:color w:val="666666"/>
          <w:sz w:val="22"/>
          <w:szCs w:val="22"/>
        </w:rPr>
        <w:t>5.3 场景三：进出口制造/贸易行业</w:t>
      </w:r>
    </w:p>
    <w:p w14:paraId="5A347A78">
      <w:pPr>
        <w:tabs>
          <w:tab w:val="right" w:pos="9026"/>
        </w:tabs>
        <w:spacing w:before="60" w:after="60"/>
        <w:ind w:left="720"/>
      </w:pPr>
      <w:r>
        <w:rPr>
          <w:rFonts w:ascii="WenQuanYi Micro Hei" w:hAnsi="WenQuanYi Micro Hei" w:eastAsia="WenQuanYi Micro Hei" w:cs="WenQuanYi Micro Hei"/>
          <w:color w:val="666666"/>
          <w:sz w:val="22"/>
          <w:szCs w:val="22"/>
        </w:rPr>
        <w:t>5.4 场景四：休眠唤醒/低价值客户</w:t>
      </w:r>
    </w:p>
    <w:p w14:paraId="53651F25">
      <w:pPr>
        <w:tabs>
          <w:tab w:val="right" w:pos="9026"/>
        </w:tabs>
        <w:spacing w:before="60" w:after="60"/>
        <w:ind w:left="0"/>
      </w:pPr>
      <w:r>
        <w:rPr>
          <w:rFonts w:ascii="WenQuanYi Micro Hei" w:hAnsi="WenQuanYi Micro Hei" w:eastAsia="WenQuanYi Micro Hei" w:cs="WenQuanYi Micro Hei"/>
          <w:color w:val="333333"/>
          <w:sz w:val="22"/>
          <w:szCs w:val="22"/>
        </w:rPr>
        <w:t>六、推荐理由话术模板</w:t>
      </w:r>
    </w:p>
    <w:p w14:paraId="5EE7ACD7">
      <w:pPr>
        <w:tabs>
          <w:tab w:val="right" w:pos="9026"/>
        </w:tabs>
        <w:spacing w:before="60" w:after="60"/>
        <w:ind w:left="0"/>
      </w:pPr>
      <w:r>
        <w:rPr>
          <w:rFonts w:ascii="WenQuanYi Micro Hei" w:hAnsi="WenQuanYi Micro Hei" w:eastAsia="WenQuanYi Micro Hei" w:cs="WenQuanYi Micro Hei"/>
          <w:color w:val="333333"/>
          <w:sz w:val="22"/>
          <w:szCs w:val="22"/>
        </w:rPr>
        <w:t>七、附录：规则伪代码</w:t>
      </w:r>
    </w:p>
    <w:p w14:paraId="40787BF2">
      <w:r>
        <w:br w:type="page"/>
      </w:r>
    </w:p>
    <w:p w14:paraId="2BB45D24">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一、文档概述</w:t>
      </w:r>
    </w:p>
    <w:p w14:paraId="5F6A6271">
      <w:pPr>
        <w:spacing w:before="60" w:after="60" w:line="360" w:lineRule="auto"/>
      </w:pPr>
      <w:r>
        <w:rPr>
          <w:rFonts w:ascii="WenQuanYi Micro Hei" w:hAnsi="WenQuanYi Micro Hei" w:eastAsia="WenQuanYi Micro Hei" w:cs="WenQuanYi Micro Hei"/>
          <w:color w:val="333333"/>
          <w:sz w:val="21"/>
          <w:szCs w:val="21"/>
        </w:rPr>
        <w:t>本文档旨在为代客外汇交易系统的客户画像与产品推荐功能提供一套完整的业务规则体系。通过整合客户交易行为（RFM）、资产规模（AUM）、风险等级（KYC）及敞口/行业特征四大维度，构建精准的客户分群模型，并据此匹配最适合的外汇交易产品。</w:t>
      </w:r>
    </w:p>
    <w:p w14:paraId="5B01D067">
      <w:pPr>
        <w:spacing w:before="80" w:after="80"/>
      </w:pPr>
    </w:p>
    <w:p w14:paraId="6822C5A7">
      <w:pPr>
        <w:spacing w:before="60" w:after="60" w:line="360" w:lineRule="auto"/>
      </w:pPr>
      <w:r>
        <w:rPr>
          <w:rFonts w:ascii="WenQuanYi Micro Hei" w:hAnsi="WenQuanYi Micro Hei" w:eastAsia="WenQuanYi Micro Hei" w:cs="WenQuanYi Micro Hei"/>
          <w:color w:val="333333"/>
          <w:sz w:val="21"/>
          <w:szCs w:val="21"/>
        </w:rPr>
        <w:t>文档覆盖以下九大类交易产品：</w:t>
      </w:r>
    </w:p>
    <w:p w14:paraId="5AA1C8C0">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1. </w:t>
      </w:r>
      <w:r>
        <w:rPr>
          <w:rFonts w:ascii="WenQuanYi Micro Hei" w:hAnsi="WenQuanYi Micro Hei" w:eastAsia="WenQuanYi Micro Hei" w:cs="WenQuanYi Micro Hei"/>
          <w:color w:val="333333"/>
          <w:sz w:val="21"/>
          <w:szCs w:val="21"/>
        </w:rPr>
        <w:t>即期（Spot）</w:t>
      </w:r>
    </w:p>
    <w:p w14:paraId="7A4F4CE6">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2. </w:t>
      </w:r>
      <w:r>
        <w:rPr>
          <w:rFonts w:ascii="WenQuanYi Micro Hei" w:hAnsi="WenQuanYi Micro Hei" w:eastAsia="WenQuanYi Micro Hei" w:cs="WenQuanYi Micro Hei"/>
          <w:color w:val="333333"/>
          <w:sz w:val="21"/>
          <w:szCs w:val="21"/>
        </w:rPr>
        <w:t>远期（Forward）</w:t>
      </w:r>
    </w:p>
    <w:p w14:paraId="78E99522">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3. </w:t>
      </w:r>
      <w:r>
        <w:rPr>
          <w:rFonts w:ascii="WenQuanYi Micro Hei" w:hAnsi="WenQuanYi Micro Hei" w:eastAsia="WenQuanYi Micro Hei" w:cs="WenQuanYi Micro Hei"/>
          <w:color w:val="333333"/>
          <w:sz w:val="21"/>
          <w:szCs w:val="21"/>
        </w:rPr>
        <w:t>掉期（Swap）</w:t>
      </w:r>
    </w:p>
    <w:p w14:paraId="2E15D7C4">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4. </w:t>
      </w:r>
      <w:r>
        <w:rPr>
          <w:rFonts w:ascii="WenQuanYi Micro Hei" w:hAnsi="WenQuanYi Micro Hei" w:eastAsia="WenQuanYi Micro Hei" w:cs="WenQuanYi Micro Hei"/>
          <w:color w:val="333333"/>
          <w:sz w:val="21"/>
          <w:szCs w:val="21"/>
        </w:rPr>
        <w:t>普通期权（Vanilla Option）</w:t>
      </w:r>
    </w:p>
    <w:p w14:paraId="445D0A0E">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5. </w:t>
      </w:r>
      <w:r>
        <w:rPr>
          <w:rFonts w:ascii="WenQuanYi Micro Hei" w:hAnsi="WenQuanYi Micro Hei" w:eastAsia="WenQuanYi Micro Hei" w:cs="WenQuanYi Micro Hei"/>
          <w:color w:val="333333"/>
          <w:sz w:val="21"/>
          <w:szCs w:val="21"/>
        </w:rPr>
        <w:t>加强即期（Enhanced Spot）</w:t>
      </w:r>
    </w:p>
    <w:p w14:paraId="2E8F5054">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6. </w:t>
      </w:r>
      <w:r>
        <w:rPr>
          <w:rFonts w:ascii="WenQuanYi Micro Hei" w:hAnsi="WenQuanYi Micro Hei" w:eastAsia="WenQuanYi Micro Hei" w:cs="WenQuanYi Micro Hei"/>
          <w:color w:val="333333"/>
          <w:sz w:val="21"/>
          <w:szCs w:val="21"/>
        </w:rPr>
        <w:t>加强远期（Enhanced Forward）</w:t>
      </w:r>
    </w:p>
    <w:p w14:paraId="6D051076">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7. </w:t>
      </w:r>
      <w:r>
        <w:rPr>
          <w:rFonts w:ascii="WenQuanYi Micro Hei" w:hAnsi="WenQuanYi Micro Hei" w:eastAsia="WenQuanYi Micro Hei" w:cs="WenQuanYi Micro Hei"/>
          <w:color w:val="333333"/>
          <w:sz w:val="21"/>
          <w:szCs w:val="21"/>
        </w:rPr>
        <w:t>比率远期（Ratio Forward）</w:t>
      </w:r>
    </w:p>
    <w:p w14:paraId="7E73A36B">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8. </w:t>
      </w:r>
      <w:r>
        <w:rPr>
          <w:rFonts w:ascii="WenQuanYi Micro Hei" w:hAnsi="WenQuanYi Micro Hei" w:eastAsia="WenQuanYi Micro Hei" w:cs="WenQuanYi Micro Hei"/>
          <w:color w:val="333333"/>
          <w:sz w:val="21"/>
          <w:szCs w:val="21"/>
        </w:rPr>
        <w:t>价优远期（Best Rate Forward）</w:t>
      </w:r>
    </w:p>
    <w:p w14:paraId="705EF7D4">
      <w:pPr>
        <w:spacing w:before="40" w:after="40" w:line="340" w:lineRule="auto"/>
        <w:ind w:left="480" w:hanging="360"/>
      </w:pPr>
      <w:r>
        <w:rPr>
          <w:rFonts w:ascii="WenQuanYi Micro Hei" w:hAnsi="WenQuanYi Micro Hei" w:eastAsia="WenQuanYi Micro Hei" w:cs="WenQuanYi Micro Hei"/>
          <w:b/>
          <w:bCs/>
          <w:color w:val="2E75B6"/>
          <w:sz w:val="21"/>
          <w:szCs w:val="21"/>
        </w:rPr>
        <w:t xml:space="preserve">9. </w:t>
      </w:r>
      <w:r>
        <w:rPr>
          <w:rFonts w:ascii="WenQuanYi Micro Hei" w:hAnsi="WenQuanYi Micro Hei" w:eastAsia="WenQuanYi Micro Hei" w:cs="WenQuanYi Micro Hei"/>
          <w:color w:val="333333"/>
          <w:sz w:val="21"/>
          <w:szCs w:val="21"/>
        </w:rPr>
        <w:t>区间远期（Range Forward）</w:t>
      </w:r>
    </w:p>
    <w:p w14:paraId="099383FB">
      <w:r>
        <w:br w:type="page"/>
      </w:r>
    </w:p>
    <w:p w14:paraId="6A194D57">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二、客户画像体系</w:t>
      </w:r>
    </w:p>
    <w:p w14:paraId="7921861A">
      <w:pPr>
        <w:spacing w:before="60" w:after="60" w:line="360" w:lineRule="auto"/>
      </w:pPr>
      <w:r>
        <w:rPr>
          <w:rFonts w:ascii="WenQuanYi Micro Hei" w:hAnsi="WenQuanYi Micro Hei" w:eastAsia="WenQuanYi Micro Hei" w:cs="WenQuanYi Micro Hei"/>
          <w:color w:val="333333"/>
          <w:sz w:val="21"/>
          <w:szCs w:val="21"/>
        </w:rPr>
        <w:t>客户画像由以下四大维度构成，各维度协同作用，形成完整的客户视图。</w:t>
      </w:r>
    </w:p>
    <w:p w14:paraId="18DCAB64">
      <w:pPr>
        <w:spacing w:before="240" w:after="120"/>
      </w:pPr>
      <w:r>
        <w:rPr>
          <w:rFonts w:ascii="WenQuanYi Micro Hei" w:hAnsi="WenQuanYi Micro Hei" w:eastAsia="WenQuanYi Micro Hei" w:cs="WenQuanYi Micro Hei"/>
          <w:b/>
          <w:bCs/>
          <w:color w:val="2E75B6"/>
          <w:sz w:val="24"/>
          <w:szCs w:val="24"/>
        </w:rPr>
        <w:t>▸ 2.1 RFM 行为标签</w:t>
      </w:r>
    </w:p>
    <w:p w14:paraId="30D522BA">
      <w:pPr>
        <w:spacing w:before="60" w:after="60" w:line="360" w:lineRule="auto"/>
      </w:pPr>
      <w:r>
        <w:rPr>
          <w:rFonts w:ascii="WenQuanYi Micro Hei" w:hAnsi="WenQuanYi Micro Hei" w:eastAsia="WenQuanYi Micro Hei" w:cs="WenQuanYi Micro Hei"/>
          <w:color w:val="333333"/>
          <w:sz w:val="21"/>
          <w:szCs w:val="21"/>
        </w:rPr>
        <w:t>RFM 是衡量客户交易行为的经典模型，包含三个核心指标：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226"/>
      </w:tblGrid>
      <w:tr w14:paraId="12DA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03F10DF">
            <w:pPr>
              <w:spacing w:before="0" w:after="0"/>
              <w:jc w:val="center"/>
            </w:pPr>
            <w:r>
              <w:rPr>
                <w:rFonts w:ascii="WenQuanYi Micro Hei" w:hAnsi="WenQuanYi Micro Hei" w:eastAsia="WenQuanYi Micro Hei" w:cs="WenQuanYi Micro Hei"/>
                <w:b/>
                <w:bCs/>
                <w:color w:val="FFFFFF"/>
                <w:sz w:val="20"/>
                <w:szCs w:val="20"/>
              </w:rPr>
              <w:t>指标</w:t>
            </w:r>
          </w:p>
        </w:tc>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5EED11B">
            <w:pPr>
              <w:spacing w:before="0" w:after="0"/>
              <w:jc w:val="center"/>
            </w:pPr>
            <w:r>
              <w:rPr>
                <w:rFonts w:ascii="WenQuanYi Micro Hei" w:hAnsi="WenQuanYi Micro Hei" w:eastAsia="WenQuanYi Micro Hei" w:cs="WenQuanYi Micro Hei"/>
                <w:b/>
                <w:bCs/>
                <w:color w:val="FFFFFF"/>
                <w:sz w:val="20"/>
                <w:szCs w:val="20"/>
              </w:rPr>
              <w:t>含义</w:t>
            </w:r>
          </w:p>
        </w:tc>
        <w:tc>
          <w:tcPr>
            <w:tcW w:w="4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1860A31">
            <w:pPr>
              <w:spacing w:before="0" w:after="0"/>
              <w:jc w:val="center"/>
            </w:pPr>
            <w:r>
              <w:rPr>
                <w:rFonts w:ascii="WenQuanYi Micro Hei" w:hAnsi="WenQuanYi Micro Hei" w:eastAsia="WenQuanYi Micro Hei" w:cs="WenQuanYi Micro Hei"/>
                <w:b/>
                <w:bCs/>
                <w:color w:val="FFFFFF"/>
                <w:sz w:val="20"/>
                <w:szCs w:val="20"/>
              </w:rPr>
              <w:t>业务解释</w:t>
            </w:r>
          </w:p>
        </w:tc>
      </w:tr>
      <w:tr w14:paraId="0451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DE4E14A">
            <w:pPr>
              <w:spacing w:before="0" w:after="0"/>
              <w:jc w:val="left"/>
            </w:pPr>
            <w:r>
              <w:rPr>
                <w:rFonts w:ascii="WenQuanYi Micro Hei" w:hAnsi="WenQuanYi Micro Hei" w:eastAsia="WenQuanYi Micro Hei" w:cs="WenQuanYi Micro Hei"/>
                <w:b/>
                <w:bCs/>
                <w:color w:val="333333"/>
                <w:sz w:val="19"/>
                <w:szCs w:val="19"/>
              </w:rPr>
              <w:t>R（Recency）</w:t>
            </w:r>
          </w:p>
        </w:tc>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81588BA">
            <w:pPr>
              <w:spacing w:before="0" w:after="0"/>
              <w:jc w:val="left"/>
            </w:pPr>
            <w:r>
              <w:rPr>
                <w:rFonts w:ascii="WenQuanYi Micro Hei" w:hAnsi="WenQuanYi Micro Hei" w:eastAsia="WenQuanYi Micro Hei" w:cs="WenQuanYi Micro Hei"/>
                <w:b w:val="0"/>
                <w:bCs w:val="0"/>
                <w:color w:val="333333"/>
                <w:sz w:val="19"/>
                <w:szCs w:val="19"/>
              </w:rPr>
              <w:t>最近一次交易时间</w:t>
            </w:r>
          </w:p>
        </w:tc>
        <w:tc>
          <w:tcPr>
            <w:tcW w:w="4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CCFD7FF">
            <w:pPr>
              <w:spacing w:before="0" w:after="0"/>
              <w:jc w:val="left"/>
            </w:pPr>
            <w:r>
              <w:rPr>
                <w:rFonts w:ascii="WenQuanYi Micro Hei" w:hAnsi="WenQuanYi Micro Hei" w:eastAsia="WenQuanYi Micro Hei" w:cs="WenQuanYi Micro Hei"/>
                <w:b w:val="0"/>
                <w:bCs w:val="0"/>
                <w:color w:val="333333"/>
                <w:sz w:val="19"/>
                <w:szCs w:val="19"/>
              </w:rPr>
              <w:t>距离客户最近一笔外汇交易的天数。R 越小，客户越活跃。</w:t>
            </w:r>
          </w:p>
        </w:tc>
      </w:tr>
      <w:tr w14:paraId="178F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8C5F800">
            <w:pPr>
              <w:spacing w:before="0" w:after="0"/>
              <w:jc w:val="left"/>
            </w:pPr>
            <w:r>
              <w:rPr>
                <w:rFonts w:ascii="WenQuanYi Micro Hei" w:hAnsi="WenQuanYi Micro Hei" w:eastAsia="WenQuanYi Micro Hei" w:cs="WenQuanYi Micro Hei"/>
                <w:b/>
                <w:bCs/>
                <w:color w:val="333333"/>
                <w:sz w:val="19"/>
                <w:szCs w:val="19"/>
              </w:rPr>
              <w:t>F（Frequency）</w:t>
            </w:r>
          </w:p>
        </w:tc>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240855E">
            <w:pPr>
              <w:spacing w:before="0" w:after="0"/>
              <w:jc w:val="left"/>
            </w:pPr>
            <w:r>
              <w:rPr>
                <w:rFonts w:ascii="WenQuanYi Micro Hei" w:hAnsi="WenQuanYi Micro Hei" w:eastAsia="WenQuanYi Micro Hei" w:cs="WenQuanYi Micro Hei"/>
                <w:b w:val="0"/>
                <w:bCs w:val="0"/>
                <w:color w:val="333333"/>
                <w:sz w:val="19"/>
                <w:szCs w:val="19"/>
              </w:rPr>
              <w:t>交易频率</w:t>
            </w:r>
          </w:p>
        </w:tc>
        <w:tc>
          <w:tcPr>
            <w:tcW w:w="4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EE01248">
            <w:pPr>
              <w:spacing w:before="0" w:after="0"/>
              <w:jc w:val="left"/>
            </w:pPr>
            <w:r>
              <w:rPr>
                <w:rFonts w:ascii="WenQuanYi Micro Hei" w:hAnsi="WenQuanYi Micro Hei" w:eastAsia="WenQuanYi Micro Hei" w:cs="WenQuanYi Micro Hei"/>
                <w:b w:val="0"/>
                <w:bCs w:val="0"/>
                <w:color w:val="333333"/>
                <w:sz w:val="19"/>
                <w:szCs w:val="19"/>
              </w:rPr>
              <w:t>一定周期内（通常12个月）的交易笔数。F 越高，客户粘性越强。</w:t>
            </w:r>
          </w:p>
        </w:tc>
      </w:tr>
      <w:tr w14:paraId="7D4E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8A2E186">
            <w:pPr>
              <w:spacing w:before="0" w:after="0"/>
              <w:jc w:val="left"/>
            </w:pPr>
            <w:r>
              <w:rPr>
                <w:rFonts w:ascii="WenQuanYi Micro Hei" w:hAnsi="WenQuanYi Micro Hei" w:eastAsia="WenQuanYi Micro Hei" w:cs="WenQuanYi Micro Hei"/>
                <w:b/>
                <w:bCs/>
                <w:color w:val="333333"/>
                <w:sz w:val="19"/>
                <w:szCs w:val="19"/>
              </w:rPr>
              <w:t>M（Monetary）</w:t>
            </w:r>
          </w:p>
        </w:tc>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8A5E13B">
            <w:pPr>
              <w:spacing w:before="0" w:after="0"/>
              <w:jc w:val="left"/>
            </w:pPr>
            <w:r>
              <w:rPr>
                <w:rFonts w:ascii="WenQuanYi Micro Hei" w:hAnsi="WenQuanYi Micro Hei" w:eastAsia="WenQuanYi Micro Hei" w:cs="WenQuanYi Micro Hei"/>
                <w:b w:val="0"/>
                <w:bCs w:val="0"/>
                <w:color w:val="333333"/>
                <w:sz w:val="19"/>
                <w:szCs w:val="19"/>
              </w:rPr>
              <w:t>交易金额</w:t>
            </w:r>
          </w:p>
        </w:tc>
        <w:tc>
          <w:tcPr>
            <w:tcW w:w="4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D2D0019">
            <w:pPr>
              <w:spacing w:before="0" w:after="0"/>
              <w:jc w:val="left"/>
            </w:pPr>
            <w:r>
              <w:rPr>
                <w:rFonts w:ascii="WenQuanYi Micro Hei" w:hAnsi="WenQuanYi Micro Hei" w:eastAsia="WenQuanYi Micro Hei" w:cs="WenQuanYi Micro Hei"/>
                <w:b w:val="0"/>
                <w:bCs w:val="0"/>
                <w:color w:val="333333"/>
                <w:sz w:val="19"/>
                <w:szCs w:val="19"/>
              </w:rPr>
              <w:t>一定周期内交易总金额（折算U</w:t>
            </w:r>
            <w:r>
              <w:rPr>
                <w:rFonts w:hint="eastAsia" w:cs="WenQuanYi Micro Hei"/>
                <w:b w:val="0"/>
                <w:bCs w:val="0"/>
                <w:color w:val="333333"/>
                <w:sz w:val="19"/>
                <w:szCs w:val="19"/>
                <w:lang w:val="en-US" w:eastAsia="zh-CN"/>
              </w:rPr>
              <w:t>CNY</w:t>
            </w:r>
            <w:r>
              <w:rPr>
                <w:rFonts w:ascii="WenQuanYi Micro Hei" w:hAnsi="WenQuanYi Micro Hei" w:eastAsia="WenQuanYi Micro Hei" w:cs="WenQuanYi Micro Hei"/>
                <w:b w:val="0"/>
                <w:bCs w:val="0"/>
                <w:color w:val="333333"/>
                <w:sz w:val="19"/>
                <w:szCs w:val="19"/>
              </w:rPr>
              <w:t>）。M 越大，客户贡献度越高。</w:t>
            </w:r>
          </w:p>
        </w:tc>
      </w:tr>
    </w:tbl>
    <w:p w14:paraId="2AD43953">
      <w:pPr>
        <w:spacing w:before="80" w:after="80"/>
      </w:pPr>
    </w:p>
    <w:p w14:paraId="7C088959">
      <w:pPr>
        <w:spacing w:before="60" w:after="60" w:line="360" w:lineRule="auto"/>
      </w:pPr>
      <w:r>
        <w:rPr>
          <w:rFonts w:ascii="WenQuanYi Micro Hei" w:hAnsi="WenQuanYi Micro Hei" w:eastAsia="WenQuanYi Micro Hei" w:cs="WenQuanYi Micro Hei"/>
          <w:b/>
          <w:bCs/>
          <w:color w:val="333333"/>
          <w:sz w:val="21"/>
          <w:szCs w:val="21"/>
        </w:rPr>
        <w:t>RFM 分箱规则：</w:t>
      </w:r>
    </w:p>
    <w:p w14:paraId="22D094CD">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R 分箱：≤7天=5分，≤30天=4分，≤90天=3分，≤180天=2分，&gt;180天=1分</w:t>
      </w:r>
    </w:p>
    <w:p w14:paraId="16B0AFE8">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F 分箱：按 NTILE(5) 五等分</w:t>
      </w:r>
    </w:p>
    <w:p w14:paraId="709F7D72">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M 分箱：按 NTILE(5) 五等分</w:t>
      </w:r>
    </w:p>
    <w:p w14:paraId="5BD081B2">
      <w:pPr>
        <w:spacing w:before="240" w:after="120"/>
      </w:pPr>
      <w:r>
        <w:rPr>
          <w:rFonts w:ascii="WenQuanYi Micro Hei" w:hAnsi="WenQuanYi Micro Hei" w:eastAsia="WenQuanYi Micro Hei" w:cs="WenQuanYi Micro Hei"/>
          <w:b/>
          <w:bCs/>
          <w:color w:val="2E75B6"/>
          <w:sz w:val="24"/>
          <w:szCs w:val="24"/>
        </w:rPr>
        <w:t>▸ 2.2 AUM 资产标签</w:t>
      </w:r>
    </w:p>
    <w:p w14:paraId="54A5DC25">
      <w:pPr>
        <w:spacing w:before="60" w:after="60" w:line="360" w:lineRule="auto"/>
      </w:pPr>
      <w:r>
        <w:rPr>
          <w:rFonts w:ascii="WenQuanYi Micro Hei" w:hAnsi="WenQuanYi Micro Hei" w:eastAsia="WenQuanYi Micro Hei" w:cs="WenQuanYi Micro Hei"/>
          <w:color w:val="333333"/>
          <w:sz w:val="21"/>
          <w:szCs w:val="21"/>
        </w:rPr>
        <w:t>资产规模反映客户的资金实力，是判断适合推荐产品层级的重要依据。</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4826"/>
      </w:tblGrid>
      <w:tr w14:paraId="1B70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CC96D5B">
            <w:pPr>
              <w:spacing w:before="0" w:after="0"/>
              <w:jc w:val="center"/>
            </w:pPr>
            <w:r>
              <w:rPr>
                <w:rFonts w:ascii="WenQuanYi Micro Hei" w:hAnsi="WenQuanYi Micro Hei" w:eastAsia="WenQuanYi Micro Hei" w:cs="WenQuanYi Micro Hei"/>
                <w:b/>
                <w:bCs/>
                <w:color w:val="FFFFFF"/>
                <w:sz w:val="20"/>
                <w:szCs w:val="20"/>
              </w:rPr>
              <w:t>标签</w:t>
            </w:r>
          </w:p>
        </w:tc>
        <w:tc>
          <w:tcPr>
            <w:tcW w:w="2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2755352">
            <w:pPr>
              <w:spacing w:before="0" w:after="0"/>
              <w:jc w:val="center"/>
            </w:pPr>
            <w:r>
              <w:rPr>
                <w:rFonts w:ascii="WenQuanYi Micro Hei" w:hAnsi="WenQuanYi Micro Hei" w:eastAsia="WenQuanYi Micro Hei" w:cs="WenQuanYi Micro Hei"/>
                <w:b/>
                <w:bCs/>
                <w:color w:val="FFFFFF"/>
                <w:sz w:val="20"/>
                <w:szCs w:val="20"/>
              </w:rPr>
              <w:t>AUM 范围</w:t>
            </w:r>
          </w:p>
        </w:tc>
        <w:tc>
          <w:tcPr>
            <w:tcW w:w="48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7B4E32FA">
            <w:pPr>
              <w:spacing w:before="0" w:after="0"/>
              <w:jc w:val="center"/>
            </w:pPr>
            <w:r>
              <w:rPr>
                <w:rFonts w:ascii="WenQuanYi Micro Hei" w:hAnsi="WenQuanYi Micro Hei" w:eastAsia="WenQuanYi Micro Hei" w:cs="WenQuanYi Micro Hei"/>
                <w:b/>
                <w:bCs/>
                <w:color w:val="FFFFFF"/>
                <w:sz w:val="20"/>
                <w:szCs w:val="20"/>
              </w:rPr>
              <w:t>产品适配范围</w:t>
            </w:r>
          </w:p>
        </w:tc>
      </w:tr>
      <w:tr w14:paraId="58D4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09C0FBE">
            <w:pPr>
              <w:spacing w:before="0" w:after="0"/>
              <w:jc w:val="left"/>
            </w:pPr>
            <w:r>
              <w:rPr>
                <w:rFonts w:ascii="WenQuanYi Micro Hei" w:hAnsi="WenQuanYi Micro Hei" w:eastAsia="WenQuanYi Micro Hei" w:cs="WenQuanYi Micro Hei"/>
                <w:b/>
                <w:bCs/>
                <w:color w:val="333333"/>
                <w:sz w:val="19"/>
                <w:szCs w:val="19"/>
              </w:rPr>
              <w:t>超高净值</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34E83E0">
            <w:pPr>
              <w:spacing w:before="0" w:after="0"/>
              <w:jc w:val="left"/>
            </w:pPr>
            <w:r>
              <w:rPr>
                <w:rFonts w:ascii="WenQuanYi Micro Hei" w:hAnsi="WenQuanYi Micro Hei" w:eastAsia="WenQuanYi Micro Hei" w:cs="WenQuanYi Micro Hei"/>
                <w:b w:val="0"/>
                <w:bCs w:val="0"/>
                <w:color w:val="333333"/>
                <w:sz w:val="19"/>
                <w:szCs w:val="19"/>
              </w:rPr>
              <w:t xml:space="preserve">≥ </w:t>
            </w:r>
            <w:r>
              <w:rPr>
                <w:rFonts w:hint="eastAsia" w:cs="WenQuanYi Micro Hei"/>
                <w:b w:val="0"/>
                <w:bCs w:val="0"/>
                <w:color w:val="333333"/>
                <w:sz w:val="19"/>
                <w:szCs w:val="19"/>
                <w:lang w:val="en-US" w:eastAsia="zh-CN"/>
              </w:rPr>
              <w:t>3</w:t>
            </w:r>
            <w:r>
              <w:rPr>
                <w:rFonts w:ascii="WenQuanYi Micro Hei" w:hAnsi="WenQuanYi Micro Hei" w:eastAsia="WenQuanYi Micro Hei" w:cs="WenQuanYi Micro Hei"/>
                <w:b w:val="0"/>
                <w:bCs w:val="0"/>
                <w:color w:val="333333"/>
                <w:sz w:val="19"/>
                <w:szCs w:val="19"/>
              </w:rPr>
              <w:t>500万元</w:t>
            </w:r>
          </w:p>
        </w:tc>
        <w:tc>
          <w:tcPr>
            <w:tcW w:w="48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F7D0279">
            <w:pPr>
              <w:spacing w:before="0" w:after="0"/>
              <w:jc w:val="left"/>
            </w:pPr>
            <w:r>
              <w:rPr>
                <w:rFonts w:ascii="WenQuanYi Micro Hei" w:hAnsi="WenQuanYi Micro Hei" w:eastAsia="WenQuanYi Micro Hei" w:cs="WenQuanYi Micro Hei"/>
                <w:b w:val="0"/>
                <w:bCs w:val="0"/>
                <w:color w:val="333333"/>
                <w:sz w:val="19"/>
                <w:szCs w:val="19"/>
              </w:rPr>
              <w:t>重点维护，适合所有产品，含复杂衍生品</w:t>
            </w:r>
          </w:p>
        </w:tc>
      </w:tr>
      <w:tr w14:paraId="5805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E7385E3">
            <w:pPr>
              <w:spacing w:before="0" w:after="0"/>
              <w:jc w:val="left"/>
            </w:pPr>
            <w:r>
              <w:rPr>
                <w:rFonts w:ascii="WenQuanYi Micro Hei" w:hAnsi="WenQuanYi Micro Hei" w:eastAsia="WenQuanYi Micro Hei" w:cs="WenQuanYi Micro Hei"/>
                <w:b/>
                <w:bCs/>
                <w:color w:val="333333"/>
                <w:sz w:val="19"/>
                <w:szCs w:val="19"/>
              </w:rPr>
              <w:t>高净值</w:t>
            </w:r>
          </w:p>
        </w:tc>
        <w:tc>
          <w:tcPr>
            <w:tcW w:w="2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21625F4">
            <w:pPr>
              <w:spacing w:before="0" w:after="0"/>
              <w:jc w:val="left"/>
            </w:pPr>
            <w:r>
              <w:rPr>
                <w:rFonts w:hint="eastAsia" w:cs="WenQuanYi Micro Hei"/>
                <w:b w:val="0"/>
                <w:bCs w:val="0"/>
                <w:color w:val="333333"/>
                <w:sz w:val="19"/>
                <w:szCs w:val="19"/>
                <w:lang w:val="en-US" w:eastAsia="zh-CN"/>
              </w:rPr>
              <w:t>7</w:t>
            </w:r>
            <w:r>
              <w:rPr>
                <w:rFonts w:ascii="WenQuanYi Micro Hei" w:hAnsi="WenQuanYi Micro Hei" w:eastAsia="WenQuanYi Micro Hei" w:cs="WenQuanYi Micro Hei"/>
                <w:b w:val="0"/>
                <w:bCs w:val="0"/>
                <w:color w:val="333333"/>
                <w:sz w:val="19"/>
                <w:szCs w:val="19"/>
              </w:rPr>
              <w:t>00万～</w:t>
            </w:r>
            <w:r>
              <w:rPr>
                <w:rFonts w:hint="eastAsia" w:cs="WenQuanYi Micro Hei"/>
                <w:b w:val="0"/>
                <w:bCs w:val="0"/>
                <w:color w:val="333333"/>
                <w:sz w:val="19"/>
                <w:szCs w:val="19"/>
                <w:lang w:val="en-US" w:eastAsia="zh-CN"/>
              </w:rPr>
              <w:t>3</w:t>
            </w:r>
            <w:r>
              <w:rPr>
                <w:rFonts w:ascii="WenQuanYi Micro Hei" w:hAnsi="WenQuanYi Micro Hei" w:eastAsia="WenQuanYi Micro Hei" w:cs="WenQuanYi Micro Hei"/>
                <w:b w:val="0"/>
                <w:bCs w:val="0"/>
                <w:color w:val="333333"/>
                <w:sz w:val="19"/>
                <w:szCs w:val="19"/>
              </w:rPr>
              <w:t>500万元</w:t>
            </w:r>
          </w:p>
        </w:tc>
        <w:tc>
          <w:tcPr>
            <w:tcW w:w="48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5BE6F0D">
            <w:pPr>
              <w:spacing w:before="0" w:after="0"/>
              <w:jc w:val="left"/>
            </w:pPr>
            <w:r>
              <w:rPr>
                <w:rFonts w:ascii="WenQuanYi Micro Hei" w:hAnsi="WenQuanYi Micro Hei" w:eastAsia="WenQuanYi Micro Hei" w:cs="WenQuanYi Micro Hei"/>
                <w:b w:val="0"/>
                <w:bCs w:val="0"/>
                <w:color w:val="333333"/>
                <w:sz w:val="19"/>
                <w:szCs w:val="19"/>
              </w:rPr>
              <w:t>适合多数产品，需关注适当性</w:t>
            </w:r>
          </w:p>
        </w:tc>
      </w:tr>
      <w:tr w14:paraId="390F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D33A53D">
            <w:pPr>
              <w:spacing w:before="0" w:after="0"/>
              <w:jc w:val="left"/>
            </w:pPr>
            <w:r>
              <w:rPr>
                <w:rFonts w:ascii="WenQuanYi Micro Hei" w:hAnsi="WenQuanYi Micro Hei" w:eastAsia="WenQuanYi Micro Hei" w:cs="WenQuanYi Micro Hei"/>
                <w:b/>
                <w:bCs/>
                <w:color w:val="333333"/>
                <w:sz w:val="19"/>
                <w:szCs w:val="19"/>
              </w:rPr>
              <w:t>中资产</w:t>
            </w:r>
          </w:p>
        </w:tc>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9D8D909">
            <w:pPr>
              <w:spacing w:before="0" w:after="0"/>
              <w:jc w:val="left"/>
            </w:pPr>
            <w:r>
              <w:rPr>
                <w:rFonts w:hint="eastAsia" w:cs="WenQuanYi Micro Hei"/>
                <w:b w:val="0"/>
                <w:bCs w:val="0"/>
                <w:color w:val="333333"/>
                <w:sz w:val="19"/>
                <w:szCs w:val="19"/>
                <w:lang w:val="en-US" w:eastAsia="zh-CN"/>
              </w:rPr>
              <w:t>7</w:t>
            </w:r>
            <w:r>
              <w:rPr>
                <w:rFonts w:ascii="WenQuanYi Micro Hei" w:hAnsi="WenQuanYi Micro Hei" w:eastAsia="WenQuanYi Micro Hei" w:cs="WenQuanYi Micro Hei"/>
                <w:b w:val="0"/>
                <w:bCs w:val="0"/>
                <w:color w:val="333333"/>
                <w:sz w:val="19"/>
                <w:szCs w:val="19"/>
              </w:rPr>
              <w:t>0万～</w:t>
            </w:r>
            <w:r>
              <w:rPr>
                <w:rFonts w:hint="eastAsia" w:cs="WenQuanYi Micro Hei"/>
                <w:b w:val="0"/>
                <w:bCs w:val="0"/>
                <w:color w:val="333333"/>
                <w:sz w:val="19"/>
                <w:szCs w:val="19"/>
                <w:lang w:val="en-US" w:eastAsia="zh-CN"/>
              </w:rPr>
              <w:t>7</w:t>
            </w:r>
            <w:r>
              <w:rPr>
                <w:rFonts w:ascii="WenQuanYi Micro Hei" w:hAnsi="WenQuanYi Micro Hei" w:eastAsia="WenQuanYi Micro Hei" w:cs="WenQuanYi Micro Hei"/>
                <w:b w:val="0"/>
                <w:bCs w:val="0"/>
                <w:color w:val="333333"/>
                <w:sz w:val="19"/>
                <w:szCs w:val="19"/>
              </w:rPr>
              <w:t>00万元</w:t>
            </w:r>
          </w:p>
        </w:tc>
        <w:tc>
          <w:tcPr>
            <w:tcW w:w="48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07F1609">
            <w:pPr>
              <w:spacing w:before="0" w:after="0"/>
              <w:jc w:val="left"/>
            </w:pPr>
            <w:r>
              <w:rPr>
                <w:rFonts w:ascii="WenQuanYi Micro Hei" w:hAnsi="WenQuanYi Micro Hei" w:eastAsia="WenQuanYi Micro Hei" w:cs="WenQuanYi Micro Hei"/>
                <w:b w:val="0"/>
                <w:bCs w:val="0"/>
                <w:color w:val="333333"/>
                <w:sz w:val="19"/>
                <w:szCs w:val="19"/>
              </w:rPr>
              <w:t>适合基础类和标准套保类产品</w:t>
            </w:r>
          </w:p>
        </w:tc>
      </w:tr>
      <w:tr w14:paraId="5176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2E640AE">
            <w:pPr>
              <w:spacing w:before="0" w:after="0"/>
              <w:jc w:val="left"/>
            </w:pPr>
            <w:r>
              <w:rPr>
                <w:rFonts w:ascii="WenQuanYi Micro Hei" w:hAnsi="WenQuanYi Micro Hei" w:eastAsia="WenQuanYi Micro Hei" w:cs="WenQuanYi Micro Hei"/>
                <w:b/>
                <w:bCs/>
                <w:color w:val="333333"/>
                <w:sz w:val="19"/>
                <w:szCs w:val="19"/>
              </w:rPr>
              <w:t>低资产</w:t>
            </w:r>
          </w:p>
        </w:tc>
        <w:tc>
          <w:tcPr>
            <w:tcW w:w="2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CB31861">
            <w:pPr>
              <w:spacing w:before="0" w:after="0"/>
              <w:jc w:val="left"/>
            </w:pPr>
            <w:r>
              <w:rPr>
                <w:rFonts w:ascii="WenQuanYi Micro Hei" w:hAnsi="WenQuanYi Micro Hei" w:eastAsia="WenQuanYi Micro Hei" w:cs="WenQuanYi Micro Hei"/>
                <w:b w:val="0"/>
                <w:bCs w:val="0"/>
                <w:color w:val="333333"/>
                <w:sz w:val="19"/>
                <w:szCs w:val="19"/>
              </w:rPr>
              <w:t xml:space="preserve">&lt; </w:t>
            </w:r>
            <w:r>
              <w:rPr>
                <w:rFonts w:hint="eastAsia" w:cs="WenQuanYi Micro Hei"/>
                <w:b w:val="0"/>
                <w:bCs w:val="0"/>
                <w:color w:val="333333"/>
                <w:sz w:val="19"/>
                <w:szCs w:val="19"/>
                <w:lang w:val="en-US" w:eastAsia="zh-CN"/>
              </w:rPr>
              <w:t>7</w:t>
            </w:r>
            <w:r>
              <w:rPr>
                <w:rFonts w:ascii="WenQuanYi Micro Hei" w:hAnsi="WenQuanYi Micro Hei" w:eastAsia="WenQuanYi Micro Hei" w:cs="WenQuanYi Micro Hei"/>
                <w:b w:val="0"/>
                <w:bCs w:val="0"/>
                <w:color w:val="333333"/>
                <w:sz w:val="19"/>
                <w:szCs w:val="19"/>
              </w:rPr>
              <w:t>0万元</w:t>
            </w:r>
          </w:p>
        </w:tc>
        <w:tc>
          <w:tcPr>
            <w:tcW w:w="48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88B6FF3">
            <w:pPr>
              <w:spacing w:before="0" w:after="0"/>
              <w:jc w:val="left"/>
            </w:pPr>
            <w:r>
              <w:rPr>
                <w:rFonts w:ascii="WenQuanYi Micro Hei" w:hAnsi="WenQuanYi Micro Hei" w:eastAsia="WenQuanYi Micro Hei" w:cs="WenQuanYi Micro Hei"/>
                <w:b w:val="0"/>
                <w:bCs w:val="0"/>
                <w:color w:val="333333"/>
                <w:sz w:val="19"/>
                <w:szCs w:val="19"/>
              </w:rPr>
              <w:t>仅推荐即期、加强即期等基础产品</w:t>
            </w:r>
          </w:p>
        </w:tc>
      </w:tr>
    </w:tbl>
    <w:p w14:paraId="1C0BF967">
      <w:pPr>
        <w:spacing w:before="240" w:after="120"/>
      </w:pPr>
      <w:r>
        <w:rPr>
          <w:rFonts w:ascii="WenQuanYi Micro Hei" w:hAnsi="WenQuanYi Micro Hei" w:eastAsia="WenQuanYi Micro Hei" w:cs="WenQuanYi Micro Hei"/>
          <w:b/>
          <w:bCs/>
          <w:color w:val="2E75B6"/>
          <w:sz w:val="24"/>
          <w:szCs w:val="24"/>
        </w:rPr>
        <w:t>▸ 2.3 风险等级（KYC）</w:t>
      </w:r>
    </w:p>
    <w:p w14:paraId="5D44F6AB">
      <w:pPr>
        <w:spacing w:before="60" w:after="60" w:line="360" w:lineRule="auto"/>
      </w:pPr>
      <w:r>
        <w:rPr>
          <w:rFonts w:ascii="WenQuanYi Micro Hei" w:hAnsi="WenQuanYi Micro Hei" w:eastAsia="WenQuanYi Micro Hei" w:cs="WenQuanYi Micro Hei"/>
          <w:color w:val="333333"/>
          <w:sz w:val="21"/>
          <w:szCs w:val="21"/>
        </w:rPr>
        <w:t>基于 KYC 问卷评定，是产品适当性管理的核心依据。</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3DA6D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CD5496E">
            <w:pPr>
              <w:spacing w:before="0" w:after="0"/>
              <w:jc w:val="center"/>
            </w:pPr>
            <w:r>
              <w:rPr>
                <w:rFonts w:ascii="WenQuanYi Micro Hei" w:hAnsi="WenQuanYi Micro Hei" w:eastAsia="WenQuanYi Micro Hei" w:cs="WenQuanYi Micro Hei"/>
                <w:b/>
                <w:bCs/>
                <w:color w:val="FFFFFF"/>
                <w:sz w:val="20"/>
                <w:szCs w:val="20"/>
              </w:rPr>
              <w:t>风险等级</w:t>
            </w:r>
          </w:p>
        </w:tc>
        <w:tc>
          <w:tcPr>
            <w:tcW w:w="66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E0F6EE7">
            <w:pPr>
              <w:spacing w:before="0" w:after="0"/>
              <w:jc w:val="center"/>
            </w:pPr>
            <w:r>
              <w:rPr>
                <w:rFonts w:ascii="WenQuanYi Micro Hei" w:hAnsi="WenQuanYi Micro Hei" w:eastAsia="WenQuanYi Micro Hei" w:cs="WenQuanYi Micro Hei"/>
                <w:b/>
                <w:bCs/>
                <w:color w:val="FFFFFF"/>
                <w:sz w:val="20"/>
                <w:szCs w:val="20"/>
              </w:rPr>
              <w:t>可推荐产品范围</w:t>
            </w:r>
          </w:p>
        </w:tc>
      </w:tr>
      <w:tr w14:paraId="62FD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E463540">
            <w:pPr>
              <w:spacing w:before="0" w:after="0"/>
              <w:jc w:val="left"/>
            </w:pPr>
            <w:r>
              <w:rPr>
                <w:rFonts w:ascii="WenQuanYi Micro Hei" w:hAnsi="WenQuanYi Micro Hei" w:eastAsia="WenQuanYi Micro Hei" w:cs="WenQuanYi Micro Hei"/>
                <w:b/>
                <w:bCs/>
                <w:color w:val="333333"/>
                <w:sz w:val="19"/>
                <w:szCs w:val="19"/>
              </w:rPr>
              <w:t>保守型（C）</w:t>
            </w:r>
          </w:p>
        </w:tc>
        <w:tc>
          <w:tcPr>
            <w:tcW w:w="66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87E9EC8">
            <w:pPr>
              <w:spacing w:before="0" w:after="0"/>
              <w:jc w:val="left"/>
            </w:pPr>
            <w:r>
              <w:rPr>
                <w:rFonts w:ascii="WenQuanYi Micro Hei" w:hAnsi="WenQuanYi Micro Hei" w:eastAsia="WenQuanYi Micro Hei" w:cs="WenQuanYi Micro Hei"/>
                <w:b w:val="0"/>
                <w:bCs w:val="0"/>
                <w:color w:val="333333"/>
                <w:sz w:val="19"/>
                <w:szCs w:val="19"/>
              </w:rPr>
              <w:t>仅适合即期、加强即期、掉期等低风险产品</w:t>
            </w:r>
          </w:p>
        </w:tc>
      </w:tr>
      <w:tr w14:paraId="7AC5A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DDF8C19">
            <w:pPr>
              <w:spacing w:before="0" w:after="0"/>
              <w:jc w:val="left"/>
            </w:pPr>
            <w:r>
              <w:rPr>
                <w:rFonts w:ascii="WenQuanYi Micro Hei" w:hAnsi="WenQuanYi Micro Hei" w:eastAsia="WenQuanYi Micro Hei" w:cs="WenQuanYi Micro Hei"/>
                <w:b/>
                <w:bCs/>
                <w:color w:val="333333"/>
                <w:sz w:val="19"/>
                <w:szCs w:val="19"/>
              </w:rPr>
              <w:t>平衡型（B）</w:t>
            </w:r>
          </w:p>
        </w:tc>
        <w:tc>
          <w:tcPr>
            <w:tcW w:w="66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D55482F">
            <w:pPr>
              <w:spacing w:before="0" w:after="0"/>
              <w:jc w:val="left"/>
            </w:pPr>
            <w:r>
              <w:rPr>
                <w:rFonts w:ascii="WenQuanYi Micro Hei" w:hAnsi="WenQuanYi Micro Hei" w:eastAsia="WenQuanYi Micro Hei" w:cs="WenQuanYi Micro Hei"/>
                <w:b w:val="0"/>
                <w:bCs w:val="0"/>
                <w:color w:val="333333"/>
                <w:sz w:val="19"/>
                <w:szCs w:val="19"/>
              </w:rPr>
              <w:t>适合远期、价优远期、普通期权（买入）等中风险产品</w:t>
            </w:r>
          </w:p>
        </w:tc>
      </w:tr>
      <w:tr w14:paraId="5444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DBAE597">
            <w:pPr>
              <w:spacing w:before="0" w:after="0"/>
              <w:jc w:val="left"/>
            </w:pPr>
            <w:r>
              <w:rPr>
                <w:rFonts w:ascii="WenQuanYi Micro Hei" w:hAnsi="WenQuanYi Micro Hei" w:eastAsia="WenQuanYi Micro Hei" w:cs="WenQuanYi Micro Hei"/>
                <w:b/>
                <w:bCs/>
                <w:color w:val="333333"/>
                <w:sz w:val="19"/>
                <w:szCs w:val="19"/>
              </w:rPr>
              <w:t>激进型（A）</w:t>
            </w:r>
          </w:p>
        </w:tc>
        <w:tc>
          <w:tcPr>
            <w:tcW w:w="66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ADF5896">
            <w:pPr>
              <w:spacing w:before="0" w:after="0"/>
              <w:jc w:val="left"/>
            </w:pPr>
            <w:r>
              <w:rPr>
                <w:rFonts w:ascii="WenQuanYi Micro Hei" w:hAnsi="WenQuanYi Micro Hei" w:eastAsia="WenQuanYi Micro Hei" w:cs="WenQuanYi Micro Hei"/>
                <w:b w:val="0"/>
                <w:bCs w:val="0"/>
                <w:color w:val="333333"/>
                <w:sz w:val="19"/>
                <w:szCs w:val="19"/>
              </w:rPr>
              <w:t>适合全部产品，含比率远期、区间远期等复杂结构</w:t>
            </w:r>
          </w:p>
        </w:tc>
      </w:tr>
    </w:tbl>
    <w:p w14:paraId="7DAAD8CB">
      <w:pPr>
        <w:spacing w:before="240" w:after="120"/>
      </w:pPr>
      <w:r>
        <w:rPr>
          <w:rFonts w:ascii="WenQuanYi Micro Hei" w:hAnsi="WenQuanYi Micro Hei" w:eastAsia="WenQuanYi Micro Hei" w:cs="WenQuanYi Micro Hei"/>
          <w:b/>
          <w:bCs/>
          <w:color w:val="2E75B6"/>
          <w:sz w:val="24"/>
          <w:szCs w:val="24"/>
        </w:rPr>
        <w:t>▸ 2.4 敞口/行业特征</w:t>
      </w:r>
    </w:p>
    <w:p w14:paraId="21766401">
      <w:pPr>
        <w:spacing w:before="60" w:after="60" w:line="360" w:lineRule="auto"/>
      </w:pPr>
      <w:r>
        <w:rPr>
          <w:rFonts w:ascii="WenQuanYi Micro Hei" w:hAnsi="WenQuanYi Micro Hei" w:eastAsia="WenQuanYi Micro Hei" w:cs="WenQuanYi Micro Hei"/>
          <w:color w:val="333333"/>
          <w:sz w:val="21"/>
          <w:szCs w:val="21"/>
        </w:rPr>
        <w:t>识别客户的真实贸易背景和汇率敞口，是精准推荐的关键。</w:t>
      </w:r>
    </w:p>
    <w:p w14:paraId="6F34620C">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应收外币账款：出口型企业，有结汇需求，关注汇率贬值风险</w:t>
      </w:r>
    </w:p>
    <w:p w14:paraId="2AB27F98">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应付外币货款：进口型企业，有购汇需求，关注汇率升值风险</w:t>
      </w:r>
    </w:p>
    <w:p w14:paraId="421BC05C">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季节性敞口：特定行业（如农产品、纺织）在固定周期有集中收付汇</w:t>
      </w:r>
    </w:p>
    <w:p w14:paraId="6AE9B243">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双向现金流：制造贸易企业既有收汇也有付汇，适合掉期和比率远期</w:t>
      </w:r>
    </w:p>
    <w:p w14:paraId="1F446AFD">
      <w:pPr>
        <w:spacing w:before="40" w:after="40" w:line="340" w:lineRule="auto"/>
        <w:ind w:left="480" w:hanging="240"/>
      </w:pPr>
      <w:r>
        <w:rPr>
          <w:rFonts w:ascii="WenQuanYi Micro Hei" w:hAnsi="WenQuanYi Micro Hei" w:eastAsia="WenQuanYi Micro Hei" w:cs="WenQuanYi Micro Hei"/>
          <w:color w:val="2E75B6"/>
          <w:sz w:val="21"/>
          <w:szCs w:val="21"/>
        </w:rPr>
        <w:t xml:space="preserve">• </w:t>
      </w:r>
      <w:r>
        <w:rPr>
          <w:rFonts w:ascii="WenQuanYi Micro Hei" w:hAnsi="WenQuanYi Micro Hei" w:eastAsia="WenQuanYi Micro Hei" w:cs="WenQuanYi Micro Hei"/>
          <w:color w:val="333333"/>
          <w:sz w:val="21"/>
          <w:szCs w:val="21"/>
        </w:rPr>
        <w:t>无贸易背景：个人客户或投资型客户，适合即期、外币理财及期权</w:t>
      </w:r>
    </w:p>
    <w:p w14:paraId="1CBCC342">
      <w:r>
        <w:br w:type="page"/>
      </w:r>
    </w:p>
    <w:p w14:paraId="424DDF3D">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三、产品分类与说明</w:t>
      </w:r>
    </w:p>
    <w:p w14:paraId="18DCFF10">
      <w:pPr>
        <w:spacing w:before="60" w:after="60" w:line="360" w:lineRule="auto"/>
      </w:pPr>
      <w:r>
        <w:rPr>
          <w:rFonts w:ascii="WenQuanYi Micro Hei" w:hAnsi="WenQuanYi Micro Hei" w:eastAsia="WenQuanYi Micro Hei" w:cs="WenQuanYi Micro Hei"/>
          <w:color w:val="333333"/>
          <w:sz w:val="21"/>
          <w:szCs w:val="21"/>
        </w:rPr>
        <w:t>根据产品复杂度和风险特征，将九大类交易产品分为三个层级：</w:t>
      </w:r>
    </w:p>
    <w:p w14:paraId="6C618DFA">
      <w:pPr>
        <w:spacing w:before="240" w:after="120"/>
      </w:pPr>
      <w:r>
        <w:rPr>
          <w:rFonts w:ascii="WenQuanYi Micro Hei" w:hAnsi="WenQuanYi Micro Hei" w:eastAsia="WenQuanYi Micro Hei" w:cs="WenQuanYi Micro Hei"/>
          <w:b/>
          <w:bCs/>
          <w:color w:val="2E75B6"/>
          <w:sz w:val="24"/>
          <w:szCs w:val="24"/>
        </w:rPr>
        <w:t>▸ 3.1 基础与资金类（低门槛）</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26"/>
        <w:gridCol w:w="3000"/>
      </w:tblGrid>
      <w:tr w14:paraId="2F68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E16CA0A">
            <w:pPr>
              <w:spacing w:before="0" w:after="0"/>
              <w:jc w:val="center"/>
            </w:pPr>
            <w:r>
              <w:rPr>
                <w:rFonts w:ascii="WenQuanYi Micro Hei" w:hAnsi="WenQuanYi Micro Hei" w:eastAsia="WenQuanYi Micro Hei" w:cs="WenQuanYi Micro Hei"/>
                <w:b/>
                <w:bCs/>
                <w:color w:val="FFFFFF"/>
                <w:sz w:val="20"/>
                <w:szCs w:val="20"/>
              </w:rPr>
              <w:t>产品</w:t>
            </w:r>
          </w:p>
        </w:tc>
        <w:tc>
          <w:tcPr>
            <w:tcW w:w="40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083EF8C">
            <w:pPr>
              <w:spacing w:before="0" w:after="0"/>
              <w:jc w:val="center"/>
            </w:pPr>
            <w:r>
              <w:rPr>
                <w:rFonts w:ascii="WenQuanYi Micro Hei" w:hAnsi="WenQuanYi Micro Hei" w:eastAsia="WenQuanYi Micro Hei" w:cs="WenQuanYi Micro Hei"/>
                <w:b/>
                <w:bCs/>
                <w:color w:val="FFFFFF"/>
                <w:sz w:val="20"/>
                <w:szCs w:val="20"/>
              </w:rPr>
              <w:t>说明</w:t>
            </w:r>
          </w:p>
        </w:tc>
        <w:tc>
          <w:tcPr>
            <w:tcW w:w="3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6801A46">
            <w:pPr>
              <w:spacing w:before="0" w:after="0"/>
              <w:jc w:val="center"/>
            </w:pPr>
            <w:r>
              <w:rPr>
                <w:rFonts w:ascii="WenQuanYi Micro Hei" w:hAnsi="WenQuanYi Micro Hei" w:eastAsia="WenQuanYi Micro Hei" w:cs="WenQuanYi Micro Hei"/>
                <w:b/>
                <w:bCs/>
                <w:color w:val="FFFFFF"/>
                <w:sz w:val="20"/>
                <w:szCs w:val="20"/>
              </w:rPr>
              <w:t>适用客群</w:t>
            </w:r>
          </w:p>
        </w:tc>
      </w:tr>
      <w:tr w14:paraId="00313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C5CA0C5">
            <w:pPr>
              <w:spacing w:before="0" w:after="0"/>
              <w:jc w:val="left"/>
            </w:pPr>
            <w:r>
              <w:rPr>
                <w:rFonts w:ascii="WenQuanYi Micro Hei" w:hAnsi="WenQuanYi Micro Hei" w:eastAsia="WenQuanYi Micro Hei" w:cs="WenQuanYi Micro Hei"/>
                <w:b/>
                <w:bCs/>
                <w:color w:val="333333"/>
                <w:sz w:val="19"/>
                <w:szCs w:val="19"/>
              </w:rPr>
              <w:t>即期（Spot）</w:t>
            </w:r>
          </w:p>
        </w:tc>
        <w:tc>
          <w:tcPr>
            <w:tcW w:w="40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640491E">
            <w:pPr>
              <w:spacing w:before="0" w:after="0"/>
              <w:jc w:val="left"/>
            </w:pPr>
            <w:r>
              <w:rPr>
                <w:rFonts w:ascii="WenQuanYi Micro Hei" w:hAnsi="WenQuanYi Micro Hei" w:eastAsia="WenQuanYi Micro Hei" w:cs="WenQuanYi Micro Hei"/>
                <w:b w:val="0"/>
                <w:bCs w:val="0"/>
                <w:color w:val="333333"/>
                <w:sz w:val="19"/>
                <w:szCs w:val="19"/>
              </w:rPr>
              <w:t>最基础的即时兑换交易，T+2 交割</w:t>
            </w:r>
          </w:p>
        </w:tc>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556EDBB">
            <w:pPr>
              <w:spacing w:before="0" w:after="0"/>
              <w:jc w:val="left"/>
            </w:pPr>
            <w:r>
              <w:rPr>
                <w:rFonts w:ascii="WenQuanYi Micro Hei" w:hAnsi="WenQuanYi Micro Hei" w:eastAsia="WenQuanYi Micro Hei" w:cs="WenQuanYi Micro Hei"/>
                <w:b w:val="0"/>
                <w:bCs w:val="0"/>
                <w:color w:val="333333"/>
                <w:sz w:val="19"/>
                <w:szCs w:val="19"/>
              </w:rPr>
              <w:t>全部客户</w:t>
            </w:r>
          </w:p>
        </w:tc>
      </w:tr>
      <w:tr w14:paraId="3BAC9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A8232E0">
            <w:pPr>
              <w:spacing w:before="0" w:after="0"/>
              <w:jc w:val="left"/>
            </w:pPr>
            <w:r>
              <w:rPr>
                <w:rFonts w:ascii="WenQuanYi Micro Hei" w:hAnsi="WenQuanYi Micro Hei" w:eastAsia="WenQuanYi Micro Hei" w:cs="WenQuanYi Micro Hei"/>
                <w:b/>
                <w:bCs/>
                <w:color w:val="333333"/>
                <w:sz w:val="19"/>
                <w:szCs w:val="19"/>
              </w:rPr>
              <w:t>加强即期（Enhanced Spot）</w:t>
            </w:r>
          </w:p>
        </w:tc>
        <w:tc>
          <w:tcPr>
            <w:tcW w:w="40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B0A41E5">
            <w:pPr>
              <w:spacing w:before="0" w:after="0"/>
              <w:jc w:val="left"/>
            </w:pPr>
            <w:r>
              <w:rPr>
                <w:rFonts w:ascii="WenQuanYi Micro Hei" w:hAnsi="WenQuanYi Micro Hei" w:eastAsia="WenQuanYi Micro Hei" w:cs="WenQuanYi Micro Hei"/>
                <w:b w:val="0"/>
                <w:bCs w:val="0"/>
                <w:color w:val="333333"/>
                <w:sz w:val="19"/>
                <w:szCs w:val="19"/>
              </w:rPr>
              <w:t>利用期权组合优化即期价格，不锁定远期但争取更优汇率</w:t>
            </w:r>
          </w:p>
        </w:tc>
        <w:tc>
          <w:tcPr>
            <w:tcW w:w="3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132C2B9">
            <w:pPr>
              <w:spacing w:before="0" w:after="0"/>
              <w:jc w:val="left"/>
            </w:pPr>
            <w:r>
              <w:rPr>
                <w:rFonts w:ascii="WenQuanYi Micro Hei" w:hAnsi="WenQuanYi Micro Hei" w:eastAsia="WenQuanYi Micro Hei" w:cs="WenQuanYi Micro Hei"/>
                <w:b w:val="0"/>
                <w:bCs w:val="0"/>
                <w:color w:val="333333"/>
                <w:sz w:val="19"/>
                <w:szCs w:val="19"/>
              </w:rPr>
              <w:t>全部客户，尤其适合不确定时机的客户</w:t>
            </w:r>
          </w:p>
        </w:tc>
      </w:tr>
      <w:tr w14:paraId="142D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51146D8">
            <w:pPr>
              <w:spacing w:before="0" w:after="0"/>
              <w:jc w:val="left"/>
            </w:pPr>
            <w:r>
              <w:rPr>
                <w:rFonts w:ascii="WenQuanYi Micro Hei" w:hAnsi="WenQuanYi Micro Hei" w:eastAsia="WenQuanYi Micro Hei" w:cs="WenQuanYi Micro Hei"/>
                <w:b/>
                <w:bCs/>
                <w:color w:val="333333"/>
                <w:sz w:val="19"/>
                <w:szCs w:val="19"/>
              </w:rPr>
              <w:t>掉期（Swap）</w:t>
            </w:r>
          </w:p>
        </w:tc>
        <w:tc>
          <w:tcPr>
            <w:tcW w:w="40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F76C356">
            <w:pPr>
              <w:spacing w:before="0" w:after="0"/>
              <w:jc w:val="left"/>
            </w:pPr>
            <w:r>
              <w:rPr>
                <w:rFonts w:ascii="WenQuanYi Micro Hei" w:hAnsi="WenQuanYi Micro Hei" w:eastAsia="WenQuanYi Micro Hei" w:cs="WenQuanYi Micro Hei"/>
                <w:b w:val="0"/>
                <w:bCs w:val="0"/>
                <w:color w:val="333333"/>
                <w:sz w:val="19"/>
                <w:szCs w:val="19"/>
              </w:rPr>
              <w:t>即期+远期组合，用于资金期限摆布</w:t>
            </w:r>
          </w:p>
        </w:tc>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8FC8EDB">
            <w:pPr>
              <w:spacing w:before="0" w:after="0"/>
              <w:jc w:val="left"/>
            </w:pPr>
            <w:r>
              <w:rPr>
                <w:rFonts w:ascii="WenQuanYi Micro Hei" w:hAnsi="WenQuanYi Micro Hei" w:eastAsia="WenQuanYi Micro Hei" w:cs="WenQuanYi Micro Hei"/>
                <w:b w:val="0"/>
                <w:bCs w:val="0"/>
                <w:color w:val="333333"/>
                <w:sz w:val="19"/>
                <w:szCs w:val="19"/>
              </w:rPr>
              <w:t>有外币贷款或存款错配需求的企业</w:t>
            </w:r>
          </w:p>
        </w:tc>
      </w:tr>
    </w:tbl>
    <w:p w14:paraId="5BF9178F">
      <w:pPr>
        <w:spacing w:before="240" w:after="120"/>
      </w:pPr>
      <w:r>
        <w:rPr>
          <w:rFonts w:ascii="WenQuanYi Micro Hei" w:hAnsi="WenQuanYi Micro Hei" w:eastAsia="WenQuanYi Micro Hei" w:cs="WenQuanYi Micro Hei"/>
          <w:b/>
          <w:bCs/>
          <w:color w:val="2E75B6"/>
          <w:sz w:val="24"/>
          <w:szCs w:val="24"/>
        </w:rPr>
        <w:t>▸ 3.2 标准套保类（线性、中低风险）</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26"/>
        <w:gridCol w:w="3000"/>
      </w:tblGrid>
      <w:tr w14:paraId="1787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0B6A5B5C">
            <w:pPr>
              <w:spacing w:before="0" w:after="0"/>
              <w:jc w:val="center"/>
            </w:pPr>
            <w:r>
              <w:rPr>
                <w:rFonts w:ascii="WenQuanYi Micro Hei" w:hAnsi="WenQuanYi Micro Hei" w:eastAsia="WenQuanYi Micro Hei" w:cs="WenQuanYi Micro Hei"/>
                <w:b/>
                <w:bCs/>
                <w:color w:val="FFFFFF"/>
                <w:sz w:val="20"/>
                <w:szCs w:val="20"/>
              </w:rPr>
              <w:t>产品</w:t>
            </w:r>
          </w:p>
        </w:tc>
        <w:tc>
          <w:tcPr>
            <w:tcW w:w="40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71930ED">
            <w:pPr>
              <w:spacing w:before="0" w:after="0"/>
              <w:jc w:val="center"/>
            </w:pPr>
            <w:r>
              <w:rPr>
                <w:rFonts w:ascii="WenQuanYi Micro Hei" w:hAnsi="WenQuanYi Micro Hei" w:eastAsia="WenQuanYi Micro Hei" w:cs="WenQuanYi Micro Hei"/>
                <w:b/>
                <w:bCs/>
                <w:color w:val="FFFFFF"/>
                <w:sz w:val="20"/>
                <w:szCs w:val="20"/>
              </w:rPr>
              <w:t>说明</w:t>
            </w:r>
          </w:p>
        </w:tc>
        <w:tc>
          <w:tcPr>
            <w:tcW w:w="3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E72DA5C">
            <w:pPr>
              <w:spacing w:before="0" w:after="0"/>
              <w:jc w:val="center"/>
            </w:pPr>
            <w:r>
              <w:rPr>
                <w:rFonts w:ascii="WenQuanYi Micro Hei" w:hAnsi="WenQuanYi Micro Hei" w:eastAsia="WenQuanYi Micro Hei" w:cs="WenQuanYi Micro Hei"/>
                <w:b/>
                <w:bCs/>
                <w:color w:val="FFFFFF"/>
                <w:sz w:val="20"/>
                <w:szCs w:val="20"/>
              </w:rPr>
              <w:t>适用客群</w:t>
            </w:r>
          </w:p>
        </w:tc>
      </w:tr>
      <w:tr w14:paraId="714E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CCF5B92">
            <w:pPr>
              <w:spacing w:before="0" w:after="0"/>
              <w:jc w:val="left"/>
            </w:pPr>
            <w:r>
              <w:rPr>
                <w:rFonts w:ascii="WenQuanYi Micro Hei" w:hAnsi="WenQuanYi Micro Hei" w:eastAsia="WenQuanYi Micro Hei" w:cs="WenQuanYi Micro Hei"/>
                <w:b/>
                <w:bCs/>
                <w:color w:val="333333"/>
                <w:sz w:val="19"/>
                <w:szCs w:val="19"/>
              </w:rPr>
              <w:t>远期（Forward）</w:t>
            </w:r>
          </w:p>
        </w:tc>
        <w:tc>
          <w:tcPr>
            <w:tcW w:w="40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73AD395">
            <w:pPr>
              <w:spacing w:before="0" w:after="0"/>
              <w:jc w:val="left"/>
            </w:pPr>
            <w:r>
              <w:rPr>
                <w:rFonts w:ascii="WenQuanYi Micro Hei" w:hAnsi="WenQuanYi Micro Hei" w:eastAsia="WenQuanYi Micro Hei" w:cs="WenQuanYi Micro Hei"/>
                <w:b w:val="0"/>
                <w:bCs w:val="0"/>
                <w:color w:val="333333"/>
                <w:sz w:val="19"/>
                <w:szCs w:val="19"/>
              </w:rPr>
              <w:t>锁定未来某一时点的汇率，最基础的套保工具</w:t>
            </w:r>
          </w:p>
        </w:tc>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75B4003">
            <w:pPr>
              <w:spacing w:before="0" w:after="0"/>
              <w:jc w:val="left"/>
            </w:pPr>
            <w:r>
              <w:rPr>
                <w:rFonts w:ascii="WenQuanYi Micro Hei" w:hAnsi="WenQuanYi Micro Hei" w:eastAsia="WenQuanYi Micro Hei" w:cs="WenQuanYi Micro Hei"/>
                <w:b w:val="0"/>
                <w:bCs w:val="0"/>
                <w:color w:val="333333"/>
                <w:sz w:val="19"/>
                <w:szCs w:val="19"/>
              </w:rPr>
              <w:t>有真实贸易敞口的企业客户</w:t>
            </w:r>
          </w:p>
        </w:tc>
      </w:tr>
      <w:tr w14:paraId="79E5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CD861A6">
            <w:pPr>
              <w:spacing w:before="0" w:after="0"/>
              <w:jc w:val="left"/>
            </w:pPr>
            <w:r>
              <w:rPr>
                <w:rFonts w:ascii="WenQuanYi Micro Hei" w:hAnsi="WenQuanYi Micro Hei" w:eastAsia="WenQuanYi Micro Hei" w:cs="WenQuanYi Micro Hei"/>
                <w:b/>
                <w:bCs/>
                <w:color w:val="333333"/>
                <w:sz w:val="19"/>
                <w:szCs w:val="19"/>
              </w:rPr>
              <w:t>价优远期（Best Rate Forward）</w:t>
            </w:r>
          </w:p>
        </w:tc>
        <w:tc>
          <w:tcPr>
            <w:tcW w:w="40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3C82DD7">
            <w:pPr>
              <w:spacing w:before="0" w:after="0"/>
              <w:jc w:val="left"/>
            </w:pPr>
            <w:r>
              <w:rPr>
                <w:rFonts w:ascii="WenQuanYi Micro Hei" w:hAnsi="WenQuanYi Micro Hei" w:eastAsia="WenQuanYi Micro Hei" w:cs="WenQuanYi Micro Hei"/>
                <w:b w:val="0"/>
                <w:bCs w:val="0"/>
                <w:color w:val="333333"/>
                <w:sz w:val="19"/>
                <w:szCs w:val="19"/>
              </w:rPr>
              <w:t>银行给予较优报价的远期产品</w:t>
            </w:r>
          </w:p>
        </w:tc>
        <w:tc>
          <w:tcPr>
            <w:tcW w:w="3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1AD4206">
            <w:pPr>
              <w:spacing w:before="0" w:after="0"/>
              <w:jc w:val="left"/>
            </w:pPr>
            <w:r>
              <w:rPr>
                <w:rFonts w:ascii="WenQuanYi Micro Hei" w:hAnsi="WenQuanYi Micro Hei" w:eastAsia="WenQuanYi Micro Hei" w:cs="WenQuanYi Micro Hei"/>
                <w:b w:val="0"/>
                <w:bCs w:val="0"/>
                <w:color w:val="333333"/>
                <w:sz w:val="19"/>
                <w:szCs w:val="19"/>
              </w:rPr>
              <w:t>高价值企业客户</w:t>
            </w:r>
          </w:p>
        </w:tc>
      </w:tr>
      <w:tr w14:paraId="6A49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5AA2FAE">
            <w:pPr>
              <w:spacing w:before="0" w:after="0"/>
              <w:jc w:val="left"/>
            </w:pPr>
            <w:r>
              <w:rPr>
                <w:rFonts w:ascii="WenQuanYi Micro Hei" w:hAnsi="WenQuanYi Micro Hei" w:eastAsia="WenQuanYi Micro Hei" w:cs="WenQuanYi Micro Hei"/>
                <w:b/>
                <w:bCs/>
                <w:color w:val="333333"/>
                <w:sz w:val="19"/>
                <w:szCs w:val="19"/>
              </w:rPr>
              <w:t>加强远期（Enhanced Forward）</w:t>
            </w:r>
          </w:p>
        </w:tc>
        <w:tc>
          <w:tcPr>
            <w:tcW w:w="40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94CFFAE">
            <w:pPr>
              <w:spacing w:before="0" w:after="0"/>
              <w:jc w:val="left"/>
            </w:pPr>
            <w:r>
              <w:rPr>
                <w:rFonts w:ascii="WenQuanYi Micro Hei" w:hAnsi="WenQuanYi Micro Hei" w:eastAsia="WenQuanYi Micro Hei" w:cs="WenQuanYi Micro Hei"/>
                <w:b w:val="0"/>
                <w:bCs w:val="0"/>
                <w:color w:val="333333"/>
                <w:sz w:val="19"/>
                <w:szCs w:val="19"/>
              </w:rPr>
              <w:t>远期+期权组合，锁定底线价格同时保留优化空间</w:t>
            </w:r>
          </w:p>
        </w:tc>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3AF8010">
            <w:pPr>
              <w:spacing w:before="0" w:after="0"/>
              <w:jc w:val="left"/>
            </w:pPr>
            <w:r>
              <w:rPr>
                <w:rFonts w:ascii="WenQuanYi Micro Hei" w:hAnsi="WenQuanYi Micro Hei" w:eastAsia="WenQuanYi Micro Hei" w:cs="WenQuanYi Micro Hei"/>
                <w:b w:val="0"/>
                <w:bCs w:val="0"/>
                <w:color w:val="333333"/>
                <w:sz w:val="19"/>
                <w:szCs w:val="19"/>
              </w:rPr>
              <w:t>平衡型及以上风险等级客户</w:t>
            </w:r>
          </w:p>
        </w:tc>
      </w:tr>
    </w:tbl>
    <w:p w14:paraId="35376484">
      <w:pPr>
        <w:spacing w:before="240" w:after="120"/>
      </w:pPr>
      <w:r>
        <w:rPr>
          <w:rFonts w:ascii="WenQuanYi Micro Hei" w:hAnsi="WenQuanYi Micro Hei" w:eastAsia="WenQuanYi Micro Hei" w:cs="WenQuanYi Micro Hei"/>
          <w:b/>
          <w:bCs/>
          <w:color w:val="2E75B6"/>
          <w:sz w:val="24"/>
          <w:szCs w:val="24"/>
        </w:rPr>
        <w:t>▸ 3.3 复杂结构类（非线性、高风险）</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26"/>
        <w:gridCol w:w="3000"/>
      </w:tblGrid>
      <w:tr w14:paraId="64EC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7BBEAB6">
            <w:pPr>
              <w:spacing w:before="0" w:after="0"/>
              <w:jc w:val="center"/>
            </w:pPr>
            <w:r>
              <w:rPr>
                <w:rFonts w:ascii="WenQuanYi Micro Hei" w:hAnsi="WenQuanYi Micro Hei" w:eastAsia="WenQuanYi Micro Hei" w:cs="WenQuanYi Micro Hei"/>
                <w:b/>
                <w:bCs/>
                <w:color w:val="FFFFFF"/>
                <w:sz w:val="20"/>
                <w:szCs w:val="20"/>
              </w:rPr>
              <w:t>产品</w:t>
            </w:r>
          </w:p>
        </w:tc>
        <w:tc>
          <w:tcPr>
            <w:tcW w:w="40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3E3F96D">
            <w:pPr>
              <w:spacing w:before="0" w:after="0"/>
              <w:jc w:val="center"/>
            </w:pPr>
            <w:r>
              <w:rPr>
                <w:rFonts w:ascii="WenQuanYi Micro Hei" w:hAnsi="WenQuanYi Micro Hei" w:eastAsia="WenQuanYi Micro Hei" w:cs="WenQuanYi Micro Hei"/>
                <w:b/>
                <w:bCs/>
                <w:color w:val="FFFFFF"/>
                <w:sz w:val="20"/>
                <w:szCs w:val="20"/>
              </w:rPr>
              <w:t>说明</w:t>
            </w:r>
          </w:p>
        </w:tc>
        <w:tc>
          <w:tcPr>
            <w:tcW w:w="3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5AF86325">
            <w:pPr>
              <w:spacing w:before="0" w:after="0"/>
              <w:jc w:val="center"/>
            </w:pPr>
            <w:r>
              <w:rPr>
                <w:rFonts w:ascii="WenQuanYi Micro Hei" w:hAnsi="WenQuanYi Micro Hei" w:eastAsia="WenQuanYi Micro Hei" w:cs="WenQuanYi Micro Hei"/>
                <w:b/>
                <w:bCs/>
                <w:color w:val="FFFFFF"/>
                <w:sz w:val="20"/>
                <w:szCs w:val="20"/>
              </w:rPr>
              <w:t>适用客群</w:t>
            </w:r>
          </w:p>
        </w:tc>
      </w:tr>
      <w:tr w14:paraId="1D5A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10A059F">
            <w:pPr>
              <w:spacing w:before="0" w:after="0"/>
              <w:jc w:val="left"/>
            </w:pPr>
            <w:r>
              <w:rPr>
                <w:rFonts w:ascii="WenQuanYi Micro Hei" w:hAnsi="WenQuanYi Micro Hei" w:eastAsia="WenQuanYi Micro Hei" w:cs="WenQuanYi Micro Hei"/>
                <w:b/>
                <w:bCs/>
                <w:color w:val="333333"/>
                <w:sz w:val="19"/>
                <w:szCs w:val="19"/>
              </w:rPr>
              <w:t>普通期权（Vanilla Option）</w:t>
            </w:r>
          </w:p>
        </w:tc>
        <w:tc>
          <w:tcPr>
            <w:tcW w:w="40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C9A9128">
            <w:pPr>
              <w:spacing w:before="0" w:after="0"/>
              <w:jc w:val="left"/>
            </w:pPr>
            <w:r>
              <w:rPr>
                <w:rFonts w:ascii="WenQuanYi Micro Hei" w:hAnsi="WenQuanYi Micro Hei" w:eastAsia="WenQuanYi Micro Hei" w:cs="WenQuanYi Micro Hei"/>
                <w:b w:val="0"/>
                <w:bCs w:val="0"/>
                <w:color w:val="333333"/>
                <w:sz w:val="19"/>
                <w:szCs w:val="19"/>
              </w:rPr>
              <w:t>支付期权费获取汇率保护或投机权利</w:t>
            </w:r>
          </w:p>
        </w:tc>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9ACD799">
            <w:pPr>
              <w:spacing w:before="0" w:after="0"/>
              <w:jc w:val="left"/>
            </w:pPr>
            <w:r>
              <w:rPr>
                <w:rFonts w:ascii="WenQuanYi Micro Hei" w:hAnsi="WenQuanYi Micro Hei" w:eastAsia="WenQuanYi Micro Hei" w:cs="WenQuanYi Micro Hei"/>
                <w:b w:val="0"/>
                <w:bCs w:val="0"/>
                <w:color w:val="333333"/>
                <w:sz w:val="19"/>
                <w:szCs w:val="19"/>
              </w:rPr>
              <w:t>平衡型及以上，需通过衍生品测评</w:t>
            </w:r>
          </w:p>
        </w:tc>
      </w:tr>
      <w:tr w14:paraId="02A4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D8F85FE">
            <w:pPr>
              <w:spacing w:before="0" w:after="0"/>
              <w:jc w:val="left"/>
            </w:pPr>
            <w:r>
              <w:rPr>
                <w:rFonts w:ascii="WenQuanYi Micro Hei" w:hAnsi="WenQuanYi Micro Hei" w:eastAsia="WenQuanYi Micro Hei" w:cs="WenQuanYi Micro Hei"/>
                <w:b/>
                <w:bCs/>
                <w:color w:val="333333"/>
                <w:sz w:val="19"/>
                <w:szCs w:val="19"/>
              </w:rPr>
              <w:t>比率远期（Ratio Forward）</w:t>
            </w:r>
          </w:p>
        </w:tc>
        <w:tc>
          <w:tcPr>
            <w:tcW w:w="40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03AFA43">
            <w:pPr>
              <w:spacing w:before="0" w:after="0"/>
              <w:jc w:val="left"/>
            </w:pPr>
            <w:r>
              <w:rPr>
                <w:rFonts w:ascii="WenQuanYi Micro Hei" w:hAnsi="WenQuanYi Micro Hei" w:eastAsia="WenQuanYi Micro Hei" w:cs="WenQuanYi Micro Hei"/>
                <w:b w:val="0"/>
                <w:bCs w:val="0"/>
                <w:color w:val="333333"/>
                <w:sz w:val="19"/>
                <w:szCs w:val="19"/>
              </w:rPr>
              <w:t>卖出期权补贴买入期权，零成本但有超额交割风险</w:t>
            </w:r>
          </w:p>
        </w:tc>
        <w:tc>
          <w:tcPr>
            <w:tcW w:w="3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FBE0588">
            <w:pPr>
              <w:spacing w:before="0" w:after="0"/>
              <w:jc w:val="left"/>
            </w:pPr>
            <w:r>
              <w:rPr>
                <w:rFonts w:ascii="WenQuanYi Micro Hei" w:hAnsi="WenQuanYi Micro Hei" w:eastAsia="WenQuanYi Micro Hei" w:cs="WenQuanYi Micro Hei"/>
                <w:b w:val="0"/>
                <w:bCs w:val="0"/>
                <w:color w:val="333333"/>
                <w:sz w:val="19"/>
                <w:szCs w:val="19"/>
              </w:rPr>
              <w:t>激进型，专业财务团队</w:t>
            </w:r>
          </w:p>
        </w:tc>
      </w:tr>
      <w:tr w14:paraId="1AD2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C24D0E1">
            <w:pPr>
              <w:spacing w:before="0" w:after="0"/>
              <w:jc w:val="left"/>
            </w:pPr>
            <w:r>
              <w:rPr>
                <w:rFonts w:ascii="WenQuanYi Micro Hei" w:hAnsi="WenQuanYi Micro Hei" w:eastAsia="WenQuanYi Micro Hei" w:cs="WenQuanYi Micro Hei"/>
                <w:b/>
                <w:bCs/>
                <w:color w:val="333333"/>
                <w:sz w:val="19"/>
                <w:szCs w:val="19"/>
              </w:rPr>
              <w:t>区间远期（Range Forward）</w:t>
            </w:r>
          </w:p>
        </w:tc>
        <w:tc>
          <w:tcPr>
            <w:tcW w:w="40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FA89EF8">
            <w:pPr>
              <w:spacing w:before="0" w:after="0"/>
              <w:jc w:val="left"/>
            </w:pPr>
            <w:r>
              <w:rPr>
                <w:rFonts w:ascii="WenQuanYi Micro Hei" w:hAnsi="WenQuanYi Micro Hei" w:eastAsia="WenQuanYi Micro Hei" w:cs="WenQuanYi Micro Hei"/>
                <w:b w:val="0"/>
                <w:bCs w:val="0"/>
                <w:color w:val="333333"/>
                <w:sz w:val="19"/>
                <w:szCs w:val="19"/>
              </w:rPr>
              <w:t>设定波动区间，放弃极端收益换取低成本</w:t>
            </w:r>
          </w:p>
        </w:tc>
        <w:tc>
          <w:tcPr>
            <w:tcW w:w="3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E72DDBD">
            <w:pPr>
              <w:spacing w:before="0" w:after="0"/>
              <w:jc w:val="left"/>
            </w:pPr>
            <w:r>
              <w:rPr>
                <w:rFonts w:ascii="WenQuanYi Micro Hei" w:hAnsi="WenQuanYi Micro Hei" w:eastAsia="WenQuanYi Micro Hei" w:cs="WenQuanYi Micro Hei"/>
                <w:b w:val="0"/>
                <w:bCs w:val="0"/>
                <w:color w:val="333333"/>
                <w:sz w:val="19"/>
                <w:szCs w:val="19"/>
              </w:rPr>
              <w:t>平衡型及以上，对汇率有判断</w:t>
            </w:r>
          </w:p>
        </w:tc>
      </w:tr>
    </w:tbl>
    <w:p w14:paraId="3336A9A4">
      <w:r>
        <w:br w:type="page"/>
      </w:r>
    </w:p>
    <w:p w14:paraId="3E2EB7AE">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四、前置合规过滤规则（Hard Rules）</w:t>
      </w:r>
    </w:p>
    <w:p w14:paraId="770CD39D">
      <w:pPr>
        <w:spacing w:before="60" w:after="60" w:line="360" w:lineRule="auto"/>
      </w:pPr>
      <w:r>
        <w:rPr>
          <w:rFonts w:ascii="WenQuanYi Micro Hei" w:hAnsi="WenQuanYi Micro Hei" w:eastAsia="WenQuanYi Micro Hei" w:cs="WenQuanYi Micro Hei"/>
          <w:color w:val="333333"/>
          <w:sz w:val="21"/>
          <w:szCs w:val="21"/>
        </w:rPr>
        <w:t>在任何推荐发生之前，系统必须首先执行以下硬性过滤。不满足条件的产品直接剔除，不进入后续推荐流程。</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13"/>
        <w:gridCol w:w="3513"/>
      </w:tblGrid>
      <w:tr w14:paraId="74CC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5468F52">
            <w:pPr>
              <w:spacing w:before="0" w:after="0"/>
              <w:jc w:val="center"/>
            </w:pPr>
            <w:r>
              <w:rPr>
                <w:rFonts w:ascii="WenQuanYi Micro Hei" w:hAnsi="WenQuanYi Micro Hei" w:eastAsia="WenQuanYi Micro Hei" w:cs="WenQuanYi Micro Hei"/>
                <w:b/>
                <w:bCs/>
                <w:color w:val="FFFFFF"/>
                <w:sz w:val="20"/>
                <w:szCs w:val="20"/>
              </w:rPr>
              <w:t>过滤条件</w:t>
            </w:r>
          </w:p>
        </w:tc>
        <w:tc>
          <w:tcPr>
            <w:tcW w:w="3513"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16492E0F">
            <w:pPr>
              <w:spacing w:before="0" w:after="0"/>
              <w:jc w:val="center"/>
            </w:pPr>
            <w:r>
              <w:rPr>
                <w:rFonts w:ascii="WenQuanYi Micro Hei" w:hAnsi="WenQuanYi Micro Hei" w:eastAsia="WenQuanYi Micro Hei" w:cs="WenQuanYi Micro Hei"/>
                <w:b/>
                <w:bCs/>
                <w:color w:val="FFFFFF"/>
                <w:sz w:val="20"/>
                <w:szCs w:val="20"/>
              </w:rPr>
              <w:t>过滤规则</w:t>
            </w:r>
          </w:p>
        </w:tc>
        <w:tc>
          <w:tcPr>
            <w:tcW w:w="3513"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E367CFD">
            <w:pPr>
              <w:spacing w:before="0" w:after="0"/>
              <w:jc w:val="center"/>
            </w:pPr>
            <w:r>
              <w:rPr>
                <w:rFonts w:ascii="WenQuanYi Micro Hei" w:hAnsi="WenQuanYi Micro Hei" w:eastAsia="WenQuanYi Micro Hei" w:cs="WenQuanYi Micro Hei"/>
                <w:b/>
                <w:bCs/>
                <w:color w:val="FFFFFF"/>
                <w:sz w:val="20"/>
                <w:szCs w:val="20"/>
              </w:rPr>
              <w:t>受影响产品</w:t>
            </w:r>
          </w:p>
        </w:tc>
      </w:tr>
      <w:tr w14:paraId="54297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68F632E">
            <w:pPr>
              <w:spacing w:before="0" w:after="0"/>
              <w:jc w:val="left"/>
            </w:pPr>
            <w:r>
              <w:rPr>
                <w:rFonts w:ascii="WenQuanYi Micro Hei" w:hAnsi="WenQuanYi Micro Hei" w:eastAsia="WenQuanYi Micro Hei" w:cs="WenQuanYi Micro Hei"/>
                <w:b/>
                <w:bCs/>
                <w:color w:val="333333"/>
                <w:sz w:val="19"/>
                <w:szCs w:val="19"/>
              </w:rPr>
              <w:t>KYC 风险等级</w:t>
            </w:r>
          </w:p>
        </w:tc>
        <w:tc>
          <w:tcPr>
            <w:tcW w:w="3513"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8F77542">
            <w:pPr>
              <w:spacing w:before="0" w:after="0"/>
              <w:jc w:val="left"/>
            </w:pPr>
            <w:r>
              <w:rPr>
                <w:rFonts w:ascii="WenQuanYi Micro Hei" w:hAnsi="WenQuanYi Micro Hei" w:eastAsia="WenQuanYi Micro Hei" w:cs="WenQuanYi Micro Hei"/>
                <w:b w:val="0"/>
                <w:bCs w:val="0"/>
                <w:color w:val="333333"/>
                <w:sz w:val="19"/>
                <w:szCs w:val="19"/>
              </w:rPr>
              <w:t>保守型客户不能推荐复杂衍生品</w:t>
            </w:r>
          </w:p>
        </w:tc>
        <w:tc>
          <w:tcPr>
            <w:tcW w:w="3513"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1105E18">
            <w:pPr>
              <w:spacing w:before="0" w:after="0"/>
              <w:jc w:val="left"/>
            </w:pPr>
            <w:r>
              <w:rPr>
                <w:rFonts w:ascii="WenQuanYi Micro Hei" w:hAnsi="WenQuanYi Micro Hei" w:eastAsia="WenQuanYi Micro Hei" w:cs="WenQuanYi Micro Hei"/>
                <w:b w:val="0"/>
                <w:bCs w:val="0"/>
                <w:color w:val="333333"/>
                <w:sz w:val="19"/>
                <w:szCs w:val="19"/>
              </w:rPr>
              <w:t>普通期权、加强远期、比率远期、区间远期</w:t>
            </w:r>
          </w:p>
        </w:tc>
      </w:tr>
      <w:tr w14:paraId="1CBD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5BBB5A1">
            <w:pPr>
              <w:spacing w:before="0" w:after="0"/>
              <w:jc w:val="left"/>
            </w:pPr>
            <w:r>
              <w:rPr>
                <w:rFonts w:ascii="WenQuanYi Micro Hei" w:hAnsi="WenQuanYi Micro Hei" w:eastAsia="WenQuanYi Micro Hei" w:cs="WenQuanYi Micro Hei"/>
                <w:b/>
                <w:bCs/>
                <w:color w:val="333333"/>
                <w:sz w:val="19"/>
                <w:szCs w:val="19"/>
              </w:rPr>
              <w:t>衍生品适当性认证</w:t>
            </w:r>
          </w:p>
        </w:tc>
        <w:tc>
          <w:tcPr>
            <w:tcW w:w="3513"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96BF645">
            <w:pPr>
              <w:spacing w:before="0" w:after="0"/>
              <w:jc w:val="left"/>
            </w:pPr>
            <w:r>
              <w:rPr>
                <w:rFonts w:ascii="WenQuanYi Micro Hei" w:hAnsi="WenQuanYi Micro Hei" w:eastAsia="WenQuanYi Micro Hei" w:cs="WenQuanYi Micro Hei"/>
                <w:b w:val="0"/>
                <w:bCs w:val="0"/>
                <w:color w:val="333333"/>
                <w:sz w:val="19"/>
                <w:szCs w:val="19"/>
              </w:rPr>
              <w:t>未通过衍生品/期权专项测试的客户</w:t>
            </w:r>
          </w:p>
        </w:tc>
        <w:tc>
          <w:tcPr>
            <w:tcW w:w="3513"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B11A969">
            <w:pPr>
              <w:spacing w:before="0" w:after="0"/>
              <w:jc w:val="left"/>
            </w:pPr>
            <w:r>
              <w:rPr>
                <w:rFonts w:ascii="WenQuanYi Micro Hei" w:hAnsi="WenQuanYi Micro Hei" w:eastAsia="WenQuanYi Micro Hei" w:cs="WenQuanYi Micro Hei"/>
                <w:b w:val="0"/>
                <w:bCs w:val="0"/>
                <w:color w:val="333333"/>
                <w:sz w:val="19"/>
                <w:szCs w:val="19"/>
              </w:rPr>
              <w:t>远期及以上所有衍生品</w:t>
            </w:r>
          </w:p>
        </w:tc>
      </w:tr>
      <w:tr w14:paraId="655D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36FA9B0">
            <w:pPr>
              <w:spacing w:before="0" w:after="0"/>
              <w:jc w:val="left"/>
            </w:pPr>
            <w:r>
              <w:rPr>
                <w:rFonts w:ascii="WenQuanYi Micro Hei" w:hAnsi="WenQuanYi Micro Hei" w:eastAsia="WenQuanYi Micro Hei" w:cs="WenQuanYi Micro Hei"/>
                <w:b/>
                <w:bCs/>
                <w:color w:val="333333"/>
                <w:sz w:val="19"/>
                <w:szCs w:val="19"/>
              </w:rPr>
              <w:t>AUM 覆盖能力</w:t>
            </w:r>
          </w:p>
        </w:tc>
        <w:tc>
          <w:tcPr>
            <w:tcW w:w="3513"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4BE4092">
            <w:pPr>
              <w:spacing w:before="0" w:after="0"/>
              <w:jc w:val="left"/>
            </w:pPr>
            <w:r>
              <w:rPr>
                <w:rFonts w:ascii="WenQuanYi Micro Hei" w:hAnsi="WenQuanYi Micro Hei" w:eastAsia="WenQuanYi Micro Hei" w:cs="WenQuanYi Micro Hei"/>
                <w:b w:val="0"/>
                <w:bCs w:val="0"/>
                <w:color w:val="333333"/>
                <w:sz w:val="19"/>
                <w:szCs w:val="19"/>
              </w:rPr>
              <w:t>保证金类产品需 AUM 覆盖潜在亏损</w:t>
            </w:r>
          </w:p>
        </w:tc>
        <w:tc>
          <w:tcPr>
            <w:tcW w:w="3513"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14FCE73">
            <w:pPr>
              <w:spacing w:before="0" w:after="0"/>
              <w:jc w:val="left"/>
            </w:pPr>
            <w:r>
              <w:rPr>
                <w:rFonts w:ascii="WenQuanYi Micro Hei" w:hAnsi="WenQuanYi Micro Hei" w:eastAsia="WenQuanYi Micro Hei" w:cs="WenQuanYi Micro Hei"/>
                <w:b w:val="0"/>
                <w:bCs w:val="0"/>
                <w:color w:val="333333"/>
                <w:sz w:val="19"/>
                <w:szCs w:val="19"/>
              </w:rPr>
              <w:t>普通期权、比率远期</w:t>
            </w:r>
          </w:p>
        </w:tc>
      </w:tr>
      <w:tr w14:paraId="5673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1DC12F3">
            <w:pPr>
              <w:spacing w:before="0" w:after="0"/>
              <w:jc w:val="left"/>
            </w:pPr>
            <w:r>
              <w:rPr>
                <w:rFonts w:ascii="WenQuanYi Micro Hei" w:hAnsi="WenQuanYi Micro Hei" w:eastAsia="WenQuanYi Micro Hei" w:cs="WenQuanYi Micro Hei"/>
                <w:b/>
                <w:bCs/>
                <w:color w:val="333333"/>
                <w:sz w:val="19"/>
                <w:szCs w:val="19"/>
              </w:rPr>
              <w:t>客户类型限制</w:t>
            </w:r>
          </w:p>
        </w:tc>
        <w:tc>
          <w:tcPr>
            <w:tcW w:w="3513"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5F23FF1">
            <w:pPr>
              <w:spacing w:before="0" w:after="0"/>
              <w:jc w:val="left"/>
            </w:pPr>
            <w:r>
              <w:rPr>
                <w:rFonts w:ascii="WenQuanYi Micro Hei" w:hAnsi="WenQuanYi Micro Hei" w:eastAsia="WenQuanYi Micro Hei" w:cs="WenQuanYi Micro Hei"/>
                <w:b w:val="0"/>
                <w:bCs w:val="0"/>
                <w:color w:val="333333"/>
                <w:sz w:val="19"/>
                <w:szCs w:val="19"/>
              </w:rPr>
              <w:t>部分复杂产品仅限对公企业客户</w:t>
            </w:r>
          </w:p>
        </w:tc>
        <w:tc>
          <w:tcPr>
            <w:tcW w:w="3513"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6EDE954">
            <w:pPr>
              <w:spacing w:before="0" w:after="0"/>
              <w:jc w:val="left"/>
            </w:pPr>
            <w:r>
              <w:rPr>
                <w:rFonts w:ascii="WenQuanYi Micro Hei" w:hAnsi="WenQuanYi Micro Hei" w:eastAsia="WenQuanYi Micro Hei" w:cs="WenQuanYi Micro Hei"/>
                <w:b w:val="0"/>
                <w:bCs w:val="0"/>
                <w:color w:val="333333"/>
                <w:sz w:val="19"/>
                <w:szCs w:val="19"/>
              </w:rPr>
              <w:t>比率远期、价优远期</w:t>
            </w:r>
          </w:p>
        </w:tc>
      </w:tr>
    </w:tbl>
    <w:p w14:paraId="2A008810">
      <w:r>
        <w:br w:type="page"/>
      </w:r>
    </w:p>
    <w:p w14:paraId="2D7A2393">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五、核心推荐规则矩阵</w:t>
      </w:r>
    </w:p>
    <w:p w14:paraId="017F1B4F">
      <w:pPr>
        <w:spacing w:before="60" w:after="60" w:line="360" w:lineRule="auto"/>
      </w:pPr>
      <w:r>
        <w:rPr>
          <w:rFonts w:ascii="WenQuanYi Micro Hei" w:hAnsi="WenQuanYi Micro Hei" w:eastAsia="WenQuanYi Micro Hei" w:cs="WenQuanYi Micro Hei"/>
          <w:color w:val="333333"/>
          <w:sz w:val="21"/>
          <w:szCs w:val="21"/>
        </w:rPr>
        <w:t>基于四大画像维度和九大类产品，按客户分群制定精准推荐规则。</w:t>
      </w:r>
    </w:p>
    <w:p w14:paraId="19C99823">
      <w:pPr>
        <w:spacing w:before="240" w:after="120"/>
      </w:pPr>
      <w:r>
        <w:rPr>
          <w:rFonts w:ascii="WenQuanYi Micro Hei" w:hAnsi="WenQuanYi Micro Hei" w:eastAsia="WenQuanYi Micro Hei" w:cs="WenQuanYi Micro Hei"/>
          <w:b/>
          <w:bCs/>
          <w:color w:val="2E75B6"/>
          <w:sz w:val="24"/>
          <w:szCs w:val="24"/>
        </w:rPr>
        <w:t>▸ 5.1 场景一：高价值活跃套保型企业</w:t>
      </w:r>
    </w:p>
    <w:p w14:paraId="42E2EAF6">
      <w:pPr>
        <w:spacing w:before="60" w:after="60" w:line="360" w:lineRule="auto"/>
      </w:pPr>
      <w:r>
        <w:rPr>
          <w:rFonts w:ascii="WenQuanYi Micro Hei" w:hAnsi="WenQuanYi Micro Hei" w:eastAsia="WenQuanYi Micro Hei" w:cs="WenQuanYi Micro Hei"/>
          <w:color w:val="333333"/>
          <w:sz w:val="21"/>
          <w:szCs w:val="21"/>
        </w:rPr>
        <w:t>画像特征：RFM 高（R&lt;30天，F&gt;10，M&gt;</w:t>
      </w:r>
      <w:r>
        <w:rPr>
          <w:rFonts w:hint="eastAsia" w:cs="WenQuanYi Micro Hei"/>
          <w:color w:val="333333"/>
          <w:sz w:val="21"/>
          <w:szCs w:val="21"/>
          <w:lang w:val="en-US" w:eastAsia="zh-CN"/>
        </w:rPr>
        <w:t>7</w:t>
      </w:r>
      <w:r>
        <w:rPr>
          <w:rFonts w:ascii="WenQuanYi Micro Hei" w:hAnsi="WenQuanYi Micro Hei" w:eastAsia="WenQuanYi Micro Hei" w:cs="WenQuanYi Micro Hei"/>
          <w:color w:val="333333"/>
          <w:sz w:val="21"/>
          <w:szCs w:val="21"/>
        </w:rPr>
        <w:t>000万</w:t>
      </w:r>
      <w:bookmarkStart w:id="0" w:name="_GoBack"/>
      <w:bookmarkEnd w:id="0"/>
      <w:r>
        <w:rPr>
          <w:rFonts w:ascii="WenQuanYi Micro Hei" w:hAnsi="WenQuanYi Micro Hei" w:eastAsia="WenQuanYi Micro Hei" w:cs="WenQuanYi Micro Hei"/>
          <w:color w:val="333333"/>
          <w:sz w:val="21"/>
          <w:szCs w:val="21"/>
        </w:rPr>
        <w:t>元），AUM 充足，风险平衡/激进，有真实贸易敞口。</w:t>
      </w:r>
    </w:p>
    <w:p w14:paraId="5AA7FEC7">
      <w:pPr>
        <w:spacing w:before="60" w:after="60" w:line="360" w:lineRule="auto"/>
      </w:pPr>
      <w:r>
        <w:rPr>
          <w:rFonts w:ascii="WenQuanYi Micro Hei" w:hAnsi="WenQuanYi Micro Hei" w:eastAsia="WenQuanYi Micro Hei" w:cs="WenQuanYi Micro Hei"/>
          <w:b/>
          <w:bCs/>
          <w:color w:val="333333"/>
          <w:sz w:val="21"/>
          <w:szCs w:val="21"/>
        </w:rPr>
        <w:t>推荐目标：锁定成本/收益，管理汇率波动。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42D13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04075E6">
            <w:pPr>
              <w:spacing w:before="0" w:after="0"/>
              <w:jc w:val="center"/>
            </w:pPr>
            <w:r>
              <w:rPr>
                <w:rFonts w:ascii="WenQuanYi Micro Hei" w:hAnsi="WenQuanYi Micro Hei" w:eastAsia="WenQuanYi Micro Hei" w:cs="WenQuanYi Micro Hei"/>
                <w:b/>
                <w:bCs/>
                <w:color w:val="FFFFFF"/>
                <w:sz w:val="20"/>
                <w:szCs w:val="20"/>
              </w:rPr>
              <w:t>推荐产品</w:t>
            </w:r>
          </w:p>
        </w:tc>
        <w:tc>
          <w:tcPr>
            <w:tcW w:w="6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92DA570">
            <w:pPr>
              <w:spacing w:before="0" w:after="0"/>
              <w:jc w:val="center"/>
            </w:pPr>
            <w:r>
              <w:rPr>
                <w:rFonts w:ascii="WenQuanYi Micro Hei" w:hAnsi="WenQuanYi Micro Hei" w:eastAsia="WenQuanYi Micro Hei" w:cs="WenQuanYi Micro Hei"/>
                <w:b/>
                <w:bCs/>
                <w:color w:val="FFFFFF"/>
                <w:sz w:val="20"/>
                <w:szCs w:val="20"/>
              </w:rPr>
              <w:t>触发条件（细分场景）</w:t>
            </w:r>
          </w:p>
        </w:tc>
      </w:tr>
      <w:tr w14:paraId="7995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E0EB1BD">
            <w:pPr>
              <w:spacing w:before="0" w:after="0"/>
              <w:jc w:val="left"/>
            </w:pPr>
            <w:r>
              <w:rPr>
                <w:rFonts w:ascii="WenQuanYi Micro Hei" w:hAnsi="WenQuanYi Micro Hei" w:eastAsia="WenQuanYi Micro Hei" w:cs="WenQuanYi Micro Hei"/>
                <w:b/>
                <w:bCs/>
                <w:color w:val="333333"/>
                <w:sz w:val="19"/>
                <w:szCs w:val="19"/>
              </w:rPr>
              <w:t>远期 / 价优远期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30623AD">
            <w:pPr>
              <w:spacing w:before="0" w:after="0"/>
              <w:jc w:val="left"/>
            </w:pPr>
            <w:r>
              <w:rPr>
                <w:rFonts w:ascii="WenQuanYi Micro Hei" w:hAnsi="WenQuanYi Micro Hei" w:eastAsia="WenQuanYi Micro Hei" w:cs="WenQuanYi Micro Hei"/>
                <w:b w:val="0"/>
                <w:bCs w:val="0"/>
                <w:color w:val="333333"/>
                <w:sz w:val="19"/>
                <w:szCs w:val="19"/>
              </w:rPr>
              <w:t>客户有敞口预测，直接推荐对应期限的远期锁定</w:t>
            </w:r>
          </w:p>
        </w:tc>
      </w:tr>
      <w:tr w14:paraId="43B3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1BBD7FC2">
            <w:pPr>
              <w:spacing w:before="0" w:after="0"/>
              <w:jc w:val="left"/>
            </w:pPr>
            <w:r>
              <w:rPr>
                <w:rFonts w:ascii="WenQuanYi Micro Hei" w:hAnsi="WenQuanYi Micro Hei" w:eastAsia="WenQuanYi Micro Hei" w:cs="WenQuanYi Micro Hei"/>
                <w:b/>
                <w:bCs/>
                <w:color w:val="333333"/>
                <w:sz w:val="19"/>
                <w:szCs w:val="19"/>
              </w:rPr>
              <w:t>区间远期</w:t>
            </w:r>
          </w:p>
        </w:tc>
        <w:tc>
          <w:tcPr>
            <w:tcW w:w="6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E3727EA">
            <w:pPr>
              <w:spacing w:before="0" w:after="0"/>
              <w:jc w:val="left"/>
            </w:pPr>
            <w:r>
              <w:rPr>
                <w:rFonts w:ascii="WenQuanYi Micro Hei" w:hAnsi="WenQuanYi Micro Hei" w:eastAsia="WenQuanYi Micro Hei" w:cs="WenQuanYi Micro Hei"/>
                <w:b w:val="0"/>
                <w:bCs w:val="0"/>
                <w:color w:val="333333"/>
                <w:sz w:val="19"/>
                <w:szCs w:val="19"/>
              </w:rPr>
              <w:t>客户认为当前汇率已接近年内高点/低点，希望锁定底线同时保留优化空间</w:t>
            </w:r>
          </w:p>
        </w:tc>
      </w:tr>
      <w:tr w14:paraId="296F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A511C02">
            <w:pPr>
              <w:spacing w:before="0" w:after="0"/>
              <w:jc w:val="left"/>
            </w:pPr>
            <w:r>
              <w:rPr>
                <w:rFonts w:ascii="WenQuanYi Micro Hei" w:hAnsi="WenQuanYi Micro Hei" w:eastAsia="WenQuanYi Micro Hei" w:cs="WenQuanYi Micro Hei"/>
                <w:b/>
                <w:bCs/>
                <w:color w:val="333333"/>
                <w:sz w:val="19"/>
                <w:szCs w:val="19"/>
              </w:rPr>
              <w:t>加强远期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3928AD2">
            <w:pPr>
              <w:spacing w:before="0" w:after="0"/>
              <w:jc w:val="left"/>
            </w:pPr>
            <w:r>
              <w:rPr>
                <w:rFonts w:ascii="WenQuanYi Micro Hei" w:hAnsi="WenQuanYi Micro Hei" w:eastAsia="WenQuanYi Micro Hei" w:cs="WenQuanYi Micro Hei"/>
                <w:b w:val="0"/>
                <w:bCs w:val="0"/>
                <w:color w:val="333333"/>
                <w:sz w:val="19"/>
                <w:szCs w:val="19"/>
              </w:rPr>
              <w:t>客户希望比普通远期拿到更好的价格，愿意承担一定的灵活性限制</w:t>
            </w:r>
          </w:p>
        </w:tc>
      </w:tr>
      <w:tr w14:paraId="361F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832D72A">
            <w:pPr>
              <w:spacing w:before="0" w:after="0"/>
              <w:jc w:val="left"/>
            </w:pPr>
            <w:r>
              <w:rPr>
                <w:rFonts w:ascii="WenQuanYi Micro Hei" w:hAnsi="WenQuanYi Micro Hei" w:eastAsia="WenQuanYi Micro Hei" w:cs="WenQuanYi Micro Hei"/>
                <w:b/>
                <w:bCs/>
                <w:color w:val="333333"/>
                <w:sz w:val="19"/>
                <w:szCs w:val="19"/>
              </w:rPr>
              <w:t>掉期</w:t>
            </w:r>
          </w:p>
        </w:tc>
        <w:tc>
          <w:tcPr>
            <w:tcW w:w="6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6CED433">
            <w:pPr>
              <w:spacing w:before="0" w:after="0"/>
              <w:jc w:val="left"/>
            </w:pPr>
            <w:r>
              <w:rPr>
                <w:rFonts w:ascii="WenQuanYi Micro Hei" w:hAnsi="WenQuanYi Micro Hei" w:eastAsia="WenQuanYi Micro Hei" w:cs="WenQuanYi Micro Hei"/>
                <w:b w:val="0"/>
                <w:bCs w:val="0"/>
                <w:color w:val="333333"/>
                <w:sz w:val="19"/>
                <w:szCs w:val="19"/>
              </w:rPr>
              <w:t>客户有短期外币贷款还款压力，或需调整外币存款期限结构</w:t>
            </w:r>
          </w:p>
        </w:tc>
      </w:tr>
    </w:tbl>
    <w:p w14:paraId="3D8B9847">
      <w:pPr>
        <w:spacing w:before="240" w:after="120"/>
      </w:pPr>
      <w:r>
        <w:rPr>
          <w:rFonts w:ascii="WenQuanYi Micro Hei" w:hAnsi="WenQuanYi Micro Hei" w:eastAsia="WenQuanYi Micro Hei" w:cs="WenQuanYi Micro Hei"/>
          <w:b/>
          <w:bCs/>
          <w:color w:val="2E75B6"/>
          <w:sz w:val="24"/>
          <w:szCs w:val="24"/>
        </w:rPr>
        <w:t>▸ 5.2 场景二：中低频/稳健型企业或个人高净值</w:t>
      </w:r>
    </w:p>
    <w:p w14:paraId="5741058F">
      <w:pPr>
        <w:spacing w:before="60" w:after="60" w:line="360" w:lineRule="auto"/>
      </w:pPr>
      <w:r>
        <w:rPr>
          <w:rFonts w:ascii="WenQuanYi Micro Hei" w:hAnsi="WenQuanYi Micro Hei" w:eastAsia="WenQuanYi Micro Hei" w:cs="WenQuanYi Micro Hei"/>
          <w:color w:val="333333"/>
          <w:sz w:val="21"/>
          <w:szCs w:val="21"/>
        </w:rPr>
        <w:t>画像特征：RFM 中等（F 较低，M 中等），AUM 高，风险保守/平衡，可能有季节性需求。</w:t>
      </w:r>
    </w:p>
    <w:p w14:paraId="51DF0A9C">
      <w:pPr>
        <w:spacing w:before="60" w:after="60" w:line="360" w:lineRule="auto"/>
      </w:pPr>
      <w:r>
        <w:rPr>
          <w:rFonts w:ascii="WenQuanYi Micro Hei" w:hAnsi="WenQuanYi Micro Hei" w:eastAsia="WenQuanYi Micro Hei" w:cs="WenQuanYi Micro Hei"/>
          <w:b/>
          <w:bCs/>
          <w:color w:val="333333"/>
          <w:sz w:val="21"/>
          <w:szCs w:val="21"/>
        </w:rPr>
        <w:t>推荐目标：简单易用，避免过度复杂。</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34F22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D25E600">
            <w:pPr>
              <w:spacing w:before="0" w:after="0"/>
              <w:jc w:val="center"/>
            </w:pPr>
            <w:r>
              <w:rPr>
                <w:rFonts w:ascii="WenQuanYi Micro Hei" w:hAnsi="WenQuanYi Micro Hei" w:eastAsia="WenQuanYi Micro Hei" w:cs="WenQuanYi Micro Hei"/>
                <w:b/>
                <w:bCs/>
                <w:color w:val="FFFFFF"/>
                <w:sz w:val="20"/>
                <w:szCs w:val="20"/>
              </w:rPr>
              <w:t>推荐产品</w:t>
            </w:r>
          </w:p>
        </w:tc>
        <w:tc>
          <w:tcPr>
            <w:tcW w:w="6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559CFCC">
            <w:pPr>
              <w:spacing w:before="0" w:after="0"/>
              <w:jc w:val="center"/>
            </w:pPr>
            <w:r>
              <w:rPr>
                <w:rFonts w:ascii="WenQuanYi Micro Hei" w:hAnsi="WenQuanYi Micro Hei" w:eastAsia="WenQuanYi Micro Hei" w:cs="WenQuanYi Micro Hei"/>
                <w:b/>
                <w:bCs/>
                <w:color w:val="FFFFFF"/>
                <w:sz w:val="20"/>
                <w:szCs w:val="20"/>
              </w:rPr>
              <w:t>触发条件（细分场景）</w:t>
            </w:r>
          </w:p>
        </w:tc>
      </w:tr>
      <w:tr w14:paraId="273F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870C552">
            <w:pPr>
              <w:spacing w:before="0" w:after="0"/>
              <w:jc w:val="left"/>
            </w:pPr>
            <w:r>
              <w:rPr>
                <w:rFonts w:ascii="WenQuanYi Micro Hei" w:hAnsi="WenQuanYi Micro Hei" w:eastAsia="WenQuanYi Micro Hei" w:cs="WenQuanYi Micro Hei"/>
                <w:b/>
                <w:bCs/>
                <w:color w:val="333333"/>
                <w:sz w:val="19"/>
                <w:szCs w:val="19"/>
              </w:rPr>
              <w:t>即期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76C69DA">
            <w:pPr>
              <w:spacing w:before="0" w:after="0"/>
              <w:jc w:val="left"/>
            </w:pPr>
            <w:r>
              <w:rPr>
                <w:rFonts w:ascii="WenQuanYi Micro Hei" w:hAnsi="WenQuanYi Micro Hei" w:eastAsia="WenQuanYi Micro Hei" w:cs="WenQuanYi Micro Hei"/>
                <w:b w:val="0"/>
                <w:bCs w:val="0"/>
                <w:color w:val="333333"/>
                <w:sz w:val="19"/>
                <w:szCs w:val="19"/>
              </w:rPr>
              <w:t>当前有即时支付需求，或客户对汇率走势不确定选择观望</w:t>
            </w:r>
          </w:p>
        </w:tc>
      </w:tr>
      <w:tr w14:paraId="2DE0E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9907E30">
            <w:pPr>
              <w:spacing w:before="0" w:after="0"/>
              <w:jc w:val="left"/>
            </w:pPr>
            <w:r>
              <w:rPr>
                <w:rFonts w:ascii="WenQuanYi Micro Hei" w:hAnsi="WenQuanYi Micro Hei" w:eastAsia="WenQuanYi Micro Hei" w:cs="WenQuanYi Micro Hei"/>
                <w:b/>
                <w:bCs/>
                <w:color w:val="333333"/>
                <w:sz w:val="19"/>
                <w:szCs w:val="19"/>
              </w:rPr>
              <w:t>加强即期</w:t>
            </w:r>
          </w:p>
        </w:tc>
        <w:tc>
          <w:tcPr>
            <w:tcW w:w="6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3CEF8B77">
            <w:pPr>
              <w:spacing w:before="0" w:after="0"/>
              <w:jc w:val="left"/>
            </w:pPr>
            <w:r>
              <w:rPr>
                <w:rFonts w:ascii="WenQuanYi Micro Hei" w:hAnsi="WenQuanYi Micro Hei" w:eastAsia="WenQuanYi Micro Hei" w:cs="WenQuanYi Micro Hei"/>
                <w:b w:val="0"/>
                <w:bCs w:val="0"/>
                <w:color w:val="333333"/>
                <w:sz w:val="19"/>
                <w:szCs w:val="19"/>
              </w:rPr>
              <w:t>客户暂时不想做远期，但希望汇率向有利方向波动时能获得更优价格</w:t>
            </w:r>
          </w:p>
        </w:tc>
      </w:tr>
      <w:tr w14:paraId="6778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028F203">
            <w:pPr>
              <w:spacing w:before="0" w:after="0"/>
              <w:jc w:val="left"/>
            </w:pPr>
            <w:r>
              <w:rPr>
                <w:rFonts w:ascii="WenQuanYi Micro Hei" w:hAnsi="WenQuanYi Micro Hei" w:eastAsia="WenQuanYi Micro Hei" w:cs="WenQuanYi Micro Hei"/>
                <w:b/>
                <w:bCs/>
                <w:color w:val="333333"/>
                <w:sz w:val="19"/>
                <w:szCs w:val="19"/>
              </w:rPr>
              <w:t>普通期权（买入）</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0FC0E06">
            <w:pPr>
              <w:spacing w:before="0" w:after="0"/>
              <w:jc w:val="left"/>
            </w:pPr>
            <w:r>
              <w:rPr>
                <w:rFonts w:ascii="WenQuanYi Micro Hei" w:hAnsi="WenQuanYi Micro Hei" w:eastAsia="WenQuanYi Micro Hei" w:cs="WenQuanYi Micro Hei"/>
                <w:b w:val="0"/>
                <w:bCs w:val="0"/>
                <w:color w:val="333333"/>
                <w:sz w:val="19"/>
                <w:szCs w:val="19"/>
              </w:rPr>
              <w:t>客户极度担心汇率大幅波动，但不想占用全额本金做远期，愿意支付期权费买保险</w:t>
            </w:r>
          </w:p>
        </w:tc>
      </w:tr>
    </w:tbl>
    <w:p w14:paraId="7736BB58">
      <w:pPr>
        <w:spacing w:before="240" w:after="120"/>
      </w:pPr>
      <w:r>
        <w:rPr>
          <w:rFonts w:ascii="WenQuanYi Micro Hei" w:hAnsi="WenQuanYi Micro Hei" w:eastAsia="WenQuanYi Micro Hei" w:cs="WenQuanYi Micro Hei"/>
          <w:b/>
          <w:bCs/>
          <w:color w:val="2E75B6"/>
          <w:sz w:val="24"/>
          <w:szCs w:val="24"/>
        </w:rPr>
        <w:t>▸ 5.3 场景三：进出口制造/贸易行业</w:t>
      </w:r>
    </w:p>
    <w:p w14:paraId="533B01A8">
      <w:pPr>
        <w:spacing w:before="60" w:after="60" w:line="360" w:lineRule="auto"/>
      </w:pPr>
      <w:r>
        <w:rPr>
          <w:rFonts w:ascii="WenQuanYi Micro Hei" w:hAnsi="WenQuanYi Micro Hei" w:eastAsia="WenQuanYi Micro Hei" w:cs="WenQuanYi Micro Hei"/>
          <w:color w:val="333333"/>
          <w:sz w:val="21"/>
          <w:szCs w:val="21"/>
        </w:rPr>
        <w:t>画像特征：行业标签为 Manufacturing/Trading，有持续双向现金流（既有收汇也有付汇）。</w:t>
      </w:r>
    </w:p>
    <w:p w14:paraId="4A0C8FB8">
      <w:pPr>
        <w:spacing w:before="60" w:after="60" w:line="360" w:lineRule="auto"/>
      </w:pPr>
      <w:r>
        <w:rPr>
          <w:rFonts w:ascii="WenQuanYi Micro Hei" w:hAnsi="WenQuanYi Micro Hei" w:eastAsia="WenQuanYi Micro Hei" w:cs="WenQuanYi Micro Hei"/>
          <w:b/>
          <w:bCs/>
          <w:color w:val="333333"/>
          <w:sz w:val="21"/>
          <w:szCs w:val="21"/>
        </w:rPr>
        <w:t>推荐目标：管理双向敞口，优化资金效率。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24439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23E35193">
            <w:pPr>
              <w:spacing w:before="0" w:after="0"/>
              <w:jc w:val="center"/>
            </w:pPr>
            <w:r>
              <w:rPr>
                <w:rFonts w:ascii="WenQuanYi Micro Hei" w:hAnsi="WenQuanYi Micro Hei" w:eastAsia="WenQuanYi Micro Hei" w:cs="WenQuanYi Micro Hei"/>
                <w:b/>
                <w:bCs/>
                <w:color w:val="FFFFFF"/>
                <w:sz w:val="20"/>
                <w:szCs w:val="20"/>
              </w:rPr>
              <w:t>推荐产品</w:t>
            </w:r>
          </w:p>
        </w:tc>
        <w:tc>
          <w:tcPr>
            <w:tcW w:w="6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7727B7A2">
            <w:pPr>
              <w:spacing w:before="0" w:after="0"/>
              <w:jc w:val="center"/>
            </w:pPr>
            <w:r>
              <w:rPr>
                <w:rFonts w:ascii="WenQuanYi Micro Hei" w:hAnsi="WenQuanYi Micro Hei" w:eastAsia="WenQuanYi Micro Hei" w:cs="WenQuanYi Micro Hei"/>
                <w:b/>
                <w:bCs/>
                <w:color w:val="FFFFFF"/>
                <w:sz w:val="20"/>
                <w:szCs w:val="20"/>
              </w:rPr>
              <w:t>触发条件（细分场景）</w:t>
            </w:r>
          </w:p>
        </w:tc>
      </w:tr>
      <w:tr w14:paraId="0EC4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3637B78">
            <w:pPr>
              <w:spacing w:before="0" w:after="0"/>
              <w:jc w:val="left"/>
            </w:pPr>
            <w:r>
              <w:rPr>
                <w:rFonts w:ascii="WenQuanYi Micro Hei" w:hAnsi="WenQuanYi Micro Hei" w:eastAsia="WenQuanYi Micro Hei" w:cs="WenQuanYi Micro Hei"/>
                <w:b/>
                <w:bCs/>
                <w:color w:val="333333"/>
                <w:sz w:val="19"/>
                <w:szCs w:val="19"/>
              </w:rPr>
              <w:t>比率远期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8723C5B">
            <w:pPr>
              <w:spacing w:before="0" w:after="0"/>
              <w:jc w:val="left"/>
            </w:pPr>
            <w:r>
              <w:rPr>
                <w:rFonts w:ascii="WenQuanYi Micro Hei" w:hAnsi="WenQuanYi Micro Hei" w:eastAsia="WenQuanYi Micro Hei" w:cs="WenQuanYi Micro Hei"/>
                <w:b w:val="0"/>
                <w:bCs w:val="0"/>
                <w:color w:val="333333"/>
                <w:sz w:val="19"/>
                <w:szCs w:val="19"/>
              </w:rPr>
              <w:t>客户对汇率波动有一定容忍度，通过卖出虚值期权覆盖买入期权成本（零成本策略）</w:t>
            </w:r>
          </w:p>
        </w:tc>
      </w:tr>
      <w:tr w14:paraId="46F57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4B65FB9">
            <w:pPr>
              <w:spacing w:before="0" w:after="0"/>
              <w:jc w:val="left"/>
            </w:pPr>
            <w:r>
              <w:rPr>
                <w:rFonts w:ascii="WenQuanYi Micro Hei" w:hAnsi="WenQuanYi Micro Hei" w:eastAsia="WenQuanYi Micro Hei" w:cs="WenQuanYi Micro Hei"/>
                <w:b/>
                <w:bCs/>
                <w:color w:val="333333"/>
                <w:sz w:val="19"/>
                <w:szCs w:val="19"/>
              </w:rPr>
              <w:t>掉期</w:t>
            </w:r>
          </w:p>
        </w:tc>
        <w:tc>
          <w:tcPr>
            <w:tcW w:w="6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7DD3A17">
            <w:pPr>
              <w:spacing w:before="0" w:after="0"/>
              <w:jc w:val="left"/>
            </w:pPr>
            <w:r>
              <w:rPr>
                <w:rFonts w:ascii="WenQuanYi Micro Hei" w:hAnsi="WenQuanYi Micro Hei" w:eastAsia="WenQuanYi Micro Hei" w:cs="WenQuanYi Micro Hei"/>
                <w:b w:val="0"/>
                <w:bCs w:val="0"/>
                <w:color w:val="333333"/>
                <w:sz w:val="19"/>
                <w:szCs w:val="19"/>
              </w:rPr>
              <w:t>管理账期错配，如收到美元货款但3个月后才需支付，期间可做掉期增值</w:t>
            </w:r>
          </w:p>
        </w:tc>
      </w:tr>
      <w:tr w14:paraId="6DDA3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91B103A">
            <w:pPr>
              <w:spacing w:before="0" w:after="0"/>
              <w:jc w:val="left"/>
            </w:pPr>
            <w:r>
              <w:rPr>
                <w:rFonts w:ascii="WenQuanYi Micro Hei" w:hAnsi="WenQuanYi Micro Hei" w:eastAsia="WenQuanYi Micro Hei" w:cs="WenQuanYi Micro Hei"/>
                <w:b/>
                <w:bCs/>
                <w:color w:val="333333"/>
                <w:sz w:val="19"/>
                <w:szCs w:val="19"/>
              </w:rPr>
              <w:t>远期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C62404C">
            <w:pPr>
              <w:spacing w:before="0" w:after="0"/>
              <w:jc w:val="left"/>
            </w:pPr>
            <w:r>
              <w:rPr>
                <w:rFonts w:ascii="WenQuanYi Micro Hei" w:hAnsi="WenQuanYi Micro Hei" w:eastAsia="WenQuanYi Micro Hei" w:cs="WenQuanYi Micro Hei"/>
                <w:b w:val="0"/>
                <w:bCs w:val="0"/>
                <w:color w:val="333333"/>
                <w:sz w:val="19"/>
                <w:szCs w:val="19"/>
              </w:rPr>
              <w:t>有明确的单笔大额应收/应付敞口时，使用标准远期锁定</w:t>
            </w:r>
          </w:p>
        </w:tc>
      </w:tr>
    </w:tbl>
    <w:p w14:paraId="4A550CB1">
      <w:pPr>
        <w:spacing w:before="240" w:after="120"/>
      </w:pPr>
      <w:r>
        <w:rPr>
          <w:rFonts w:ascii="WenQuanYi Micro Hei" w:hAnsi="WenQuanYi Micro Hei" w:eastAsia="WenQuanYi Micro Hei" w:cs="WenQuanYi Micro Hei"/>
          <w:b/>
          <w:bCs/>
          <w:color w:val="2E75B6"/>
          <w:sz w:val="24"/>
          <w:szCs w:val="24"/>
        </w:rPr>
        <w:t>▸ 5.4 场景四：休眠唤醒/低价值客户</w:t>
      </w:r>
    </w:p>
    <w:p w14:paraId="11CBBC22">
      <w:pPr>
        <w:spacing w:before="60" w:after="60" w:line="360" w:lineRule="auto"/>
      </w:pPr>
      <w:r>
        <w:rPr>
          <w:rFonts w:ascii="WenQuanYi Micro Hei" w:hAnsi="WenQuanYi Micro Hei" w:eastAsia="WenQuanYi Micro Hei" w:cs="WenQuanYi Micro Hei"/>
          <w:color w:val="333333"/>
          <w:sz w:val="21"/>
          <w:szCs w:val="21"/>
        </w:rPr>
        <w:t>画像特征：RFM 低（R&gt;180天），AUM 低，风险未知/保守。</w:t>
      </w:r>
    </w:p>
    <w:p w14:paraId="29F4A5A9">
      <w:pPr>
        <w:spacing w:before="60" w:after="60" w:line="360" w:lineRule="auto"/>
      </w:pPr>
      <w:r>
        <w:rPr>
          <w:rFonts w:ascii="WenQuanYi Micro Hei" w:hAnsi="WenQuanYi Micro Hei" w:eastAsia="WenQuanYi Micro Hei" w:cs="WenQuanYi Micro Hei"/>
          <w:b/>
          <w:bCs/>
          <w:color w:val="333333"/>
          <w:sz w:val="21"/>
          <w:szCs w:val="21"/>
        </w:rPr>
        <w:t>推荐目标：激活交易，降低门槛。</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44AD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4F478671">
            <w:pPr>
              <w:spacing w:before="0" w:after="0"/>
              <w:jc w:val="center"/>
            </w:pPr>
            <w:r>
              <w:rPr>
                <w:rFonts w:ascii="WenQuanYi Micro Hei" w:hAnsi="WenQuanYi Micro Hei" w:eastAsia="WenQuanYi Micro Hei" w:cs="WenQuanYi Micro Hei"/>
                <w:b/>
                <w:bCs/>
                <w:color w:val="FFFFFF"/>
                <w:sz w:val="20"/>
                <w:szCs w:val="20"/>
              </w:rPr>
              <w:t>推荐产品</w:t>
            </w:r>
          </w:p>
        </w:tc>
        <w:tc>
          <w:tcPr>
            <w:tcW w:w="6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79C2D47">
            <w:pPr>
              <w:spacing w:before="0" w:after="0"/>
              <w:jc w:val="center"/>
            </w:pPr>
            <w:r>
              <w:rPr>
                <w:rFonts w:ascii="WenQuanYi Micro Hei" w:hAnsi="WenQuanYi Micro Hei" w:eastAsia="WenQuanYi Micro Hei" w:cs="WenQuanYi Micro Hei"/>
                <w:b/>
                <w:bCs/>
                <w:color w:val="FFFFFF"/>
                <w:sz w:val="20"/>
                <w:szCs w:val="20"/>
              </w:rPr>
              <w:t>触发条件（细分场景）</w:t>
            </w:r>
          </w:p>
        </w:tc>
      </w:tr>
      <w:tr w14:paraId="2ED8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78DE70AE">
            <w:pPr>
              <w:spacing w:before="0" w:after="0"/>
              <w:jc w:val="left"/>
            </w:pPr>
            <w:r>
              <w:rPr>
                <w:rFonts w:ascii="WenQuanYi Micro Hei" w:hAnsi="WenQuanYi Micro Hei" w:eastAsia="WenQuanYi Micro Hei" w:cs="WenQuanYi Micro Hei"/>
                <w:b/>
                <w:bCs/>
                <w:color w:val="333333"/>
                <w:sz w:val="19"/>
                <w:szCs w:val="19"/>
              </w:rPr>
              <w:t>即期</w:t>
            </w:r>
          </w:p>
        </w:tc>
        <w:tc>
          <w:tcPr>
            <w:tcW w:w="6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14682C1C">
            <w:pPr>
              <w:spacing w:before="0" w:after="0"/>
              <w:jc w:val="left"/>
            </w:pPr>
            <w:r>
              <w:rPr>
                <w:rFonts w:ascii="WenQuanYi Micro Hei" w:hAnsi="WenQuanYi Micro Hei" w:eastAsia="WenQuanYi Micro Hei" w:cs="WenQuanYi Micro Hei"/>
                <w:b w:val="0"/>
                <w:bCs w:val="0"/>
                <w:color w:val="333333"/>
                <w:sz w:val="19"/>
                <w:szCs w:val="19"/>
              </w:rPr>
              <w:t>仅推荐基础功能，当汇率出现大幅波动新闻时推送提醒并附带即期换汇入口</w:t>
            </w:r>
          </w:p>
        </w:tc>
      </w:tr>
      <w:tr w14:paraId="53116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0DEC9A94">
            <w:pPr>
              <w:spacing w:before="0" w:after="0"/>
              <w:jc w:val="left"/>
            </w:pPr>
            <w:r>
              <w:rPr>
                <w:rFonts w:ascii="WenQuanYi Micro Hei" w:hAnsi="WenQuanYi Micro Hei" w:eastAsia="WenQuanYi Micro Hei" w:cs="WenQuanYi Micro Hei"/>
                <w:b/>
                <w:bCs/>
                <w:color w:val="333333"/>
                <w:sz w:val="19"/>
                <w:szCs w:val="19"/>
              </w:rPr>
              <w:t>加强即期</w:t>
            </w:r>
          </w:p>
        </w:tc>
        <w:tc>
          <w:tcPr>
            <w:tcW w:w="6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B0B3B76">
            <w:pPr>
              <w:spacing w:before="0" w:after="0"/>
              <w:jc w:val="left"/>
            </w:pPr>
            <w:r>
              <w:rPr>
                <w:rFonts w:ascii="WenQuanYi Micro Hei" w:hAnsi="WenQuanYi Micro Hei" w:eastAsia="WenQuanYi Micro Hei" w:cs="WenQuanYi Micro Hei"/>
                <w:b w:val="0"/>
                <w:bCs w:val="0"/>
                <w:color w:val="333333"/>
                <w:sz w:val="19"/>
                <w:szCs w:val="19"/>
              </w:rPr>
              <w:t>作为比普通即期更有吸引力的「钩子」产品，引导客户体验差异化服务</w:t>
            </w:r>
          </w:p>
        </w:tc>
      </w:tr>
    </w:tbl>
    <w:p w14:paraId="7CB0354B">
      <w:r>
        <w:br w:type="page"/>
      </w:r>
    </w:p>
    <w:p w14:paraId="680870F4">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六、推荐理由话术模板</w:t>
      </w:r>
    </w:p>
    <w:p w14:paraId="6F850BAB">
      <w:pPr>
        <w:spacing w:before="60" w:after="60" w:line="360" w:lineRule="auto"/>
      </w:pPr>
      <w:r>
        <w:rPr>
          <w:rFonts w:ascii="WenQuanYi Micro Hei" w:hAnsi="WenQuanYi Micro Hei" w:eastAsia="WenQuanYi Micro Hei" w:cs="WenQuanYi Micro Hei"/>
          <w:color w:val="333333"/>
          <w:sz w:val="21"/>
          <w:szCs w:val="21"/>
        </w:rPr>
        <w:t>推荐产品时需向客户/客户经理展示推荐原因，增强信任感与采纳率。以下为各产品的标准化推荐理由模板：</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D06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6045F9E9">
            <w:pPr>
              <w:spacing w:before="0" w:after="0"/>
              <w:jc w:val="center"/>
            </w:pPr>
            <w:r>
              <w:rPr>
                <w:rFonts w:ascii="WenQuanYi Micro Hei" w:hAnsi="WenQuanYi Micro Hei" w:eastAsia="WenQuanYi Micro Hei" w:cs="WenQuanYi Micro Hei"/>
                <w:b/>
                <w:bCs/>
                <w:color w:val="FFFFFF"/>
                <w:sz w:val="20"/>
                <w:szCs w:val="20"/>
              </w:rPr>
              <w:t>推荐产品</w:t>
            </w:r>
          </w:p>
        </w:tc>
        <w:tc>
          <w:tcPr>
            <w:tcW w:w="7226" w:type="dxa"/>
            <w:tcBorders>
              <w:top w:val="single" w:color="B4C6E7" w:sz="0" w:space="0"/>
              <w:left w:val="single" w:color="B4C6E7" w:sz="0" w:space="0"/>
              <w:bottom w:val="single" w:color="B4C6E7" w:sz="0" w:space="0"/>
              <w:right w:val="single" w:color="B4C6E7" w:sz="0" w:space="0"/>
            </w:tcBorders>
            <w:shd w:val="clear" w:color="auto" w:fill="1F4E79"/>
            <w:tcMar>
              <w:top w:w="80" w:type="dxa"/>
              <w:left w:w="120" w:type="dxa"/>
              <w:bottom w:w="80" w:type="dxa"/>
              <w:right w:w="120" w:type="dxa"/>
            </w:tcMar>
            <w:vAlign w:val="center"/>
          </w:tcPr>
          <w:p w14:paraId="36501489">
            <w:pPr>
              <w:spacing w:before="0" w:after="0"/>
              <w:jc w:val="center"/>
            </w:pPr>
            <w:r>
              <w:rPr>
                <w:rFonts w:ascii="WenQuanYi Micro Hei" w:hAnsi="WenQuanYi Micro Hei" w:eastAsia="WenQuanYi Micro Hei" w:cs="WenQuanYi Micro Hei"/>
                <w:b/>
                <w:bCs/>
                <w:color w:val="FFFFFF"/>
                <w:sz w:val="20"/>
                <w:szCs w:val="20"/>
              </w:rPr>
              <w:t>推荐理由文案示例</w:t>
            </w:r>
          </w:p>
        </w:tc>
      </w:tr>
      <w:tr w14:paraId="7C9B4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235DAE42">
            <w:pPr>
              <w:spacing w:before="0" w:after="0"/>
              <w:jc w:val="left"/>
            </w:pPr>
            <w:r>
              <w:rPr>
                <w:rFonts w:ascii="WenQuanYi Micro Hei" w:hAnsi="WenQuanYi Micro Hei" w:eastAsia="WenQuanYi Micro Hei" w:cs="WenQuanYi Micro Hei"/>
                <w:b/>
                <w:bCs/>
                <w:color w:val="333333"/>
                <w:sz w:val="19"/>
                <w:szCs w:val="19"/>
              </w:rPr>
              <w:t>远期</w:t>
            </w:r>
          </w:p>
        </w:tc>
        <w:tc>
          <w:tcPr>
            <w:tcW w:w="7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131F907">
            <w:pPr>
              <w:spacing w:before="0" w:after="0"/>
              <w:jc w:val="left"/>
            </w:pPr>
            <w:r>
              <w:rPr>
                <w:rFonts w:ascii="WenQuanYi Micro Hei" w:hAnsi="WenQuanYi Micro Hei" w:eastAsia="WenQuanYi Micro Hei" w:cs="WenQuanYi Micro Hei"/>
                <w:b w:val="0"/>
                <w:bCs w:val="0"/>
                <w:color w:val="333333"/>
                <w:sz w:val="19"/>
                <w:szCs w:val="19"/>
              </w:rPr>
              <w:t>根据您的贸易背景，贵司 Q3 预计有 200 万美元付款需求，当前 USD/CNY 远期价格处于年内高位，建议锁定购汇成本。</w:t>
            </w:r>
          </w:p>
        </w:tc>
      </w:tr>
      <w:tr w14:paraId="3613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7D3B56C">
            <w:pPr>
              <w:spacing w:before="0" w:after="0"/>
              <w:jc w:val="left"/>
            </w:pPr>
            <w:r>
              <w:rPr>
                <w:rFonts w:ascii="WenQuanYi Micro Hei" w:hAnsi="WenQuanYi Micro Hei" w:eastAsia="WenQuanYi Micro Hei" w:cs="WenQuanYi Micro Hei"/>
                <w:b/>
                <w:bCs/>
                <w:color w:val="333333"/>
                <w:sz w:val="19"/>
                <w:szCs w:val="19"/>
              </w:rPr>
              <w:t>加强即期</w:t>
            </w:r>
          </w:p>
        </w:tc>
        <w:tc>
          <w:tcPr>
            <w:tcW w:w="7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69F733C0">
            <w:pPr>
              <w:spacing w:before="0" w:after="0"/>
              <w:jc w:val="left"/>
            </w:pPr>
            <w:r>
              <w:rPr>
                <w:rFonts w:ascii="WenQuanYi Micro Hei" w:hAnsi="WenQuanYi Micro Hei" w:eastAsia="WenQuanYi Micro Hei" w:cs="WenQuanYi Micro Hei"/>
                <w:b w:val="0"/>
                <w:bCs w:val="0"/>
                <w:color w:val="333333"/>
                <w:sz w:val="19"/>
                <w:szCs w:val="19"/>
              </w:rPr>
              <w:t>您目前暂无紧急付款安排，但人民币近期波动较大。建议设置「加强即期」，若汇率触及 7.20，自动享受优于市价的结汇。</w:t>
            </w:r>
          </w:p>
        </w:tc>
      </w:tr>
      <w:tr w14:paraId="55ED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3B5C3DAD">
            <w:pPr>
              <w:spacing w:before="0" w:after="0"/>
              <w:jc w:val="left"/>
            </w:pPr>
            <w:r>
              <w:rPr>
                <w:rFonts w:ascii="WenQuanYi Micro Hei" w:hAnsi="WenQuanYi Micro Hei" w:eastAsia="WenQuanYi Micro Hei" w:cs="WenQuanYi Micro Hei"/>
                <w:b/>
                <w:bCs/>
                <w:color w:val="333333"/>
                <w:sz w:val="19"/>
                <w:szCs w:val="19"/>
              </w:rPr>
              <w:t>区间远期</w:t>
            </w:r>
          </w:p>
        </w:tc>
        <w:tc>
          <w:tcPr>
            <w:tcW w:w="7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052687B">
            <w:pPr>
              <w:spacing w:before="0" w:after="0"/>
              <w:jc w:val="left"/>
            </w:pPr>
            <w:r>
              <w:rPr>
                <w:rFonts w:ascii="WenQuanYi Micro Hei" w:hAnsi="WenQuanYi Micro Hei" w:eastAsia="WenQuanYi Micro Hei" w:cs="WenQuanYi Micro Hei"/>
                <w:b w:val="0"/>
                <w:bCs w:val="0"/>
                <w:color w:val="333333"/>
                <w:sz w:val="19"/>
                <w:szCs w:val="19"/>
              </w:rPr>
              <w:t>您希望锁定最低结汇价 7.05，同时如果能涨到 7.15 则愿意部分成交。区间远期可在不支付期权费的情况下满足此需求。</w:t>
            </w:r>
          </w:p>
        </w:tc>
      </w:tr>
      <w:tr w14:paraId="4AB4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40A55DB3">
            <w:pPr>
              <w:spacing w:before="0" w:after="0"/>
              <w:jc w:val="left"/>
            </w:pPr>
            <w:r>
              <w:rPr>
                <w:rFonts w:ascii="WenQuanYi Micro Hei" w:hAnsi="WenQuanYi Micro Hei" w:eastAsia="WenQuanYi Micro Hei" w:cs="WenQuanYi Micro Hei"/>
                <w:b/>
                <w:bCs/>
                <w:color w:val="333333"/>
                <w:sz w:val="19"/>
                <w:szCs w:val="19"/>
              </w:rPr>
              <w:t>比率远期</w:t>
            </w:r>
          </w:p>
        </w:tc>
        <w:tc>
          <w:tcPr>
            <w:tcW w:w="7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701E1123">
            <w:pPr>
              <w:spacing w:before="0" w:after="0"/>
              <w:jc w:val="left"/>
            </w:pPr>
            <w:r>
              <w:rPr>
                <w:rFonts w:ascii="WenQuanYi Micro Hei" w:hAnsi="WenQuanYi Micro Hei" w:eastAsia="WenQuanYi Micro Hei" w:cs="WenQuanYi Micro Hei"/>
                <w:b w:val="0"/>
                <w:bCs w:val="0"/>
                <w:color w:val="333333"/>
                <w:sz w:val="19"/>
                <w:szCs w:val="19"/>
              </w:rPr>
              <w:t>通过组合策略，您无需支付期权费即可获得比普通远期更优的结汇价格，前提是需承担双倍交割义务。</w:t>
            </w:r>
          </w:p>
        </w:tc>
      </w:tr>
      <w:tr w14:paraId="4EA7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53BBBBE3">
            <w:pPr>
              <w:spacing w:before="0" w:after="0"/>
              <w:jc w:val="left"/>
            </w:pPr>
            <w:r>
              <w:rPr>
                <w:rFonts w:ascii="WenQuanYi Micro Hei" w:hAnsi="WenQuanYi Micro Hei" w:eastAsia="WenQuanYi Micro Hei" w:cs="WenQuanYi Micro Hei"/>
                <w:b/>
                <w:bCs/>
                <w:color w:val="333333"/>
                <w:sz w:val="19"/>
                <w:szCs w:val="19"/>
              </w:rPr>
              <w:t>普通期权</w:t>
            </w:r>
          </w:p>
        </w:tc>
        <w:tc>
          <w:tcPr>
            <w:tcW w:w="7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4F90E62A">
            <w:pPr>
              <w:spacing w:before="0" w:after="0"/>
              <w:jc w:val="left"/>
            </w:pPr>
            <w:r>
              <w:rPr>
                <w:rFonts w:ascii="WenQuanYi Micro Hei" w:hAnsi="WenQuanYi Micro Hei" w:eastAsia="WenQuanYi Micro Hei" w:cs="WenQuanYi Micro Hei"/>
                <w:b w:val="0"/>
                <w:bCs w:val="0"/>
                <w:color w:val="333333"/>
                <w:sz w:val="19"/>
                <w:szCs w:val="19"/>
              </w:rPr>
              <w:t>当前汇率隐含波动率处于高位，支付少量期权费即可获得汇率保险，若汇率向有利方向波动仍可全额受益。</w:t>
            </w:r>
          </w:p>
        </w:tc>
      </w:tr>
      <w:tr w14:paraId="293B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5154A358">
            <w:pPr>
              <w:spacing w:before="0" w:after="0"/>
              <w:jc w:val="left"/>
            </w:pPr>
            <w:r>
              <w:rPr>
                <w:rFonts w:ascii="WenQuanYi Micro Hei" w:hAnsi="WenQuanYi Micro Hei" w:eastAsia="WenQuanYi Micro Hei" w:cs="WenQuanYi Micro Hei"/>
                <w:b/>
                <w:bCs/>
                <w:color w:val="333333"/>
                <w:sz w:val="19"/>
                <w:szCs w:val="19"/>
              </w:rPr>
              <w:t>掉期</w:t>
            </w:r>
          </w:p>
        </w:tc>
        <w:tc>
          <w:tcPr>
            <w:tcW w:w="7226" w:type="dxa"/>
            <w:tcBorders>
              <w:top w:val="single" w:color="B4C6E7" w:sz="0" w:space="0"/>
              <w:left w:val="single" w:color="B4C6E7" w:sz="0" w:space="0"/>
              <w:bottom w:val="single" w:color="B4C6E7" w:sz="0" w:space="0"/>
              <w:right w:val="single" w:color="B4C6E7" w:sz="0" w:space="0"/>
            </w:tcBorders>
            <w:shd w:val="clear" w:color="auto" w:fill="FFFFFF"/>
            <w:tcMar>
              <w:top w:w="60" w:type="dxa"/>
              <w:left w:w="120" w:type="dxa"/>
              <w:bottom w:w="60" w:type="dxa"/>
              <w:right w:w="120" w:type="dxa"/>
            </w:tcMar>
            <w:vAlign w:val="center"/>
          </w:tcPr>
          <w:p w14:paraId="29D261BF">
            <w:pPr>
              <w:spacing w:before="0" w:after="0"/>
              <w:jc w:val="left"/>
            </w:pPr>
            <w:r>
              <w:rPr>
                <w:rFonts w:ascii="WenQuanYi Micro Hei" w:hAnsi="WenQuanYi Micro Hei" w:eastAsia="WenQuanYi Micro Hei" w:cs="WenQuanYi Micro Hei"/>
                <w:b w:val="0"/>
                <w:bCs w:val="0"/>
                <w:color w:val="333333"/>
                <w:sz w:val="19"/>
                <w:szCs w:val="19"/>
              </w:rPr>
              <w:t>您的美元贷款将于 3 个月后到期，同时有闲置美元存款，建议通过掉期交易匹配资金期限。</w:t>
            </w:r>
          </w:p>
        </w:tc>
      </w:tr>
      <w:tr w14:paraId="2C4B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6CACCD0E">
            <w:pPr>
              <w:spacing w:before="0" w:after="0"/>
              <w:jc w:val="left"/>
            </w:pPr>
            <w:r>
              <w:rPr>
                <w:rFonts w:ascii="WenQuanYi Micro Hei" w:hAnsi="WenQuanYi Micro Hei" w:eastAsia="WenQuanYi Micro Hei" w:cs="WenQuanYi Micro Hei"/>
                <w:b/>
                <w:bCs/>
                <w:color w:val="333333"/>
                <w:sz w:val="19"/>
                <w:szCs w:val="19"/>
              </w:rPr>
              <w:t>加强即期</w:t>
            </w:r>
          </w:p>
        </w:tc>
        <w:tc>
          <w:tcPr>
            <w:tcW w:w="7226" w:type="dxa"/>
            <w:tcBorders>
              <w:top w:val="single" w:color="B4C6E7" w:sz="0" w:space="0"/>
              <w:left w:val="single" w:color="B4C6E7" w:sz="0" w:space="0"/>
              <w:bottom w:val="single" w:color="B4C6E7" w:sz="0" w:space="0"/>
              <w:right w:val="single" w:color="B4C6E7" w:sz="0" w:space="0"/>
            </w:tcBorders>
            <w:shd w:val="clear" w:color="auto" w:fill="EDF2F9"/>
            <w:tcMar>
              <w:top w:w="60" w:type="dxa"/>
              <w:left w:w="120" w:type="dxa"/>
              <w:bottom w:w="60" w:type="dxa"/>
              <w:right w:w="120" w:type="dxa"/>
            </w:tcMar>
            <w:vAlign w:val="center"/>
          </w:tcPr>
          <w:p w14:paraId="014B477C">
            <w:pPr>
              <w:spacing w:before="0" w:after="0"/>
              <w:jc w:val="left"/>
            </w:pPr>
            <w:r>
              <w:rPr>
                <w:rFonts w:ascii="WenQuanYi Micro Hei" w:hAnsi="WenQuanYi Micro Hei" w:eastAsia="WenQuanYi Micro Hei" w:cs="WenQuanYi Micro Hei"/>
                <w:b w:val="0"/>
                <w:bCs w:val="0"/>
                <w:color w:val="333333"/>
                <w:sz w:val="19"/>
                <w:szCs w:val="19"/>
              </w:rPr>
              <w:t>汇率市场波动加剧，设置加强即期可在即期交易基础上，捕捉更有利的汇率点位。</w:t>
            </w:r>
          </w:p>
        </w:tc>
      </w:tr>
    </w:tbl>
    <w:p w14:paraId="41FAE4D6">
      <w:r>
        <w:br w:type="page"/>
      </w:r>
    </w:p>
    <w:p w14:paraId="1C2459B3">
      <w:pPr>
        <w:spacing w:before="360" w:after="200"/>
      </w:pPr>
      <w:r>
        <w:rPr>
          <w:rFonts w:ascii="WenQuanYi Micro Hei" w:hAnsi="WenQuanYi Micro Hei" w:eastAsia="WenQuanYi Micro Hei" w:cs="WenQuanYi Micro Hei"/>
          <w:b/>
          <w:bCs/>
          <w:color w:val="2E75B6"/>
          <w:sz w:val="28"/>
          <w:szCs w:val="28"/>
        </w:rPr>
        <w:t xml:space="preserve">■ </w:t>
      </w:r>
      <w:r>
        <w:rPr>
          <w:rFonts w:ascii="WenQuanYi Micro Hei" w:hAnsi="WenQuanYi Micro Hei" w:eastAsia="WenQuanYi Micro Hei" w:cs="WenQuanYi Micro Hei"/>
          <w:b/>
          <w:bCs/>
          <w:color w:val="1F4E79"/>
          <w:sz w:val="28"/>
          <w:szCs w:val="28"/>
        </w:rPr>
        <w:t>七、附录：推荐引擎伪代码</w:t>
      </w:r>
    </w:p>
    <w:p w14:paraId="1C7F7334">
      <w:pPr>
        <w:spacing w:before="60" w:after="60" w:line="360" w:lineRule="auto"/>
      </w:pPr>
      <w:r>
        <w:rPr>
          <w:rFonts w:ascii="WenQuanYi Micro Hei" w:hAnsi="WenQuanYi Micro Hei" w:eastAsia="WenQuanYi Micro Hei" w:cs="WenQuanYi Micro Hei"/>
          <w:color w:val="333333"/>
          <w:sz w:val="21"/>
          <w:szCs w:val="21"/>
        </w:rPr>
        <w:t>以下伪代码展示推荐引擎的核心逻辑流程，供开发团队参考实现。</w:t>
      </w:r>
    </w:p>
    <w:p w14:paraId="4B9B738E">
      <w:pPr>
        <w:shd w:val="clear" w:fill="F5F5F5"/>
        <w:spacing w:before="120" w:after="120"/>
        <w:ind w:left="360" w:right="360"/>
      </w:pPr>
      <w:r>
        <w:rPr>
          <w:rFonts w:ascii="WenQuanYi Micro Hei" w:hAnsi="WenQuanYi Micro Hei" w:eastAsia="WenQuanYi Micro Hei" w:cs="WenQuanYi Micro Hei"/>
          <w:b/>
          <w:bCs/>
          <w:color w:val="1F4E79"/>
          <w:sz w:val="22"/>
          <w:szCs w:val="22"/>
        </w:rPr>
        <w:t>附录 A：推荐引擎核心逻辑（伪代码）</w:t>
      </w:r>
    </w:p>
    <w:p w14:paraId="1290BB81">
      <w:pPr>
        <w:shd w:val="clear" w:fill="F5F5F5"/>
        <w:spacing w:before="0" w:after="0" w:line="300" w:lineRule="auto"/>
        <w:ind w:left="360" w:right="360"/>
      </w:pPr>
      <w:r>
        <w:rPr>
          <w:rFonts w:ascii="Courier New" w:hAnsi="Courier New" w:eastAsia="Courier New" w:cs="Courier New"/>
          <w:color w:val="333333"/>
          <w:sz w:val="18"/>
          <w:szCs w:val="18"/>
        </w:rPr>
        <w:t>function recommend_products(customer):</w:t>
      </w:r>
    </w:p>
    <w:p w14:paraId="09B34110">
      <w:pPr>
        <w:shd w:val="clear" w:fill="F5F5F5"/>
        <w:spacing w:before="0" w:after="0" w:line="300" w:lineRule="auto"/>
        <w:ind w:left="360" w:right="360"/>
      </w:pPr>
      <w:r>
        <w:rPr>
          <w:rFonts w:ascii="Courier New" w:hAnsi="Courier New" w:eastAsia="Courier New" w:cs="Courier New"/>
          <w:color w:val="333333"/>
          <w:sz w:val="18"/>
          <w:szCs w:val="18"/>
        </w:rPr>
        <w:t xml:space="preserve">    // Step 1: 初始化产品池</w:t>
      </w:r>
    </w:p>
    <w:p w14:paraId="357B6E26">
      <w:pPr>
        <w:shd w:val="clear" w:fill="F5F5F5"/>
        <w:spacing w:before="0" w:after="0" w:line="300" w:lineRule="auto"/>
        <w:ind w:left="360" w:right="360"/>
      </w:pPr>
      <w:r>
        <w:rPr>
          <w:rFonts w:ascii="Courier New" w:hAnsi="Courier New" w:eastAsia="Courier New" w:cs="Courier New"/>
          <w:color w:val="333333"/>
          <w:sz w:val="18"/>
          <w:szCs w:val="18"/>
        </w:rPr>
        <w:t xml:space="preserve">    available_products = all_products</w:t>
      </w:r>
    </w:p>
    <w:p w14:paraId="2F98F32F">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34500AAF">
      <w:pPr>
        <w:shd w:val="clear" w:fill="F5F5F5"/>
        <w:spacing w:before="0" w:after="0" w:line="300" w:lineRule="auto"/>
        <w:ind w:left="360" w:right="360"/>
      </w:pPr>
      <w:r>
        <w:rPr>
          <w:rFonts w:ascii="Courier New" w:hAnsi="Courier New" w:eastAsia="Courier New" w:cs="Courier New"/>
          <w:color w:val="333333"/>
          <w:sz w:val="18"/>
          <w:szCs w:val="18"/>
        </w:rPr>
        <w:t xml:space="preserve">    // Step 2: 硬过滤（合规检查）</w:t>
      </w:r>
    </w:p>
    <w:p w14:paraId="63FB8503">
      <w:pPr>
        <w:shd w:val="clear" w:fill="F5F5F5"/>
        <w:spacing w:before="0" w:after="0" w:line="300" w:lineRule="auto"/>
        <w:ind w:left="360" w:right="360"/>
      </w:pPr>
      <w:r>
        <w:rPr>
          <w:rFonts w:ascii="Courier New" w:hAnsi="Courier New" w:eastAsia="Courier New" w:cs="Courier New"/>
          <w:color w:val="333333"/>
          <w:sz w:val="18"/>
          <w:szCs w:val="18"/>
        </w:rPr>
        <w:t xml:space="preserve">    if customer.risk_level == "Conservative":</w:t>
      </w:r>
    </w:p>
    <w:p w14:paraId="4A756CD3">
      <w:pPr>
        <w:shd w:val="clear" w:fill="F5F5F5"/>
        <w:spacing w:before="0" w:after="0" w:line="300" w:lineRule="auto"/>
        <w:ind w:left="360" w:right="360"/>
      </w:pPr>
      <w:r>
        <w:rPr>
          <w:rFonts w:ascii="Courier New" w:hAnsi="Courier New" w:eastAsia="Courier New" w:cs="Courier New"/>
          <w:color w:val="333333"/>
          <w:sz w:val="18"/>
          <w:szCs w:val="18"/>
        </w:rPr>
        <w:t xml:space="preserve">        remove [普通期权, 加强远期, 比率远期, 区间远期]</w:t>
      </w:r>
    </w:p>
    <w:p w14:paraId="4C5CA318">
      <w:pPr>
        <w:shd w:val="clear" w:fill="F5F5F5"/>
        <w:spacing w:before="0" w:after="0" w:line="300" w:lineRule="auto"/>
        <w:ind w:left="360" w:right="360"/>
      </w:pPr>
      <w:r>
        <w:rPr>
          <w:rFonts w:ascii="Courier New" w:hAnsi="Courier New" w:eastAsia="Courier New" w:cs="Courier New"/>
          <w:color w:val="333333"/>
          <w:sz w:val="18"/>
          <w:szCs w:val="18"/>
        </w:rPr>
        <w:t xml:space="preserve">    if not customer.has_derivative_license:</w:t>
      </w:r>
    </w:p>
    <w:p w14:paraId="798F4940">
      <w:pPr>
        <w:shd w:val="clear" w:fill="F5F5F5"/>
        <w:spacing w:before="0" w:after="0" w:line="300" w:lineRule="auto"/>
        <w:ind w:left="360" w:right="360"/>
      </w:pPr>
      <w:r>
        <w:rPr>
          <w:rFonts w:ascii="Courier New" w:hAnsi="Courier New" w:eastAsia="Courier New" w:cs="Courier New"/>
          <w:color w:val="333333"/>
          <w:sz w:val="18"/>
          <w:szCs w:val="18"/>
        </w:rPr>
        <w:t xml:space="preserve">        remove [远期, 掉期, 加强远期, 比率远期, 区间远期]</w:t>
      </w:r>
    </w:p>
    <w:p w14:paraId="1AF5B524">
      <w:pPr>
        <w:shd w:val="clear" w:fill="F5F5F5"/>
        <w:spacing w:before="0" w:after="0" w:line="300" w:lineRule="auto"/>
        <w:ind w:left="360" w:right="360"/>
      </w:pPr>
      <w:r>
        <w:rPr>
          <w:rFonts w:ascii="Courier New" w:hAnsi="Courier New" w:eastAsia="Courier New" w:cs="Courier New"/>
          <w:color w:val="333333"/>
          <w:sz w:val="18"/>
          <w:szCs w:val="18"/>
        </w:rPr>
        <w:t xml:space="preserve">    if customer.AUM &lt; 100_000:</w:t>
      </w:r>
    </w:p>
    <w:p w14:paraId="6CD37A7F">
      <w:pPr>
        <w:shd w:val="clear" w:fill="F5F5F5"/>
        <w:spacing w:before="0" w:after="0" w:line="300" w:lineRule="auto"/>
        <w:ind w:left="360" w:right="360"/>
      </w:pPr>
      <w:r>
        <w:rPr>
          <w:rFonts w:ascii="Courier New" w:hAnsi="Courier New" w:eastAsia="Courier New" w:cs="Courier New"/>
          <w:color w:val="333333"/>
          <w:sz w:val="18"/>
          <w:szCs w:val="18"/>
        </w:rPr>
        <w:t xml:space="preserve">        remove [比率远期, 普通期权]</w:t>
      </w:r>
    </w:p>
    <w:p w14:paraId="253C6018">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5D15B01A">
      <w:pPr>
        <w:shd w:val="clear" w:fill="F5F5F5"/>
        <w:spacing w:before="0" w:after="0" w:line="300" w:lineRule="auto"/>
        <w:ind w:left="360" w:right="360"/>
      </w:pPr>
      <w:r>
        <w:rPr>
          <w:rFonts w:ascii="Courier New" w:hAnsi="Courier New" w:eastAsia="Courier New" w:cs="Courier New"/>
          <w:color w:val="333333"/>
          <w:sz w:val="18"/>
          <w:szCs w:val="18"/>
        </w:rPr>
        <w:t xml:space="preserve">    // Step 3: 精准匹配（业务规则）</w:t>
      </w:r>
    </w:p>
    <w:p w14:paraId="056D1112">
      <w:pPr>
        <w:shd w:val="clear" w:fill="F5F5F5"/>
        <w:spacing w:before="0" w:after="0" w:line="300" w:lineRule="auto"/>
        <w:ind w:left="360" w:right="360"/>
      </w:pPr>
      <w:r>
        <w:rPr>
          <w:rFonts w:ascii="Courier New" w:hAnsi="Courier New" w:eastAsia="Courier New" w:cs="Courier New"/>
          <w:color w:val="333333"/>
          <w:sz w:val="18"/>
          <w:szCs w:val="18"/>
        </w:rPr>
        <w:t xml:space="preserve">    // 场景一：高价值套保企业</w:t>
      </w:r>
    </w:p>
    <w:p w14:paraId="0814BB1E">
      <w:pPr>
        <w:shd w:val="clear" w:fill="F5F5F5"/>
        <w:spacing w:before="0" w:after="0" w:line="300" w:lineRule="auto"/>
        <w:ind w:left="360" w:right="360"/>
      </w:pPr>
      <w:r>
        <w:rPr>
          <w:rFonts w:ascii="Courier New" w:hAnsi="Courier New" w:eastAsia="Courier New" w:cs="Courier New"/>
          <w:color w:val="333333"/>
          <w:sz w:val="18"/>
          <w:szCs w:val="18"/>
        </w:rPr>
        <w:t xml:space="preserve">    if customer.is_high_value_corp and customer.exposure &gt; 0:</w:t>
      </w:r>
    </w:p>
    <w:p w14:paraId="0471A7DC">
      <w:pPr>
        <w:shd w:val="clear" w:fill="F5F5F5"/>
        <w:spacing w:before="0" w:after="0" w:line="300" w:lineRule="auto"/>
        <w:ind w:left="360" w:right="360"/>
      </w:pPr>
      <w:r>
        <w:rPr>
          <w:rFonts w:ascii="Courier New" w:hAnsi="Courier New" w:eastAsia="Courier New" w:cs="Courier New"/>
          <w:color w:val="333333"/>
          <w:sz w:val="18"/>
          <w:szCs w:val="18"/>
        </w:rPr>
        <w:t xml:space="preserve">        if customer.exposure_type == "Payable":</w:t>
      </w:r>
    </w:p>
    <w:p w14:paraId="3DF9D01B">
      <w:pPr>
        <w:shd w:val="clear" w:fill="F5F5F5"/>
        <w:spacing w:before="0" w:after="0" w:line="300" w:lineRule="auto"/>
        <w:ind w:left="360" w:right="360"/>
      </w:pPr>
      <w:r>
        <w:rPr>
          <w:rFonts w:ascii="Courier New" w:hAnsi="Courier New" w:eastAsia="Courier New" w:cs="Courier New"/>
          <w:color w:val="333333"/>
          <w:sz w:val="18"/>
          <w:szCs w:val="18"/>
        </w:rPr>
        <w:t xml:space="preserve">            recommend 远期, 价优远期</w:t>
      </w:r>
    </w:p>
    <w:p w14:paraId="4202A2A8">
      <w:pPr>
        <w:shd w:val="clear" w:fill="F5F5F5"/>
        <w:spacing w:before="0" w:after="0" w:line="300" w:lineRule="auto"/>
        <w:ind w:left="360" w:right="360"/>
      </w:pPr>
      <w:r>
        <w:rPr>
          <w:rFonts w:ascii="Courier New" w:hAnsi="Courier New" w:eastAsia="Courier New" w:cs="Courier New"/>
          <w:color w:val="333333"/>
          <w:sz w:val="18"/>
          <w:szCs w:val="18"/>
        </w:rPr>
        <w:t xml:space="preserve">            if market_volatility_high():</w:t>
      </w:r>
    </w:p>
    <w:p w14:paraId="5C5CE0AE">
      <w:pPr>
        <w:shd w:val="clear" w:fill="F5F5F5"/>
        <w:spacing w:before="0" w:after="0" w:line="300" w:lineRule="auto"/>
        <w:ind w:left="360" w:right="360"/>
      </w:pPr>
      <w:r>
        <w:rPr>
          <w:rFonts w:ascii="Courier New" w:hAnsi="Courier New" w:eastAsia="Courier New" w:cs="Courier New"/>
          <w:color w:val="333333"/>
          <w:sz w:val="18"/>
          <w:szCs w:val="18"/>
        </w:rPr>
        <w:t xml:space="preserve">                recommend 区间远期</w:t>
      </w:r>
    </w:p>
    <w:p w14:paraId="4F90D070">
      <w:pPr>
        <w:shd w:val="clear" w:fill="F5F5F5"/>
        <w:spacing w:before="0" w:after="0" w:line="300" w:lineRule="auto"/>
        <w:ind w:left="360" w:right="360"/>
      </w:pPr>
      <w:r>
        <w:rPr>
          <w:rFonts w:ascii="Courier New" w:hAnsi="Courier New" w:eastAsia="Courier New" w:cs="Courier New"/>
          <w:color w:val="333333"/>
          <w:sz w:val="18"/>
          <w:szCs w:val="18"/>
        </w:rPr>
        <w:t xml:space="preserve">        elif customer.exposure_type == "Receivable":</w:t>
      </w:r>
    </w:p>
    <w:p w14:paraId="74EBE729">
      <w:pPr>
        <w:shd w:val="clear" w:fill="F5F5F5"/>
        <w:spacing w:before="0" w:after="0" w:line="300" w:lineRule="auto"/>
        <w:ind w:left="360" w:right="360"/>
      </w:pPr>
      <w:r>
        <w:rPr>
          <w:rFonts w:ascii="Courier New" w:hAnsi="Courier New" w:eastAsia="Courier New" w:cs="Courier New"/>
          <w:color w:val="333333"/>
          <w:sz w:val="18"/>
          <w:szCs w:val="18"/>
        </w:rPr>
        <w:t xml:space="preserve">            recommend 远期, 加强远期</w:t>
      </w:r>
    </w:p>
    <w:p w14:paraId="13EF69A8">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35A48A2F">
      <w:pPr>
        <w:shd w:val="clear" w:fill="F5F5F5"/>
        <w:spacing w:before="0" w:after="0" w:line="300" w:lineRule="auto"/>
        <w:ind w:left="360" w:right="360"/>
      </w:pPr>
      <w:r>
        <w:rPr>
          <w:rFonts w:ascii="Courier New" w:hAnsi="Courier New" w:eastAsia="Courier New" w:cs="Courier New"/>
          <w:color w:val="333333"/>
          <w:sz w:val="18"/>
          <w:szCs w:val="18"/>
        </w:rPr>
        <w:t xml:space="preserve">    // 场景二：稳健型/个人高净值</w:t>
      </w:r>
    </w:p>
    <w:p w14:paraId="66E23F8B">
      <w:pPr>
        <w:shd w:val="clear" w:fill="F5F5F5"/>
        <w:spacing w:before="0" w:after="0" w:line="300" w:lineRule="auto"/>
        <w:ind w:left="360" w:right="360"/>
      </w:pPr>
      <w:r>
        <w:rPr>
          <w:rFonts w:ascii="Courier New" w:hAnsi="Courier New" w:eastAsia="Courier New" w:cs="Courier New"/>
          <w:color w:val="333333"/>
          <w:sz w:val="18"/>
          <w:szCs w:val="18"/>
        </w:rPr>
        <w:t xml:space="preserve">    elif customer.AUM &gt; 500_000 and customer.rfm.freq &lt; 5:</w:t>
      </w:r>
    </w:p>
    <w:p w14:paraId="51C3B317">
      <w:pPr>
        <w:shd w:val="clear" w:fill="F5F5F5"/>
        <w:spacing w:before="0" w:after="0" w:line="300" w:lineRule="auto"/>
        <w:ind w:left="360" w:right="360"/>
      </w:pPr>
      <w:r>
        <w:rPr>
          <w:rFonts w:ascii="Courier New" w:hAnsi="Courier New" w:eastAsia="Courier New" w:cs="Courier New"/>
          <w:color w:val="333333"/>
          <w:sz w:val="18"/>
          <w:szCs w:val="18"/>
        </w:rPr>
        <w:t xml:space="preserve">        recommend 加强即期, 即期</w:t>
      </w:r>
    </w:p>
    <w:p w14:paraId="763DB8F2">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5F01BEAF">
      <w:pPr>
        <w:shd w:val="clear" w:fill="F5F5F5"/>
        <w:spacing w:before="0" w:after="0" w:line="300" w:lineRule="auto"/>
        <w:ind w:left="360" w:right="360"/>
      </w:pPr>
      <w:r>
        <w:rPr>
          <w:rFonts w:ascii="Courier New" w:hAnsi="Courier New" w:eastAsia="Courier New" w:cs="Courier New"/>
          <w:color w:val="333333"/>
          <w:sz w:val="18"/>
          <w:szCs w:val="18"/>
        </w:rPr>
        <w:t xml:space="preserve">    // 场景三：进出口制造/贸易</w:t>
      </w:r>
    </w:p>
    <w:p w14:paraId="50B4DC74">
      <w:pPr>
        <w:shd w:val="clear" w:fill="F5F5F5"/>
        <w:spacing w:before="0" w:after="0" w:line="300" w:lineRule="auto"/>
        <w:ind w:left="360" w:right="360"/>
      </w:pPr>
      <w:r>
        <w:rPr>
          <w:rFonts w:ascii="Courier New" w:hAnsi="Courier New" w:eastAsia="Courier New" w:cs="Courier New"/>
          <w:color w:val="333333"/>
          <w:sz w:val="18"/>
          <w:szCs w:val="18"/>
        </w:rPr>
        <w:t xml:space="preserve">    elif customer.industry in ["Manufacturing", "Trading"]:</w:t>
      </w:r>
    </w:p>
    <w:p w14:paraId="3008839B">
      <w:pPr>
        <w:shd w:val="clear" w:fill="F5F5F5"/>
        <w:spacing w:before="0" w:after="0" w:line="300" w:lineRule="auto"/>
        <w:ind w:left="360" w:right="360"/>
      </w:pPr>
      <w:r>
        <w:rPr>
          <w:rFonts w:ascii="Courier New" w:hAnsi="Courier New" w:eastAsia="Courier New" w:cs="Courier New"/>
          <w:color w:val="333333"/>
          <w:sz w:val="18"/>
          <w:szCs w:val="18"/>
        </w:rPr>
        <w:t xml:space="preserve">        recommend 比率远期, 掉期, 远期</w:t>
      </w:r>
    </w:p>
    <w:p w14:paraId="21BAAA5B">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2F62A9A5">
      <w:pPr>
        <w:shd w:val="clear" w:fill="F5F5F5"/>
        <w:spacing w:before="0" w:after="0" w:line="300" w:lineRule="auto"/>
        <w:ind w:left="360" w:right="360"/>
      </w:pPr>
      <w:r>
        <w:rPr>
          <w:rFonts w:ascii="Courier New" w:hAnsi="Courier New" w:eastAsia="Courier New" w:cs="Courier New"/>
          <w:color w:val="333333"/>
          <w:sz w:val="18"/>
          <w:szCs w:val="18"/>
        </w:rPr>
        <w:t xml:space="preserve">    // 场景四：休眠/低价值</w:t>
      </w:r>
    </w:p>
    <w:p w14:paraId="3BB28EB2">
      <w:pPr>
        <w:shd w:val="clear" w:fill="F5F5F5"/>
        <w:spacing w:before="0" w:after="0" w:line="300" w:lineRule="auto"/>
        <w:ind w:left="360" w:right="360"/>
      </w:pPr>
      <w:r>
        <w:rPr>
          <w:rFonts w:ascii="Courier New" w:hAnsi="Courier New" w:eastAsia="Courier New" w:cs="Courier New"/>
          <w:color w:val="333333"/>
          <w:sz w:val="18"/>
          <w:szCs w:val="18"/>
        </w:rPr>
        <w:t xml:space="preserve">    elif customer.rfm.recency &gt; 180:</w:t>
      </w:r>
    </w:p>
    <w:p w14:paraId="7EF343DD">
      <w:pPr>
        <w:shd w:val="clear" w:fill="F5F5F5"/>
        <w:spacing w:before="0" w:after="0" w:line="300" w:lineRule="auto"/>
        <w:ind w:left="360" w:right="360"/>
      </w:pPr>
      <w:r>
        <w:rPr>
          <w:rFonts w:ascii="Courier New" w:hAnsi="Courier New" w:eastAsia="Courier New" w:cs="Courier New"/>
          <w:color w:val="333333"/>
          <w:sz w:val="18"/>
          <w:szCs w:val="18"/>
        </w:rPr>
        <w:t xml:space="preserve">        recommend 即期, 加强即期</w:t>
      </w:r>
    </w:p>
    <w:p w14:paraId="0CB5131A">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020A0811">
      <w:pPr>
        <w:shd w:val="clear" w:fill="F5F5F5"/>
        <w:spacing w:before="0" w:after="0" w:line="300" w:lineRule="auto"/>
        <w:ind w:left="360" w:right="360"/>
      </w:pPr>
      <w:r>
        <w:rPr>
          <w:rFonts w:ascii="Courier New" w:hAnsi="Courier New" w:eastAsia="Courier New" w:cs="Courier New"/>
          <w:color w:val="333333"/>
          <w:sz w:val="18"/>
          <w:szCs w:val="18"/>
        </w:rPr>
        <w:t xml:space="preserve">    // 兜底推荐</w:t>
      </w:r>
    </w:p>
    <w:p w14:paraId="2C8DF17B">
      <w:pPr>
        <w:shd w:val="clear" w:fill="F5F5F5"/>
        <w:spacing w:before="0" w:after="0" w:line="300" w:lineRule="auto"/>
        <w:ind w:left="360" w:right="360"/>
      </w:pPr>
      <w:r>
        <w:rPr>
          <w:rFonts w:ascii="Courier New" w:hAnsi="Courier New" w:eastAsia="Courier New" w:cs="Courier New"/>
          <w:color w:val="333333"/>
          <w:sz w:val="18"/>
          <w:szCs w:val="18"/>
        </w:rPr>
        <w:t xml:space="preserve">    if no recommendations:</w:t>
      </w:r>
    </w:p>
    <w:p w14:paraId="3ED0F67F">
      <w:pPr>
        <w:shd w:val="clear" w:fill="F5F5F5"/>
        <w:spacing w:before="0" w:after="0" w:line="300" w:lineRule="auto"/>
        <w:ind w:left="360" w:right="360"/>
      </w:pPr>
      <w:r>
        <w:rPr>
          <w:rFonts w:ascii="Courier New" w:hAnsi="Courier New" w:eastAsia="Courier New" w:cs="Courier New"/>
          <w:color w:val="333333"/>
          <w:sz w:val="18"/>
          <w:szCs w:val="18"/>
        </w:rPr>
        <w:t xml:space="preserve">        recommend 即期</w:t>
      </w:r>
    </w:p>
    <w:p w14:paraId="4798D9EB">
      <w:pPr>
        <w:shd w:val="clear" w:fill="F5F5F5"/>
        <w:spacing w:before="0" w:after="0" w:line="300" w:lineRule="auto"/>
        <w:ind w:left="360" w:right="360"/>
      </w:pPr>
      <w:r>
        <w:rPr>
          <w:rFonts w:ascii="Courier New" w:hAnsi="Courier New" w:eastAsia="Courier New" w:cs="Courier New"/>
          <w:color w:val="333333"/>
          <w:sz w:val="18"/>
          <w:szCs w:val="18"/>
        </w:rPr>
        <w:t xml:space="preserve"> </w:t>
      </w:r>
    </w:p>
    <w:p w14:paraId="1DAC5CEE">
      <w:pPr>
        <w:shd w:val="clear" w:fill="F5F5F5"/>
        <w:spacing w:before="0" w:after="0" w:line="300" w:lineRule="auto"/>
        <w:ind w:left="360" w:right="360"/>
      </w:pPr>
      <w:r>
        <w:rPr>
          <w:rFonts w:ascii="Courier New" w:hAnsi="Courier New" w:eastAsia="Courier New" w:cs="Courier New"/>
          <w:color w:val="333333"/>
          <w:sz w:val="18"/>
          <w:szCs w:val="18"/>
        </w:rPr>
        <w:t xml:space="preserve">    return top 3 recommendations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enQuanYi Micro Hei">
    <w:altName w:val="宋体"/>
    <w:panose1 w:val="00000000000000000000"/>
    <w:charset w:val="86"/>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DF6A4">
    <w:pPr>
      <w:pBdr>
        <w:top w:val="single" w:color="5B9BD5" w:sz="2" w:space="4"/>
      </w:pBdr>
      <w:jc w:val="center"/>
    </w:pPr>
    <w:r>
      <w:rPr>
        <w:rFonts w:ascii="WenQuanYi Micro Hei" w:hAnsi="WenQuanYi Micro Hei" w:eastAsia="WenQuanYi Micro Hei" w:cs="WenQuanYi Micro Hei"/>
        <w:color w:val="666666"/>
        <w:sz w:val="16"/>
        <w:szCs w:val="16"/>
      </w:rPr>
      <w:t xml:space="preserve">第 </w:t>
    </w:r>
    <w:r>
      <w:rPr>
        <w:rFonts w:ascii="WenQuanYi Micro Hei" w:hAnsi="WenQuanYi Micro Hei" w:eastAsia="WenQuanYi Micro Hei" w:cs="WenQuanYi Micro Hei"/>
        <w:color w:val="666666"/>
        <w:sz w:val="16"/>
        <w:szCs w:val="16"/>
      </w:rPr>
      <w:fldChar w:fldCharType="begin"/>
    </w:r>
    <w:r>
      <w:rPr>
        <w:rFonts w:ascii="WenQuanYi Micro Hei" w:hAnsi="WenQuanYi Micro Hei" w:eastAsia="WenQuanYi Micro Hei" w:cs="WenQuanYi Micro Hei"/>
        <w:color w:val="666666"/>
        <w:sz w:val="16"/>
        <w:szCs w:val="16"/>
      </w:rPr>
      <w:instrText xml:space="preserve">PAGE</w:instrText>
    </w:r>
    <w:r>
      <w:rPr>
        <w:rFonts w:ascii="WenQuanYi Micro Hei" w:hAnsi="WenQuanYi Micro Hei" w:eastAsia="WenQuanYi Micro Hei" w:cs="WenQuanYi Micro Hei"/>
        <w:color w:val="666666"/>
        <w:sz w:val="16"/>
        <w:szCs w:val="16"/>
      </w:rPr>
      <w:fldChar w:fldCharType="separate"/>
    </w:r>
    <w:r>
      <w:rPr>
        <w:rFonts w:ascii="WenQuanYi Micro Hei" w:hAnsi="WenQuanYi Micro Hei" w:eastAsia="WenQuanYi Micro Hei" w:cs="WenQuanYi Micro Hei"/>
        <w:color w:val="666666"/>
        <w:sz w:val="16"/>
        <w:szCs w:val="16"/>
      </w:rPr>
      <w:fldChar w:fldCharType="end"/>
    </w:r>
    <w:r>
      <w:rPr>
        <w:rFonts w:ascii="WenQuanYi Micro Hei" w:hAnsi="WenQuanYi Micro Hei" w:eastAsia="WenQuanYi Micro Hei" w:cs="WenQuanYi Micro Hei"/>
        <w:color w:val="666666"/>
        <w:sz w:val="16"/>
        <w:szCs w:val="16"/>
      </w:rPr>
      <w:t xml:space="preserve"> 页  |  内部资料，请勿外传</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B5535">
    <w:pPr>
      <w:pBdr>
        <w:bottom w:val="single" w:color="5B9BD5" w:sz="4" w:space="4"/>
      </w:pBdr>
      <w:jc w:val="right"/>
    </w:pPr>
    <w:r>
      <w:rPr>
        <w:rFonts w:ascii="WenQuanYi Micro Hei" w:hAnsi="WenQuanYi Micro Hei" w:eastAsia="WenQuanYi Micro Hei" w:cs="WenQuanYi Micro Hei"/>
        <w:i/>
        <w:iCs/>
        <w:color w:val="666666"/>
        <w:sz w:val="16"/>
        <w:szCs w:val="16"/>
      </w:rPr>
      <w:t>代客外汇交易系统 — 客户画像与产品推荐规则</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displayBackgroundShape w:val="1"/>
  <w:documentProtection w:enforcement="0"/>
  <w:compat>
    <w:useFELayout/>
    <w:compatSetting w:name="compatibilityMode" w:uri="http://schemas.microsoft.com/office/word" w:val="15"/>
  </w:compat>
  <w:rsids>
    <w:rsidRoot w:val="00000000"/>
    <w:rsid w:val="367705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WenQuanYi Micro Hei" w:hAnsi="WenQuanYi Micro Hei" w:eastAsia="WenQuanYi Micro Hei" w:cs="WenQuanYi Micro He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WenQuanYi Micro Hei" w:hAnsi="WenQuanYi Micro Hei" w:eastAsia="WenQuanYi Micro Hei" w:cs="WenQuanYi Micro Hei"/>
      <w:sz w:val="21"/>
      <w:szCs w:val="21"/>
    </w:rPr>
  </w:style>
  <w:style w:type="paragraph" w:styleId="2">
    <w:name w:val="heading 1"/>
    <w:next w:val="1"/>
    <w:qFormat/>
    <w:uiPriority w:val="0"/>
    <w:rPr>
      <w:rFonts w:ascii="WenQuanYi Micro Hei" w:hAnsi="WenQuanYi Micro Hei" w:eastAsia="WenQuanYi Micro Hei" w:cs="WenQuanYi Micro Hei"/>
      <w:color w:val="2E74B5"/>
      <w:sz w:val="32"/>
      <w:szCs w:val="32"/>
    </w:rPr>
  </w:style>
  <w:style w:type="paragraph" w:styleId="3">
    <w:name w:val="heading 2"/>
    <w:next w:val="1"/>
    <w:qFormat/>
    <w:uiPriority w:val="0"/>
    <w:rPr>
      <w:rFonts w:ascii="WenQuanYi Micro Hei" w:hAnsi="WenQuanYi Micro Hei" w:eastAsia="WenQuanYi Micro Hei" w:cs="WenQuanYi Micro Hei"/>
      <w:color w:val="2E74B5"/>
      <w:sz w:val="26"/>
      <w:szCs w:val="26"/>
    </w:rPr>
  </w:style>
  <w:style w:type="paragraph" w:styleId="4">
    <w:name w:val="heading 3"/>
    <w:next w:val="1"/>
    <w:qFormat/>
    <w:uiPriority w:val="0"/>
    <w:rPr>
      <w:rFonts w:ascii="WenQuanYi Micro Hei" w:hAnsi="WenQuanYi Micro Hei" w:eastAsia="WenQuanYi Micro Hei" w:cs="WenQuanYi Micro Hei"/>
      <w:color w:val="1F4D78"/>
      <w:sz w:val="24"/>
      <w:szCs w:val="24"/>
    </w:rPr>
  </w:style>
  <w:style w:type="paragraph" w:styleId="5">
    <w:name w:val="heading 4"/>
    <w:next w:val="1"/>
    <w:qFormat/>
    <w:uiPriority w:val="0"/>
    <w:rPr>
      <w:rFonts w:ascii="WenQuanYi Micro Hei" w:hAnsi="WenQuanYi Micro Hei" w:eastAsia="WenQuanYi Micro Hei" w:cs="WenQuanYi Micro Hei"/>
      <w:i/>
      <w:iCs/>
      <w:color w:val="2E74B5"/>
      <w:sz w:val="21"/>
      <w:szCs w:val="21"/>
    </w:rPr>
  </w:style>
  <w:style w:type="paragraph" w:styleId="6">
    <w:name w:val="heading 5"/>
    <w:next w:val="1"/>
    <w:qFormat/>
    <w:uiPriority w:val="0"/>
    <w:rPr>
      <w:rFonts w:ascii="WenQuanYi Micro Hei" w:hAnsi="WenQuanYi Micro Hei" w:eastAsia="WenQuanYi Micro Hei" w:cs="WenQuanYi Micro Hei"/>
      <w:color w:val="2E74B5"/>
      <w:sz w:val="21"/>
      <w:szCs w:val="21"/>
    </w:rPr>
  </w:style>
  <w:style w:type="paragraph" w:styleId="7">
    <w:name w:val="heading 6"/>
    <w:next w:val="1"/>
    <w:qFormat/>
    <w:uiPriority w:val="0"/>
    <w:rPr>
      <w:rFonts w:ascii="WenQuanYi Micro Hei" w:hAnsi="WenQuanYi Micro Hei" w:eastAsia="WenQuanYi Micro Hei" w:cs="WenQuanYi Micro Hei"/>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WenQuanYi Micro Hei" w:hAnsi="WenQuanYi Micro Hei" w:eastAsia="WenQuanYi Micro Hei" w:cs="WenQuanYi Micro Hei"/>
      <w:sz w:val="20"/>
      <w:szCs w:val="20"/>
    </w:rPr>
  </w:style>
  <w:style w:type="paragraph" w:styleId="9">
    <w:name w:val="footnote text"/>
    <w:link w:val="17"/>
    <w:semiHidden/>
    <w:unhideWhenUsed/>
    <w:qFormat/>
    <w:uiPriority w:val="99"/>
    <w:pPr>
      <w:spacing w:after="0" w:line="240" w:lineRule="auto"/>
    </w:pPr>
    <w:rPr>
      <w:rFonts w:ascii="WenQuanYi Micro Hei" w:hAnsi="WenQuanYi Micro Hei" w:eastAsia="WenQuanYi Micro Hei" w:cs="WenQuanYi Micro Hei"/>
      <w:sz w:val="20"/>
      <w:szCs w:val="20"/>
    </w:rPr>
  </w:style>
  <w:style w:type="paragraph" w:styleId="10">
    <w:name w:val="Title"/>
    <w:qFormat/>
    <w:uiPriority w:val="0"/>
    <w:rPr>
      <w:rFonts w:ascii="WenQuanYi Micro Hei" w:hAnsi="WenQuanYi Micro Hei" w:eastAsia="WenQuanYi Micro Hei" w:cs="WenQuanYi Micro He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WenQuanYi Micro Hei" w:hAnsi="WenQuanYi Micro Hei" w:eastAsia="WenQuanYi Micro Hei" w:cs="WenQuanYi Micro Hei"/>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1911</Words>
  <Characters>2230</Characters>
  <TotalTime>44</TotalTime>
  <ScaleCrop>false</ScaleCrop>
  <LinksUpToDate>false</LinksUpToDate>
  <CharactersWithSpaces>2323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2026-07-03T08:02:00Z</dcterms:created>
  <dc:creator>Un-named</dc:creator>
  <cp:lastModifiedBy>Yin</cp:lastModifiedBy>
  <dcterms:modified xsi:type="dcterms:W3CDTF">2026-07-12T07:08:51Z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{"Label":"1","ContentProducer":"001191440300708461136T1WFUO","ProduceID":"10567c504d5c6c21328f9c74fec96bfd-J36F","ReservedCode1":"{\"Type\":\" TC260PG\",\"Version\":1,\"Bindings\":[{\"Type\":\"soft\",\"AlgID\":\"sm3\",\"Value\":\"524fa4d7200c2e9802d254a0c313b55619f82c2960f32c8fc0b59efbd8e48f11\"},{\"Type\":\"hash\",\"AlgID\":\"sm3\",\"Value\":\"d0ce3d2f6558622b530d5c6c48a2042439379d1abb0108bc040a0f7a78b71654\"}],\"PubSD\":[{\"Type\":\"DS\",\"AlgID\":\"sm2\",\"TBSData\":{\"Type\":\"Binding\",\"BType\":\"hash\"},\"Signature\":\"3045022046060b06a111f5c2d173e53c17771ee2e8c96d3c50158a09f3e134f72a9fd7b6022100e7ad31e675fab429edb40bf969808ec8330d3522e8522c47fcfa4596625b06d9\"},{\"Type\":\"PubKey\",\"AlgID\":\"sm2\",\"KeyValue\":\"0407f79b28a17a752b3aae4305c98b48978213832729a2571850b1310b2bc9fe8fee039ccf25ebfeac27502414d9fcef792d777183c98893d226171c2f7a3289a2\"}],\"Extension\":{\"Timestamp\":1783065797,\"KeyVersion\":\"v1-TxLeOmf7bqU223\"}}","ContentPropagator":"001191440300708461136T1WFUO","PropagateID":"10567c504d5c6c21328f9c74fec96bfd-J36F","ReservedCode2":"{\"Type\":\" TC260PG\",\"Version\":1,\"Bindings\":[{\"Type\":\"soft\",\"AlgID\":\"sm3\",\"Value\":\"524fa4d7200c2e9802d254a0c313b55619f82c2960f32c8fc0b59efbd8e48f11\"},{\"Type\":\"hash\",\"AlgID\":\"sm3\",\"Value\":\"d0ce3d2f6558622b530d5c6c48a2042439379d1abb0108bc040a0f7a78b71654\"}],\"PubSD\":[{\"Type\":\"DS\",\"AlgID\":\"sm2\",\"TBSData\":{\"Type\":\"Binding\",\"BType\":\"hash\"},\"Signature\":\"30440220356b2f2b3adf54fed27aad68924ccd1a66ff43af59509c8e444602ca0051e5df022078979ce476c66af36ceff9ec78a130b7bdc3e9f7b62949198b8f2f552c718c8a\"},{\"Type\":\"PubKey\",\"AlgID\":\"sm2\",\"KeyValue\":\"0407f79b28a17a752b3aae4305c98b48978213832729a2571850b1310b2bc9fe8fee039ccf25ebfeac27502414d9fcef792d777183c98893d226171c2f7a3289a2\"}],\"Extension\":{\"Timestamp\":1783065797,\"KeyVersion\":\"v1-TxLeOmf7bqU223\"}}"}</vt:lpwstr>
  </property>
  <property fmtid="{D5CDD505-2E9C-101B-9397-08002B2CF9AE}" pid="3" name="KSOTemplateDocerSaveRecord">
    <vt:lpwstr>eyJoZGlkIjoiYmM2MzhiODYyMTIwY2FhMzk2MWU0NjQ2OWVkMWIyMTYiLCJ1c2VySWQiOiIyOTc0NzUwMTgifQ==</vt:lpwstr>
  </property>
  <property fmtid="{D5CDD505-2E9C-101B-9397-08002B2CF9AE}" pid="4" name="KSOProductBuildVer">
    <vt:lpwstr>2052-12.1.0.26895</vt:lpwstr>
  </property>
  <property fmtid="{D5CDD505-2E9C-101B-9397-08002B2CF9AE}" pid="5" name="ICV">
    <vt:lpwstr>E1B88C36AFC245E7BF368184250FEF4F_12</vt:lpwstr>
  </property>
</Properties>
</file>