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58BB70">
      <w:pPr>
        <w:spacing w:before="2400"/>
      </w:pPr>
    </w:p>
    <w:p w14:paraId="26C73289">
      <w:pPr>
        <w:spacing w:after="200"/>
        <w:jc w:val="center"/>
      </w:pPr>
      <w:r>
        <w:rPr>
          <w:rFonts w:ascii="WenQuanYi Micro Hei" w:hAnsi="WenQuanYi Micro Hei" w:eastAsia="WenQuanYi Micro Hei" w:cs="WenQuanYi Micro Hei"/>
          <w:b/>
          <w:bCs/>
          <w:color w:val="1F4E79"/>
          <w:sz w:val="44"/>
          <w:szCs w:val="44"/>
        </w:rPr>
        <w:t>代客外汇交易系统</w:t>
      </w:r>
    </w:p>
    <w:p w14:paraId="1F091D3C">
      <w:pPr>
        <w:spacing w:after="100"/>
        <w:jc w:val="center"/>
      </w:pPr>
      <w:r>
        <w:rPr>
          <w:rFonts w:ascii="WenQuanYi Micro Hei" w:hAnsi="WenQuanYi Micro Hei" w:eastAsia="WenQuanYi Micro Hei" w:cs="WenQuanYi Micro Hei"/>
          <w:b/>
          <w:bCs/>
          <w:color w:val="2E75B6"/>
          <w:sz w:val="36"/>
          <w:szCs w:val="36"/>
        </w:rPr>
        <w:t>客户画像与产品推荐规则文档</w:t>
      </w:r>
    </w:p>
    <w:p w14:paraId="249D2A3F">
      <w:pPr>
        <w:pBdr>
          <w:top w:val="single" w:color="5B9BD5" w:sz="6" w:space="8"/>
        </w:pBdr>
        <w:spacing w:before="200" w:after="100"/>
        <w:jc w:val="center"/>
      </w:pPr>
    </w:p>
    <w:p w14:paraId="73F25DAE">
      <w:pPr>
        <w:spacing w:before="200" w:after="60"/>
        <w:jc w:val="center"/>
      </w:pPr>
      <w:r>
        <w:rPr>
          <w:rFonts w:ascii="WenQuanYi Micro Hei" w:hAnsi="WenQuanYi Micro Hei" w:eastAsia="WenQuanYi Micro Hei" w:cs="WenQuanYi Micro Hei"/>
          <w:color w:val="666666"/>
          <w:sz w:val="22"/>
          <w:szCs w:val="22"/>
        </w:rPr>
        <w:t>版本：V2.0</w:t>
      </w:r>
    </w:p>
    <w:p w14:paraId="48908DF6">
      <w:pPr>
        <w:spacing w:after="60"/>
        <w:jc w:val="center"/>
      </w:pPr>
      <w:r>
        <w:rPr>
          <w:rFonts w:ascii="WenQuanYi Micro Hei" w:hAnsi="WenQuanYi Micro Hei" w:eastAsia="WenQuanYi Micro Hei" w:cs="WenQuanYi Micro Hei"/>
          <w:color w:val="666666"/>
          <w:sz w:val="22"/>
          <w:szCs w:val="22"/>
        </w:rPr>
        <w:t>日期：2026年7月3日</w:t>
      </w:r>
    </w:p>
    <w:p w14:paraId="4064B1E1">
      <w:pPr>
        <w:spacing w:after="60"/>
        <w:jc w:val="center"/>
      </w:pPr>
      <w:r>
        <w:rPr>
          <w:rFonts w:ascii="WenQuanYi Micro Hei" w:hAnsi="WenQuanYi Micro Hei" w:eastAsia="WenQuanYi Micro Hei" w:cs="WenQuanYi Micro Hei"/>
          <w:color w:val="666666"/>
          <w:sz w:val="22"/>
          <w:szCs w:val="22"/>
        </w:rPr>
        <w:t>密级：内部资料</w:t>
      </w:r>
    </w:p>
    <w:p w14:paraId="01F79D2D">
      <w:r>
        <w:br w:type="page"/>
      </w:r>
    </w:p>
    <w:p w14:paraId="5EBFE880">
      <w:pPr>
        <w:pBdr>
          <w:bottom w:val="single" w:color="2E75B6" w:sz="4" w:space="8"/>
        </w:pBdr>
        <w:spacing w:before="200" w:after="300"/>
      </w:pPr>
      <w:r>
        <w:rPr>
          <w:rFonts w:ascii="WenQuanYi Micro Hei" w:hAnsi="WenQuanYi Micro Hei" w:eastAsia="WenQuanYi Micro Hei" w:cs="WenQuanYi Micro Hei"/>
          <w:b/>
          <w:bCs/>
          <w:color w:val="1F4E79"/>
          <w:sz w:val="32"/>
          <w:szCs w:val="32"/>
        </w:rPr>
        <w:t>目  录</w:t>
      </w:r>
    </w:p>
    <w:p w14:paraId="476CEA64">
      <w:pPr>
        <w:tabs>
          <w:tab w:val="right" w:pos="9026"/>
        </w:tabs>
        <w:spacing w:before="60" w:after="60"/>
        <w:ind w:left="0"/>
      </w:pPr>
      <w:r>
        <w:rPr>
          <w:rFonts w:ascii="WenQuanYi Micro Hei" w:hAnsi="WenQuanYi Micro Hei" w:eastAsia="WenQuanYi Micro Hei" w:cs="WenQuanYi Micro Hei"/>
          <w:color w:val="333333"/>
          <w:sz w:val="22"/>
          <w:szCs w:val="22"/>
        </w:rPr>
        <w:t>一、文档概述</w:t>
      </w:r>
    </w:p>
    <w:p w14:paraId="5D860498">
      <w:pPr>
        <w:tabs>
          <w:tab w:val="right" w:pos="9026"/>
        </w:tabs>
        <w:spacing w:before="60" w:after="60"/>
        <w:ind w:left="0"/>
      </w:pPr>
      <w:r>
        <w:rPr>
          <w:rFonts w:ascii="WenQuanYi Micro Hei" w:hAnsi="WenQuanYi Micro Hei" w:eastAsia="WenQuanYi Micro Hei" w:cs="WenQuanYi Micro Hei"/>
          <w:color w:val="333333"/>
          <w:sz w:val="22"/>
          <w:szCs w:val="22"/>
        </w:rPr>
        <w:t>二、客户画像体系</w:t>
      </w:r>
    </w:p>
    <w:p w14:paraId="46432564">
      <w:pPr>
        <w:tabs>
          <w:tab w:val="right" w:pos="9026"/>
        </w:tabs>
        <w:spacing w:before="60" w:after="60"/>
        <w:ind w:left="720"/>
      </w:pPr>
      <w:r>
        <w:rPr>
          <w:rFonts w:ascii="WenQuanYi Micro Hei" w:hAnsi="WenQuanYi Micro Hei" w:eastAsia="WenQuanYi Micro Hei" w:cs="WenQuanYi Micro Hei"/>
          <w:color w:val="666666"/>
          <w:sz w:val="22"/>
          <w:szCs w:val="22"/>
        </w:rPr>
        <w:t>2.1 RFM 行为标签</w:t>
      </w:r>
    </w:p>
    <w:p w14:paraId="12442569">
      <w:pPr>
        <w:tabs>
          <w:tab w:val="right" w:pos="9026"/>
        </w:tabs>
        <w:spacing w:before="60" w:after="60"/>
        <w:ind w:left="720"/>
      </w:pPr>
      <w:r>
        <w:rPr>
          <w:rFonts w:ascii="WenQuanYi Micro Hei" w:hAnsi="WenQuanYi Micro Hei" w:eastAsia="WenQuanYi Micro Hei" w:cs="WenQuanYi Micro Hei"/>
          <w:color w:val="666666"/>
          <w:sz w:val="22"/>
          <w:szCs w:val="22"/>
        </w:rPr>
        <w:t>2.2 AUM 资产标签</w:t>
      </w:r>
    </w:p>
    <w:p w14:paraId="361A444C">
      <w:pPr>
        <w:tabs>
          <w:tab w:val="right" w:pos="9026"/>
        </w:tabs>
        <w:spacing w:before="60" w:after="60"/>
        <w:ind w:left="720"/>
      </w:pPr>
      <w:r>
        <w:rPr>
          <w:rFonts w:ascii="WenQuanYi Micro Hei" w:hAnsi="WenQuanYi Micro Hei" w:eastAsia="WenQuanYi Micro Hei" w:cs="WenQuanYi Micro Hei"/>
          <w:color w:val="666666"/>
          <w:sz w:val="22"/>
          <w:szCs w:val="22"/>
        </w:rPr>
        <w:t>2.3 风险等级（KYC）</w:t>
      </w:r>
    </w:p>
    <w:p w14:paraId="05C14F30">
      <w:pPr>
        <w:tabs>
          <w:tab w:val="right" w:pos="9026"/>
        </w:tabs>
        <w:spacing w:before="60" w:after="60"/>
        <w:ind w:left="720"/>
      </w:pPr>
      <w:r>
        <w:rPr>
          <w:rFonts w:ascii="WenQuanYi Micro Hei" w:hAnsi="WenQuanYi Micro Hei" w:eastAsia="WenQuanYi Micro Hei" w:cs="WenQuanYi Micro Hei"/>
          <w:color w:val="666666"/>
          <w:sz w:val="22"/>
          <w:szCs w:val="22"/>
        </w:rPr>
        <w:t>2.4 企业类型（经营模式划分）</w:t>
      </w:r>
    </w:p>
    <w:p w14:paraId="189EEBDB">
      <w:pPr>
        <w:tabs>
          <w:tab w:val="right" w:pos="9026"/>
        </w:tabs>
        <w:spacing w:before="60" w:after="60"/>
        <w:ind w:left="0"/>
      </w:pPr>
      <w:r>
        <w:rPr>
          <w:rFonts w:ascii="WenQuanYi Micro Hei" w:hAnsi="WenQuanYi Micro Hei" w:eastAsia="WenQuanYi Micro Hei" w:cs="WenQuanYi Micro Hei"/>
          <w:color w:val="333333"/>
          <w:sz w:val="22"/>
          <w:szCs w:val="22"/>
        </w:rPr>
        <w:t>三、产品分类与说明</w:t>
      </w:r>
    </w:p>
    <w:p w14:paraId="7262FC5F">
      <w:pPr>
        <w:tabs>
          <w:tab w:val="right" w:pos="9026"/>
        </w:tabs>
        <w:spacing w:before="60" w:after="60"/>
        <w:ind w:left="0"/>
      </w:pPr>
      <w:r>
        <w:rPr>
          <w:rFonts w:ascii="WenQuanYi Micro Hei" w:hAnsi="WenQuanYi Micro Hei" w:eastAsia="WenQuanYi Micro Hei" w:cs="WenQuanYi Micro Hei"/>
          <w:color w:val="333333"/>
          <w:sz w:val="22"/>
          <w:szCs w:val="22"/>
        </w:rPr>
        <w:t>四、前置合规过滤规则</w:t>
      </w:r>
    </w:p>
    <w:p w14:paraId="0B47DA29">
      <w:pPr>
        <w:tabs>
          <w:tab w:val="right" w:pos="9026"/>
        </w:tabs>
        <w:spacing w:before="60" w:after="60"/>
        <w:ind w:left="0"/>
      </w:pPr>
      <w:r>
        <w:rPr>
          <w:rFonts w:ascii="WenQuanYi Micro Hei" w:hAnsi="WenQuanYi Micro Hei" w:eastAsia="WenQuanYi Micro Hei" w:cs="WenQuanYi Micro Hei"/>
          <w:color w:val="333333"/>
          <w:sz w:val="22"/>
          <w:szCs w:val="22"/>
        </w:rPr>
        <w:t>五、核心推荐规则矩阵</w:t>
      </w:r>
    </w:p>
    <w:p w14:paraId="3D941D67">
      <w:pPr>
        <w:tabs>
          <w:tab w:val="right" w:pos="9026"/>
        </w:tabs>
        <w:spacing w:before="60" w:after="60"/>
        <w:ind w:left="720"/>
      </w:pPr>
      <w:r>
        <w:rPr>
          <w:rFonts w:ascii="WenQuanYi Micro Hei" w:hAnsi="WenQuanYi Micro Hei" w:eastAsia="WenQuanYi Micro Hei" w:cs="WenQuanYi Micro Hei"/>
          <w:color w:val="666666"/>
          <w:sz w:val="22"/>
          <w:szCs w:val="22"/>
        </w:rPr>
        <w:t>5.1 场景一：高价值活跃套保型企业</w:t>
      </w:r>
    </w:p>
    <w:p w14:paraId="70FD0E55">
      <w:pPr>
        <w:tabs>
          <w:tab w:val="right" w:pos="9026"/>
        </w:tabs>
        <w:spacing w:before="60" w:after="60"/>
        <w:ind w:left="720"/>
      </w:pPr>
      <w:r>
        <w:rPr>
          <w:rFonts w:ascii="WenQuanYi Micro Hei" w:hAnsi="WenQuanYi Micro Hei" w:eastAsia="WenQuanYi Micro Hei" w:cs="WenQuanYi Micro Hei"/>
          <w:color w:val="666666"/>
          <w:sz w:val="22"/>
          <w:szCs w:val="22"/>
        </w:rPr>
        <w:t>5.2 场景二：中低频/稳健型企业或个人高净值</w:t>
      </w:r>
    </w:p>
    <w:p w14:paraId="60AB0CDC">
      <w:pPr>
        <w:tabs>
          <w:tab w:val="right" w:pos="9026"/>
        </w:tabs>
        <w:spacing w:before="60" w:after="60"/>
        <w:ind w:left="720"/>
      </w:pPr>
      <w:r>
        <w:rPr>
          <w:rFonts w:ascii="WenQuanYi Micro Hei" w:hAnsi="WenQuanYi Micro Hei" w:eastAsia="WenQuanYi Micro Hei" w:cs="WenQuanYi Micro Hei"/>
          <w:color w:val="666666"/>
          <w:sz w:val="22"/>
          <w:szCs w:val="22"/>
        </w:rPr>
        <w:t>5.3 场景三：制造业/贸易业企业</w:t>
      </w:r>
    </w:p>
    <w:p w14:paraId="24B0588F">
      <w:pPr>
        <w:tabs>
          <w:tab w:val="right" w:pos="9026"/>
        </w:tabs>
        <w:spacing w:before="60" w:after="60"/>
        <w:ind w:left="720"/>
      </w:pPr>
      <w:r>
        <w:rPr>
          <w:rFonts w:ascii="WenQuanYi Micro Hei" w:hAnsi="WenQuanYi Micro Hei" w:eastAsia="WenQuanYi Micro Hei" w:cs="WenQuanYi Micro Hei"/>
          <w:color w:val="666666"/>
          <w:sz w:val="22"/>
          <w:szCs w:val="22"/>
        </w:rPr>
        <w:t>5.4 场景四：休眠唤醒/低价值客户</w:t>
      </w:r>
    </w:p>
    <w:p w14:paraId="464D726A">
      <w:pPr>
        <w:tabs>
          <w:tab w:val="right" w:pos="9026"/>
        </w:tabs>
        <w:spacing w:before="60" w:after="60"/>
        <w:ind w:left="0"/>
      </w:pPr>
      <w:r>
        <w:rPr>
          <w:rFonts w:ascii="WenQuanYi Micro Hei" w:hAnsi="WenQuanYi Micro Hei" w:eastAsia="WenQuanYi Micro Hei" w:cs="WenQuanYi Micro Hei"/>
          <w:color w:val="333333"/>
          <w:sz w:val="22"/>
          <w:szCs w:val="22"/>
        </w:rPr>
        <w:t>六、推荐理由话术模板</w:t>
      </w:r>
    </w:p>
    <w:p w14:paraId="458A60DA">
      <w:pPr>
        <w:tabs>
          <w:tab w:val="right" w:pos="9026"/>
        </w:tabs>
        <w:spacing w:before="60" w:after="60"/>
        <w:ind w:left="0"/>
      </w:pPr>
      <w:r>
        <w:rPr>
          <w:rFonts w:ascii="WenQuanYi Micro Hei" w:hAnsi="WenQuanYi Micro Hei" w:eastAsia="WenQuanYi Micro Hei" w:cs="WenQuanYi Micro Hei"/>
          <w:color w:val="333333"/>
          <w:sz w:val="22"/>
          <w:szCs w:val="22"/>
        </w:rPr>
        <w:t>七、附录：规则伪代码</w:t>
      </w:r>
    </w:p>
    <w:p w14:paraId="3864A237">
      <w:pPr>
        <w:tabs>
          <w:tab w:val="right" w:pos="9026"/>
        </w:tabs>
        <w:spacing w:before="60" w:after="60"/>
        <w:ind w:left="0"/>
      </w:pPr>
      <w:r>
        <w:rPr>
          <w:rFonts w:ascii="WenQuanYi Micro Hei" w:hAnsi="WenQuanYi Micro Hei" w:eastAsia="WenQuanYi Micro Hei" w:cs="WenQuanYi Micro Hei"/>
          <w:color w:val="333333"/>
          <w:sz w:val="22"/>
          <w:szCs w:val="22"/>
        </w:rPr>
        <w:t>附录：版本变更记录</w:t>
      </w:r>
    </w:p>
    <w:p w14:paraId="3F54613A">
      <w:r>
        <w:br w:type="page"/>
      </w:r>
    </w:p>
    <w:p w14:paraId="544AD6EE">
      <w:pPr>
        <w:spacing w:before="360" w:after="200"/>
      </w:pPr>
      <w:r>
        <w:rPr>
          <w:rFonts w:ascii="WenQuanYi Micro Hei" w:hAnsi="WenQuanYi Micro Hei" w:eastAsia="WenQuanYi Micro Hei" w:cs="WenQuanYi Micro Hei"/>
          <w:b/>
          <w:bCs/>
          <w:color w:val="2E75B6"/>
          <w:sz w:val="28"/>
          <w:szCs w:val="28"/>
        </w:rPr>
        <w:t xml:space="preserve">■ </w:t>
      </w:r>
      <w:r>
        <w:rPr>
          <w:rFonts w:ascii="WenQuanYi Micro Hei" w:hAnsi="WenQuanYi Micro Hei" w:eastAsia="WenQuanYi Micro Hei" w:cs="WenQuanYi Micro Hei"/>
          <w:b/>
          <w:bCs/>
          <w:color w:val="1F4E79"/>
          <w:sz w:val="28"/>
          <w:szCs w:val="28"/>
        </w:rPr>
        <w:t>一、文档概述</w:t>
      </w:r>
    </w:p>
    <w:p w14:paraId="11A56FB6">
      <w:pPr>
        <w:spacing w:before="60" w:after="60" w:line="360" w:lineRule="auto"/>
      </w:pPr>
      <w:r>
        <w:rPr>
          <w:rFonts w:ascii="WenQuanYi Micro Hei" w:hAnsi="WenQuanYi Micro Hei" w:eastAsia="WenQuanYi Micro Hei" w:cs="WenQuanYi Micro Hei"/>
          <w:color w:val="333333"/>
          <w:sz w:val="21"/>
          <w:szCs w:val="21"/>
        </w:rPr>
        <w:t>本文档旨在为代客外汇交易系统的客户画像与产品推荐功能提供一套完整的业务规则体系。通过整合客户交易行为（RFM）、资产规模（AUM）、风险等级（KYC）及企业类型四大维度，构建精准的客户分群模型，并据此匹配最适合的外汇交易产品。</w:t>
      </w:r>
    </w:p>
    <w:p w14:paraId="71A96539">
      <w:pPr>
        <w:spacing w:before="80" w:after="80"/>
      </w:pPr>
    </w:p>
    <w:p w14:paraId="3F2147BE">
      <w:pPr>
        <w:spacing w:before="60" w:after="60" w:line="360" w:lineRule="auto"/>
      </w:pPr>
      <w:r>
        <w:rPr>
          <w:rFonts w:ascii="WenQuanYi Micro Hei" w:hAnsi="WenQuanYi Micro Hei" w:eastAsia="WenQuanYi Micro Hei" w:cs="WenQuanYi Micro Hei"/>
          <w:color w:val="333333"/>
          <w:sz w:val="21"/>
          <w:szCs w:val="21"/>
        </w:rPr>
        <w:t>文档覆盖以下五大类交易产品：</w:t>
      </w:r>
    </w:p>
    <w:p w14:paraId="59D66A48">
      <w:pPr>
        <w:spacing w:before="40" w:after="40" w:line="340" w:lineRule="auto"/>
        <w:ind w:left="480" w:hanging="360"/>
      </w:pPr>
      <w:r>
        <w:rPr>
          <w:rFonts w:ascii="WenQuanYi Micro Hei" w:hAnsi="WenQuanYi Micro Hei" w:eastAsia="WenQuanYi Micro Hei" w:cs="WenQuanYi Micro Hei"/>
          <w:b/>
          <w:bCs/>
          <w:color w:val="2E75B6"/>
          <w:sz w:val="21"/>
          <w:szCs w:val="21"/>
        </w:rPr>
        <w:t xml:space="preserve">1. </w:t>
      </w:r>
      <w:r>
        <w:rPr>
          <w:rFonts w:ascii="WenQuanYi Micro Hei" w:hAnsi="WenQuanYi Micro Hei" w:eastAsia="WenQuanYi Micro Hei" w:cs="WenQuanYi Micro Hei"/>
          <w:color w:val="333333"/>
          <w:sz w:val="21"/>
          <w:szCs w:val="21"/>
        </w:rPr>
        <w:t>即期（Spot）</w:t>
      </w:r>
    </w:p>
    <w:p w14:paraId="5DC87E37">
      <w:pPr>
        <w:spacing w:before="40" w:after="40" w:line="340" w:lineRule="auto"/>
        <w:ind w:left="480" w:hanging="360"/>
      </w:pPr>
      <w:r>
        <w:rPr>
          <w:rFonts w:ascii="WenQuanYi Micro Hei" w:hAnsi="WenQuanYi Micro Hei" w:eastAsia="WenQuanYi Micro Hei" w:cs="WenQuanYi Micro Hei"/>
          <w:b/>
          <w:bCs/>
          <w:color w:val="2E75B6"/>
          <w:sz w:val="21"/>
          <w:szCs w:val="21"/>
        </w:rPr>
        <w:t xml:space="preserve">2. </w:t>
      </w:r>
      <w:r>
        <w:rPr>
          <w:rFonts w:ascii="WenQuanYi Micro Hei" w:hAnsi="WenQuanYi Micro Hei" w:eastAsia="WenQuanYi Micro Hei" w:cs="WenQuanYi Micro Hei"/>
          <w:color w:val="333333"/>
          <w:sz w:val="21"/>
          <w:szCs w:val="21"/>
        </w:rPr>
        <w:t>远期（Forward）</w:t>
      </w:r>
    </w:p>
    <w:p w14:paraId="36F199D8">
      <w:pPr>
        <w:spacing w:before="40" w:after="40" w:line="340" w:lineRule="auto"/>
        <w:ind w:left="480" w:hanging="360"/>
      </w:pPr>
      <w:r>
        <w:rPr>
          <w:rFonts w:ascii="WenQuanYi Micro Hei" w:hAnsi="WenQuanYi Micro Hei" w:eastAsia="WenQuanYi Micro Hei" w:cs="WenQuanYi Micro Hei"/>
          <w:b/>
          <w:bCs/>
          <w:color w:val="2E75B6"/>
          <w:sz w:val="21"/>
          <w:szCs w:val="21"/>
        </w:rPr>
        <w:t xml:space="preserve">3. </w:t>
      </w:r>
      <w:r>
        <w:rPr>
          <w:rFonts w:ascii="WenQuanYi Micro Hei" w:hAnsi="WenQuanYi Micro Hei" w:eastAsia="WenQuanYi Micro Hei" w:cs="WenQuanYi Micro Hei"/>
          <w:color w:val="333333"/>
          <w:sz w:val="21"/>
          <w:szCs w:val="21"/>
        </w:rPr>
        <w:t>掉期（Swap）</w:t>
      </w:r>
    </w:p>
    <w:p w14:paraId="346F3640">
      <w:pPr>
        <w:spacing w:before="40" w:after="40" w:line="340" w:lineRule="auto"/>
        <w:ind w:left="480" w:hanging="360"/>
      </w:pPr>
      <w:r>
        <w:rPr>
          <w:rFonts w:ascii="WenQuanYi Micro Hei" w:hAnsi="WenQuanYi Micro Hei" w:eastAsia="WenQuanYi Micro Hei" w:cs="WenQuanYi Micro Hei"/>
          <w:b/>
          <w:bCs/>
          <w:color w:val="2E75B6"/>
          <w:sz w:val="21"/>
          <w:szCs w:val="21"/>
        </w:rPr>
        <w:t xml:space="preserve">4. </w:t>
      </w:r>
      <w:r>
        <w:rPr>
          <w:rFonts w:ascii="WenQuanYi Micro Hei" w:hAnsi="WenQuanYi Micro Hei" w:eastAsia="WenQuanYi Micro Hei" w:cs="WenQuanYi Micro Hei"/>
          <w:color w:val="333333"/>
          <w:sz w:val="21"/>
          <w:szCs w:val="21"/>
        </w:rPr>
        <w:t>美式期权（American Option）</w:t>
      </w:r>
    </w:p>
    <w:p w14:paraId="1382758D">
      <w:pPr>
        <w:spacing w:before="40" w:after="40" w:line="340" w:lineRule="auto"/>
        <w:ind w:left="480" w:hanging="360"/>
      </w:pPr>
      <w:r>
        <w:rPr>
          <w:rFonts w:ascii="WenQuanYi Micro Hei" w:hAnsi="WenQuanYi Micro Hei" w:eastAsia="WenQuanYi Micro Hei" w:cs="WenQuanYi Micro Hei"/>
          <w:b/>
          <w:bCs/>
          <w:color w:val="2E75B6"/>
          <w:sz w:val="21"/>
          <w:szCs w:val="21"/>
        </w:rPr>
        <w:t xml:space="preserve">5. </w:t>
      </w:r>
      <w:r>
        <w:rPr>
          <w:rFonts w:ascii="WenQuanYi Micro Hei" w:hAnsi="WenQuanYi Micro Hei" w:eastAsia="WenQuanYi Micro Hei" w:cs="WenQuanYi Micro Hei"/>
          <w:color w:val="333333"/>
          <w:sz w:val="21"/>
          <w:szCs w:val="21"/>
        </w:rPr>
        <w:t>欧式期权（European Option）</w:t>
      </w:r>
    </w:p>
    <w:p w14:paraId="02766561">
      <w:r>
        <w:br w:type="page"/>
      </w:r>
    </w:p>
    <w:p w14:paraId="76B4D086">
      <w:pPr>
        <w:spacing w:before="360" w:after="200"/>
      </w:pPr>
      <w:r>
        <w:rPr>
          <w:rFonts w:ascii="WenQuanYi Micro Hei" w:hAnsi="WenQuanYi Micro Hei" w:eastAsia="WenQuanYi Micro Hei" w:cs="WenQuanYi Micro Hei"/>
          <w:b/>
          <w:bCs/>
          <w:color w:val="2E75B6"/>
          <w:sz w:val="28"/>
          <w:szCs w:val="28"/>
        </w:rPr>
        <w:t xml:space="preserve">■ </w:t>
      </w:r>
      <w:r>
        <w:rPr>
          <w:rFonts w:ascii="WenQuanYi Micro Hei" w:hAnsi="WenQuanYi Micro Hei" w:eastAsia="WenQuanYi Micro Hei" w:cs="WenQuanYi Micro Hei"/>
          <w:b/>
          <w:bCs/>
          <w:color w:val="1F4E79"/>
          <w:sz w:val="28"/>
          <w:szCs w:val="28"/>
        </w:rPr>
        <w:t>二、客户画像体系</w:t>
      </w:r>
    </w:p>
    <w:p w14:paraId="0C0E4501">
      <w:pPr>
        <w:spacing w:before="60" w:after="60" w:line="360" w:lineRule="auto"/>
      </w:pPr>
      <w:r>
        <w:rPr>
          <w:rFonts w:ascii="WenQuanYi Micro Hei" w:hAnsi="WenQuanYi Micro Hei" w:eastAsia="WenQuanYi Micro Hei" w:cs="WenQuanYi Micro Hei"/>
          <w:color w:val="333333"/>
          <w:sz w:val="21"/>
          <w:szCs w:val="21"/>
        </w:rPr>
        <w:t>客户画像由以下四大维度构成，各维度协同作用，形成完整的客户视图。</w:t>
      </w:r>
    </w:p>
    <w:p w14:paraId="4D41DE0B">
      <w:pPr>
        <w:spacing w:before="240" w:after="120"/>
      </w:pPr>
      <w:r>
        <w:rPr>
          <w:rFonts w:ascii="WenQuanYi Micro Hei" w:hAnsi="WenQuanYi Micro Hei" w:eastAsia="WenQuanYi Micro Hei" w:cs="WenQuanYi Micro Hei"/>
          <w:b/>
          <w:bCs/>
          <w:color w:val="2E75B6"/>
          <w:sz w:val="24"/>
          <w:szCs w:val="24"/>
        </w:rPr>
        <w:t>▸ 2.1 RFM 行为标签</w:t>
      </w:r>
    </w:p>
    <w:p w14:paraId="17F86EAD">
      <w:pPr>
        <w:spacing w:before="60" w:after="60" w:line="360" w:lineRule="auto"/>
      </w:pPr>
      <w:r>
        <w:rPr>
          <w:rFonts w:ascii="WenQuanYi Micro Hei" w:hAnsi="WenQuanYi Micro Hei" w:eastAsia="WenQuanYi Micro Hei" w:cs="WenQuanYi Micro Hei"/>
          <w:color w:val="333333"/>
          <w:sz w:val="21"/>
          <w:szCs w:val="21"/>
        </w:rPr>
        <w:t>RFM 是衡量客户交易行为的经典模型，包含三个核心指标：</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800"/>
        <w:gridCol w:w="4226"/>
      </w:tblGrid>
      <w:tr w14:paraId="3B22A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797ED400">
            <w:pPr>
              <w:spacing w:before="0" w:after="0"/>
              <w:jc w:val="center"/>
            </w:pPr>
            <w:r>
              <w:rPr>
                <w:rFonts w:ascii="WenQuanYi Micro Hei" w:hAnsi="WenQuanYi Micro Hei" w:eastAsia="WenQuanYi Micro Hei" w:cs="WenQuanYi Micro Hei"/>
                <w:b/>
                <w:bCs/>
                <w:color w:val="FFFFFF"/>
                <w:sz w:val="20"/>
                <w:szCs w:val="20"/>
              </w:rPr>
              <w:t>指标</w:t>
            </w:r>
          </w:p>
        </w:tc>
        <w:tc>
          <w:tcPr>
            <w:tcW w:w="28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33CAB8A6">
            <w:pPr>
              <w:spacing w:before="0" w:after="0"/>
              <w:jc w:val="center"/>
            </w:pPr>
            <w:r>
              <w:rPr>
                <w:rFonts w:ascii="WenQuanYi Micro Hei" w:hAnsi="WenQuanYi Micro Hei" w:eastAsia="WenQuanYi Micro Hei" w:cs="WenQuanYi Micro Hei"/>
                <w:b/>
                <w:bCs/>
                <w:color w:val="FFFFFF"/>
                <w:sz w:val="20"/>
                <w:szCs w:val="20"/>
              </w:rPr>
              <w:t>含义</w:t>
            </w:r>
          </w:p>
        </w:tc>
        <w:tc>
          <w:tcPr>
            <w:tcW w:w="4226"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39C96FE9">
            <w:pPr>
              <w:spacing w:before="0" w:after="0"/>
              <w:jc w:val="center"/>
            </w:pPr>
            <w:r>
              <w:rPr>
                <w:rFonts w:ascii="WenQuanYi Micro Hei" w:hAnsi="WenQuanYi Micro Hei" w:eastAsia="WenQuanYi Micro Hei" w:cs="WenQuanYi Micro Hei"/>
                <w:b/>
                <w:bCs/>
                <w:color w:val="FFFFFF"/>
                <w:sz w:val="20"/>
                <w:szCs w:val="20"/>
              </w:rPr>
              <w:t>业务解释</w:t>
            </w:r>
          </w:p>
        </w:tc>
      </w:tr>
      <w:tr w14:paraId="1DFD6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657BF406">
            <w:pPr>
              <w:spacing w:before="0" w:after="0"/>
              <w:jc w:val="left"/>
            </w:pPr>
            <w:r>
              <w:rPr>
                <w:rFonts w:ascii="WenQuanYi Micro Hei" w:hAnsi="WenQuanYi Micro Hei" w:eastAsia="WenQuanYi Micro Hei" w:cs="WenQuanYi Micro Hei"/>
                <w:b/>
                <w:bCs/>
                <w:color w:val="333333"/>
                <w:sz w:val="19"/>
                <w:szCs w:val="19"/>
              </w:rPr>
              <w:t>R（Recency）</w:t>
            </w:r>
          </w:p>
        </w:tc>
        <w:tc>
          <w:tcPr>
            <w:tcW w:w="2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5D012984">
            <w:pPr>
              <w:spacing w:before="0" w:after="0"/>
              <w:jc w:val="left"/>
            </w:pPr>
            <w:r>
              <w:rPr>
                <w:rFonts w:ascii="WenQuanYi Micro Hei" w:hAnsi="WenQuanYi Micro Hei" w:eastAsia="WenQuanYi Micro Hei" w:cs="WenQuanYi Micro Hei"/>
                <w:b w:val="0"/>
                <w:bCs w:val="0"/>
                <w:color w:val="333333"/>
                <w:sz w:val="19"/>
                <w:szCs w:val="19"/>
              </w:rPr>
              <w:t>最近一次交易时间</w:t>
            </w:r>
          </w:p>
        </w:tc>
        <w:tc>
          <w:tcPr>
            <w:tcW w:w="42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6849EA1B">
            <w:pPr>
              <w:spacing w:before="0" w:after="0"/>
              <w:jc w:val="left"/>
            </w:pPr>
            <w:r>
              <w:rPr>
                <w:rFonts w:ascii="WenQuanYi Micro Hei" w:hAnsi="WenQuanYi Micro Hei" w:eastAsia="WenQuanYi Micro Hei" w:cs="WenQuanYi Micro Hei"/>
                <w:b w:val="0"/>
                <w:bCs w:val="0"/>
                <w:color w:val="333333"/>
                <w:sz w:val="19"/>
                <w:szCs w:val="19"/>
              </w:rPr>
              <w:t>距离客户最近一笔外汇交易的天数。R 越小，客户越活跃。</w:t>
            </w:r>
          </w:p>
        </w:tc>
      </w:tr>
      <w:tr w14:paraId="6D1BD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51C010EE">
            <w:pPr>
              <w:spacing w:before="0" w:after="0"/>
              <w:jc w:val="left"/>
            </w:pPr>
            <w:r>
              <w:rPr>
                <w:rFonts w:ascii="WenQuanYi Micro Hei" w:hAnsi="WenQuanYi Micro Hei" w:eastAsia="WenQuanYi Micro Hei" w:cs="WenQuanYi Micro Hei"/>
                <w:b/>
                <w:bCs/>
                <w:color w:val="333333"/>
                <w:sz w:val="19"/>
                <w:szCs w:val="19"/>
              </w:rPr>
              <w:t>F（Frequency）</w:t>
            </w:r>
          </w:p>
        </w:tc>
        <w:tc>
          <w:tcPr>
            <w:tcW w:w="28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5AC25CDD">
            <w:pPr>
              <w:spacing w:before="0" w:after="0"/>
              <w:jc w:val="left"/>
            </w:pPr>
            <w:r>
              <w:rPr>
                <w:rFonts w:ascii="WenQuanYi Micro Hei" w:hAnsi="WenQuanYi Micro Hei" w:eastAsia="WenQuanYi Micro Hei" w:cs="WenQuanYi Micro Hei"/>
                <w:b w:val="0"/>
                <w:bCs w:val="0"/>
                <w:color w:val="333333"/>
                <w:sz w:val="19"/>
                <w:szCs w:val="19"/>
              </w:rPr>
              <w:t>交易频率</w:t>
            </w:r>
          </w:p>
        </w:tc>
        <w:tc>
          <w:tcPr>
            <w:tcW w:w="4226"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56ABFFAE">
            <w:pPr>
              <w:spacing w:before="0" w:after="0"/>
              <w:jc w:val="left"/>
            </w:pPr>
            <w:r>
              <w:rPr>
                <w:rFonts w:ascii="WenQuanYi Micro Hei" w:hAnsi="WenQuanYi Micro Hei" w:eastAsia="WenQuanYi Micro Hei" w:cs="WenQuanYi Micro Hei"/>
                <w:b w:val="0"/>
                <w:bCs w:val="0"/>
                <w:color w:val="333333"/>
                <w:sz w:val="19"/>
                <w:szCs w:val="19"/>
              </w:rPr>
              <w:t>一定周期内（通常12个月）的交易笔数。F 越高，客户粘性越强。</w:t>
            </w:r>
          </w:p>
        </w:tc>
      </w:tr>
      <w:tr w14:paraId="3CB61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232ED5A8">
            <w:pPr>
              <w:spacing w:before="0" w:after="0"/>
              <w:jc w:val="left"/>
            </w:pPr>
            <w:r>
              <w:rPr>
                <w:rFonts w:ascii="WenQuanYi Micro Hei" w:hAnsi="WenQuanYi Micro Hei" w:eastAsia="WenQuanYi Micro Hei" w:cs="WenQuanYi Micro Hei"/>
                <w:b/>
                <w:bCs/>
                <w:color w:val="333333"/>
                <w:sz w:val="19"/>
                <w:szCs w:val="19"/>
              </w:rPr>
              <w:t>M（Monetary）</w:t>
            </w:r>
          </w:p>
        </w:tc>
        <w:tc>
          <w:tcPr>
            <w:tcW w:w="2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0E779DF6">
            <w:pPr>
              <w:spacing w:before="0" w:after="0"/>
              <w:jc w:val="left"/>
            </w:pPr>
            <w:r>
              <w:rPr>
                <w:rFonts w:ascii="WenQuanYi Micro Hei" w:hAnsi="WenQuanYi Micro Hei" w:eastAsia="WenQuanYi Micro Hei" w:cs="WenQuanYi Micro Hei"/>
                <w:b w:val="0"/>
                <w:bCs w:val="0"/>
                <w:color w:val="333333"/>
                <w:sz w:val="19"/>
                <w:szCs w:val="19"/>
              </w:rPr>
              <w:t>交易金额</w:t>
            </w:r>
          </w:p>
        </w:tc>
        <w:tc>
          <w:tcPr>
            <w:tcW w:w="42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72A77DFF">
            <w:pPr>
              <w:spacing w:before="0" w:after="0"/>
              <w:jc w:val="left"/>
            </w:pPr>
            <w:r>
              <w:rPr>
                <w:rFonts w:ascii="WenQuanYi Micro Hei" w:hAnsi="WenQuanYi Micro Hei" w:eastAsia="WenQuanYi Micro Hei" w:cs="WenQuanYi Micro Hei"/>
                <w:b w:val="0"/>
                <w:bCs w:val="0"/>
                <w:color w:val="333333"/>
                <w:sz w:val="19"/>
                <w:szCs w:val="19"/>
              </w:rPr>
              <w:t>一定周期内交易总金额（折算人民币）。M 越大，客户贡献度越高。</w:t>
            </w:r>
          </w:p>
        </w:tc>
      </w:tr>
    </w:tbl>
    <w:p w14:paraId="12E36E15">
      <w:pPr>
        <w:spacing w:before="80" w:after="80"/>
      </w:pPr>
    </w:p>
    <w:p w14:paraId="4E7E1D2B">
      <w:pPr>
        <w:spacing w:before="60" w:after="60" w:line="360" w:lineRule="auto"/>
      </w:pPr>
      <w:r>
        <w:rPr>
          <w:rFonts w:ascii="WenQuanYi Micro Hei" w:hAnsi="WenQuanYi Micro Hei" w:eastAsia="WenQuanYi Micro Hei" w:cs="WenQuanYi Micro Hei"/>
          <w:b/>
          <w:bCs/>
          <w:color w:val="333333"/>
          <w:sz w:val="21"/>
          <w:szCs w:val="21"/>
        </w:rPr>
        <w:t>RFM 分箱规则：</w:t>
      </w:r>
    </w:p>
    <w:p w14:paraId="63935E61">
      <w:pPr>
        <w:spacing w:before="40" w:after="40" w:line="340" w:lineRule="auto"/>
        <w:ind w:left="480" w:hanging="240"/>
      </w:pPr>
      <w:r>
        <w:rPr>
          <w:rFonts w:ascii="WenQuanYi Micro Hei" w:hAnsi="WenQuanYi Micro Hei" w:eastAsia="WenQuanYi Micro Hei" w:cs="WenQuanYi Micro Hei"/>
          <w:color w:val="2E75B6"/>
          <w:sz w:val="21"/>
          <w:szCs w:val="21"/>
        </w:rPr>
        <w:t xml:space="preserve">• </w:t>
      </w:r>
      <w:r>
        <w:rPr>
          <w:rFonts w:ascii="WenQuanYi Micro Hei" w:hAnsi="WenQuanYi Micro Hei" w:eastAsia="WenQuanYi Micro Hei" w:cs="WenQuanYi Micro Hei"/>
          <w:color w:val="333333"/>
          <w:sz w:val="21"/>
          <w:szCs w:val="21"/>
        </w:rPr>
        <w:t>R 分箱：≤7天=5分，≤30天=4分，≤90天=3分，≤180天=2分，&gt;180天=1分</w:t>
      </w:r>
    </w:p>
    <w:p w14:paraId="2AABDA3F">
      <w:pPr>
        <w:spacing w:before="40" w:after="40" w:line="340" w:lineRule="auto"/>
        <w:ind w:left="480" w:hanging="240"/>
      </w:pPr>
      <w:r>
        <w:rPr>
          <w:rFonts w:ascii="WenQuanYi Micro Hei" w:hAnsi="WenQuanYi Micro Hei" w:eastAsia="WenQuanYi Micro Hei" w:cs="WenQuanYi Micro Hei"/>
          <w:color w:val="2E75B6"/>
          <w:sz w:val="21"/>
          <w:szCs w:val="21"/>
        </w:rPr>
        <w:t xml:space="preserve">• </w:t>
      </w:r>
      <w:r>
        <w:rPr>
          <w:rFonts w:ascii="WenQuanYi Micro Hei" w:hAnsi="WenQuanYi Micro Hei" w:eastAsia="WenQuanYi Micro Hei" w:cs="WenQuanYi Micro Hei"/>
          <w:color w:val="333333"/>
          <w:sz w:val="21"/>
          <w:szCs w:val="21"/>
        </w:rPr>
        <w:t>F 分箱：按 NTILE(5) 五等分</w:t>
      </w:r>
    </w:p>
    <w:p w14:paraId="6D969EB9">
      <w:pPr>
        <w:spacing w:before="40" w:after="40" w:line="340" w:lineRule="auto"/>
        <w:ind w:left="480" w:hanging="240"/>
      </w:pPr>
      <w:r>
        <w:rPr>
          <w:rFonts w:ascii="WenQuanYi Micro Hei" w:hAnsi="WenQuanYi Micro Hei" w:eastAsia="WenQuanYi Micro Hei" w:cs="WenQuanYi Micro Hei"/>
          <w:color w:val="2E75B6"/>
          <w:sz w:val="21"/>
          <w:szCs w:val="21"/>
        </w:rPr>
        <w:t xml:space="preserve">• </w:t>
      </w:r>
      <w:r>
        <w:rPr>
          <w:rFonts w:ascii="WenQuanYi Micro Hei" w:hAnsi="WenQuanYi Micro Hei" w:eastAsia="WenQuanYi Micro Hei" w:cs="WenQuanYi Micro Hei"/>
          <w:color w:val="333333"/>
          <w:sz w:val="21"/>
          <w:szCs w:val="21"/>
        </w:rPr>
        <w:t>M 分箱：按 NTILE(5) 五等分，金额基于 counter_amount（折人民币）</w:t>
      </w:r>
    </w:p>
    <w:p w14:paraId="018EB8DA">
      <w:pPr>
        <w:spacing w:before="240" w:after="120"/>
      </w:pPr>
      <w:r>
        <w:rPr>
          <w:rFonts w:ascii="WenQuanYi Micro Hei" w:hAnsi="WenQuanYi Micro Hei" w:eastAsia="WenQuanYi Micro Hei" w:cs="WenQuanYi Micro Hei"/>
          <w:b/>
          <w:bCs/>
          <w:color w:val="2E75B6"/>
          <w:sz w:val="24"/>
          <w:szCs w:val="24"/>
        </w:rPr>
        <w:t>▸ 2.2 AUM 资产标签</w:t>
      </w:r>
    </w:p>
    <w:p w14:paraId="7ED1654A">
      <w:pPr>
        <w:spacing w:before="60" w:after="60" w:line="360" w:lineRule="auto"/>
      </w:pPr>
      <w:r>
        <w:rPr>
          <w:rFonts w:ascii="WenQuanYi Micro Hei" w:hAnsi="WenQuanYi Micro Hei" w:eastAsia="WenQuanYi Micro Hei" w:cs="WenQuanYi Micro Hei"/>
          <w:color w:val="333333"/>
          <w:sz w:val="21"/>
          <w:szCs w:val="21"/>
        </w:rPr>
        <w:t>资产规模反映客户的资金实力，是判断适合推荐产品层级的重要依据。本文档采用不含保证金的口径，仅基于 fx_customer_balance.cny_balance 汇总。</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400"/>
        <w:gridCol w:w="4826"/>
      </w:tblGrid>
      <w:tr w14:paraId="29977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0D6C1E81">
            <w:pPr>
              <w:spacing w:before="0" w:after="0"/>
              <w:jc w:val="center"/>
            </w:pPr>
            <w:r>
              <w:rPr>
                <w:rFonts w:ascii="WenQuanYi Micro Hei" w:hAnsi="WenQuanYi Micro Hei" w:eastAsia="WenQuanYi Micro Hei" w:cs="WenQuanYi Micro Hei"/>
                <w:b/>
                <w:bCs/>
                <w:color w:val="FFFFFF"/>
                <w:sz w:val="20"/>
                <w:szCs w:val="20"/>
              </w:rPr>
              <w:t>标签</w:t>
            </w:r>
          </w:p>
        </w:tc>
        <w:tc>
          <w:tcPr>
            <w:tcW w:w="24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75482B2F">
            <w:pPr>
              <w:spacing w:before="0" w:after="0"/>
              <w:jc w:val="center"/>
            </w:pPr>
            <w:r>
              <w:rPr>
                <w:rFonts w:ascii="WenQuanYi Micro Hei" w:hAnsi="WenQuanYi Micro Hei" w:eastAsia="WenQuanYi Micro Hei" w:cs="WenQuanYi Micro Hei"/>
                <w:b/>
                <w:bCs/>
                <w:color w:val="FFFFFF"/>
                <w:sz w:val="20"/>
                <w:szCs w:val="20"/>
              </w:rPr>
              <w:t>AUM 范围（人民币）</w:t>
            </w:r>
          </w:p>
        </w:tc>
        <w:tc>
          <w:tcPr>
            <w:tcW w:w="4826"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4CB170FA">
            <w:pPr>
              <w:spacing w:before="0" w:after="0"/>
              <w:jc w:val="center"/>
            </w:pPr>
            <w:r>
              <w:rPr>
                <w:rFonts w:ascii="WenQuanYi Micro Hei" w:hAnsi="WenQuanYi Micro Hei" w:eastAsia="WenQuanYi Micro Hei" w:cs="WenQuanYi Micro Hei"/>
                <w:b/>
                <w:bCs/>
                <w:color w:val="FFFFFF"/>
                <w:sz w:val="20"/>
                <w:szCs w:val="20"/>
              </w:rPr>
              <w:t>产品适配范围</w:t>
            </w:r>
          </w:p>
        </w:tc>
      </w:tr>
      <w:tr w14:paraId="1C2E2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41EB68B3">
            <w:pPr>
              <w:spacing w:before="0" w:after="0"/>
              <w:jc w:val="left"/>
            </w:pPr>
            <w:r>
              <w:rPr>
                <w:rFonts w:ascii="WenQuanYi Micro Hei" w:hAnsi="WenQuanYi Micro Hei" w:eastAsia="WenQuanYi Micro Hei" w:cs="WenQuanYi Micro Hei"/>
                <w:b/>
                <w:bCs/>
                <w:color w:val="333333"/>
                <w:sz w:val="19"/>
                <w:szCs w:val="19"/>
              </w:rPr>
              <w:t>超高净值</w:t>
            </w:r>
          </w:p>
        </w:tc>
        <w:tc>
          <w:tcPr>
            <w:tcW w:w="24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0705A204">
            <w:pPr>
              <w:spacing w:before="0" w:after="0"/>
              <w:jc w:val="left"/>
            </w:pPr>
            <w:r>
              <w:rPr>
                <w:rFonts w:ascii="WenQuanYi Micro Hei" w:hAnsi="WenQuanYi Micro Hei" w:eastAsia="WenQuanYi Micro Hei" w:cs="WenQuanYi Micro Hei"/>
                <w:b w:val="0"/>
                <w:bCs w:val="0"/>
                <w:color w:val="333333"/>
                <w:sz w:val="19"/>
                <w:szCs w:val="19"/>
              </w:rPr>
              <w:t>≥ 3,500 万元人民币</w:t>
            </w:r>
          </w:p>
        </w:tc>
        <w:tc>
          <w:tcPr>
            <w:tcW w:w="48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488EA4E5">
            <w:pPr>
              <w:spacing w:before="0" w:after="0"/>
              <w:jc w:val="left"/>
            </w:pPr>
            <w:r>
              <w:rPr>
                <w:rFonts w:ascii="WenQuanYi Micro Hei" w:hAnsi="WenQuanYi Micro Hei" w:eastAsia="WenQuanYi Micro Hei" w:cs="WenQuanYi Micro Hei"/>
                <w:b w:val="0"/>
                <w:bCs w:val="0"/>
                <w:color w:val="333333"/>
                <w:sz w:val="19"/>
                <w:szCs w:val="19"/>
              </w:rPr>
              <w:t>重点维护，适合所有产品，含美式/欧式期权</w:t>
            </w:r>
          </w:p>
        </w:tc>
      </w:tr>
      <w:tr w14:paraId="16495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2E6FB519">
            <w:pPr>
              <w:spacing w:before="0" w:after="0"/>
              <w:jc w:val="left"/>
            </w:pPr>
            <w:r>
              <w:rPr>
                <w:rFonts w:ascii="WenQuanYi Micro Hei" w:hAnsi="WenQuanYi Micro Hei" w:eastAsia="WenQuanYi Micro Hei" w:cs="WenQuanYi Micro Hei"/>
                <w:b/>
                <w:bCs/>
                <w:color w:val="333333"/>
                <w:sz w:val="19"/>
                <w:szCs w:val="19"/>
              </w:rPr>
              <w:t>高净值</w:t>
            </w:r>
          </w:p>
        </w:tc>
        <w:tc>
          <w:tcPr>
            <w:tcW w:w="24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1343D445">
            <w:pPr>
              <w:spacing w:before="0" w:after="0"/>
              <w:jc w:val="left"/>
            </w:pPr>
            <w:r>
              <w:rPr>
                <w:rFonts w:ascii="WenQuanYi Micro Hei" w:hAnsi="WenQuanYi Micro Hei" w:eastAsia="WenQuanYi Micro Hei" w:cs="WenQuanYi Micro Hei"/>
                <w:b w:val="0"/>
                <w:bCs w:val="0"/>
                <w:color w:val="333333"/>
                <w:sz w:val="19"/>
                <w:szCs w:val="19"/>
              </w:rPr>
              <w:t>700 万 ~ 3,500 万元</w:t>
            </w:r>
          </w:p>
        </w:tc>
        <w:tc>
          <w:tcPr>
            <w:tcW w:w="4826"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7FF56F7A">
            <w:pPr>
              <w:spacing w:before="0" w:after="0"/>
              <w:jc w:val="left"/>
            </w:pPr>
            <w:r>
              <w:rPr>
                <w:rFonts w:ascii="WenQuanYi Micro Hei" w:hAnsi="WenQuanYi Micro Hei" w:eastAsia="WenQuanYi Micro Hei" w:cs="WenQuanYi Micro Hei"/>
                <w:b w:val="0"/>
                <w:bCs w:val="0"/>
                <w:color w:val="333333"/>
                <w:sz w:val="19"/>
                <w:szCs w:val="19"/>
              </w:rPr>
              <w:t>适合远期、掉期、期权等中高端产品</w:t>
            </w:r>
          </w:p>
        </w:tc>
      </w:tr>
      <w:tr w14:paraId="446BB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2B95D6ED">
            <w:pPr>
              <w:spacing w:before="0" w:after="0"/>
              <w:jc w:val="left"/>
            </w:pPr>
            <w:r>
              <w:rPr>
                <w:rFonts w:ascii="WenQuanYi Micro Hei" w:hAnsi="WenQuanYi Micro Hei" w:eastAsia="WenQuanYi Micro Hei" w:cs="WenQuanYi Micro Hei"/>
                <w:b/>
                <w:bCs/>
                <w:color w:val="333333"/>
                <w:sz w:val="19"/>
                <w:szCs w:val="19"/>
              </w:rPr>
              <w:t>中资产</w:t>
            </w:r>
          </w:p>
        </w:tc>
        <w:tc>
          <w:tcPr>
            <w:tcW w:w="24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23FB7D3E">
            <w:pPr>
              <w:spacing w:before="0" w:after="0"/>
              <w:jc w:val="left"/>
            </w:pPr>
            <w:r>
              <w:rPr>
                <w:rFonts w:ascii="WenQuanYi Micro Hei" w:hAnsi="WenQuanYi Micro Hei" w:eastAsia="WenQuanYi Micro Hei" w:cs="WenQuanYi Micro Hei"/>
                <w:b w:val="0"/>
                <w:bCs w:val="0"/>
                <w:color w:val="333333"/>
                <w:sz w:val="19"/>
                <w:szCs w:val="19"/>
              </w:rPr>
              <w:t>70 万 ~ 700 万元</w:t>
            </w:r>
          </w:p>
        </w:tc>
        <w:tc>
          <w:tcPr>
            <w:tcW w:w="48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2696FA34">
            <w:pPr>
              <w:spacing w:before="0" w:after="0"/>
              <w:jc w:val="left"/>
            </w:pPr>
            <w:r>
              <w:rPr>
                <w:rFonts w:ascii="WenQuanYi Micro Hei" w:hAnsi="WenQuanYi Micro Hei" w:eastAsia="WenQuanYi Micro Hei" w:cs="WenQuanYi Micro Hei"/>
                <w:b w:val="0"/>
                <w:bCs w:val="0"/>
                <w:color w:val="333333"/>
                <w:sz w:val="19"/>
                <w:szCs w:val="19"/>
              </w:rPr>
              <w:t>适合基础类和标准套保类产品</w:t>
            </w:r>
          </w:p>
        </w:tc>
      </w:tr>
      <w:tr w14:paraId="0FDF9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0F1C758F">
            <w:pPr>
              <w:spacing w:before="0" w:after="0"/>
              <w:jc w:val="left"/>
            </w:pPr>
            <w:r>
              <w:rPr>
                <w:rFonts w:ascii="WenQuanYi Micro Hei" w:hAnsi="WenQuanYi Micro Hei" w:eastAsia="WenQuanYi Micro Hei" w:cs="WenQuanYi Micro Hei"/>
                <w:b/>
                <w:bCs/>
                <w:color w:val="333333"/>
                <w:sz w:val="19"/>
                <w:szCs w:val="19"/>
              </w:rPr>
              <w:t>低资产</w:t>
            </w:r>
          </w:p>
        </w:tc>
        <w:tc>
          <w:tcPr>
            <w:tcW w:w="24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630CC754">
            <w:pPr>
              <w:spacing w:before="0" w:after="0"/>
              <w:jc w:val="left"/>
            </w:pPr>
            <w:r>
              <w:rPr>
                <w:rFonts w:ascii="WenQuanYi Micro Hei" w:hAnsi="WenQuanYi Micro Hei" w:eastAsia="WenQuanYi Micro Hei" w:cs="WenQuanYi Micro Hei"/>
                <w:b w:val="0"/>
                <w:bCs w:val="0"/>
                <w:color w:val="333333"/>
                <w:sz w:val="19"/>
                <w:szCs w:val="19"/>
              </w:rPr>
              <w:t>&lt; 70 万元</w:t>
            </w:r>
          </w:p>
        </w:tc>
        <w:tc>
          <w:tcPr>
            <w:tcW w:w="4826"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304C4DB5">
            <w:pPr>
              <w:spacing w:before="0" w:after="0"/>
              <w:jc w:val="left"/>
            </w:pPr>
            <w:r>
              <w:rPr>
                <w:rFonts w:ascii="WenQuanYi Micro Hei" w:hAnsi="WenQuanYi Micro Hei" w:eastAsia="WenQuanYi Micro Hei" w:cs="WenQuanYi Micro Hei"/>
                <w:b w:val="0"/>
                <w:bCs w:val="0"/>
                <w:color w:val="333333"/>
                <w:sz w:val="19"/>
                <w:szCs w:val="19"/>
              </w:rPr>
              <w:t>仅推荐即期、掉期等基础产品</w:t>
            </w:r>
          </w:p>
        </w:tc>
      </w:tr>
    </w:tbl>
    <w:p w14:paraId="13F4F6ED">
      <w:pPr>
        <w:spacing w:before="240" w:after="120"/>
      </w:pPr>
      <w:r>
        <w:rPr>
          <w:rFonts w:ascii="WenQuanYi Micro Hei" w:hAnsi="WenQuanYi Micro Hei" w:eastAsia="WenQuanYi Micro Hei" w:cs="WenQuanYi Micro Hei"/>
          <w:b/>
          <w:bCs/>
          <w:color w:val="2E75B6"/>
          <w:sz w:val="24"/>
          <w:szCs w:val="24"/>
        </w:rPr>
        <w:t>▸ 2.3 风险等级（KYC）</w:t>
      </w:r>
    </w:p>
    <w:p w14:paraId="3A28C497">
      <w:pPr>
        <w:spacing w:before="60" w:after="60" w:line="360" w:lineRule="auto"/>
      </w:pPr>
      <w:r>
        <w:rPr>
          <w:rFonts w:ascii="WenQuanYi Micro Hei" w:hAnsi="WenQuanYi Micro Hei" w:eastAsia="WenQuanYi Micro Hei" w:cs="WenQuanYi Micro Hei"/>
          <w:color w:val="333333"/>
          <w:sz w:val="21"/>
          <w:szCs w:val="21"/>
        </w:rPr>
        <w:t>基于 KYC 问卷评定，是产品适当性管理的核心依据。</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26"/>
      </w:tblGrid>
      <w:tr w14:paraId="7FBCC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560F9E67">
            <w:pPr>
              <w:spacing w:before="0" w:after="0"/>
              <w:jc w:val="center"/>
            </w:pPr>
            <w:r>
              <w:rPr>
                <w:rFonts w:ascii="WenQuanYi Micro Hei" w:hAnsi="WenQuanYi Micro Hei" w:eastAsia="WenQuanYi Micro Hei" w:cs="WenQuanYi Micro Hei"/>
                <w:b/>
                <w:bCs/>
                <w:color w:val="FFFFFF"/>
                <w:sz w:val="20"/>
                <w:szCs w:val="20"/>
              </w:rPr>
              <w:t>风险等级</w:t>
            </w:r>
          </w:p>
        </w:tc>
        <w:tc>
          <w:tcPr>
            <w:tcW w:w="6626"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15AD6E85">
            <w:pPr>
              <w:spacing w:before="0" w:after="0"/>
              <w:jc w:val="center"/>
            </w:pPr>
            <w:r>
              <w:rPr>
                <w:rFonts w:ascii="WenQuanYi Micro Hei" w:hAnsi="WenQuanYi Micro Hei" w:eastAsia="WenQuanYi Micro Hei" w:cs="WenQuanYi Micro Hei"/>
                <w:b/>
                <w:bCs/>
                <w:color w:val="FFFFFF"/>
                <w:sz w:val="20"/>
                <w:szCs w:val="20"/>
              </w:rPr>
              <w:t>可推荐产品范围</w:t>
            </w:r>
          </w:p>
        </w:tc>
      </w:tr>
      <w:tr w14:paraId="75435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1EA87523">
            <w:pPr>
              <w:spacing w:before="0" w:after="0"/>
              <w:jc w:val="left"/>
            </w:pPr>
            <w:r>
              <w:rPr>
                <w:rFonts w:ascii="WenQuanYi Micro Hei" w:hAnsi="WenQuanYi Micro Hei" w:eastAsia="WenQuanYi Micro Hei" w:cs="WenQuanYi Micro Hei"/>
                <w:b/>
                <w:bCs/>
                <w:color w:val="333333"/>
                <w:sz w:val="19"/>
                <w:szCs w:val="19"/>
              </w:rPr>
              <w:t>保守型（C）</w:t>
            </w:r>
          </w:p>
        </w:tc>
        <w:tc>
          <w:tcPr>
            <w:tcW w:w="66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5D304226">
            <w:pPr>
              <w:spacing w:before="0" w:after="0"/>
              <w:jc w:val="left"/>
            </w:pPr>
            <w:r>
              <w:rPr>
                <w:rFonts w:ascii="WenQuanYi Micro Hei" w:hAnsi="WenQuanYi Micro Hei" w:eastAsia="WenQuanYi Micro Hei" w:cs="WenQuanYi Micro Hei"/>
                <w:b w:val="0"/>
                <w:bCs w:val="0"/>
                <w:color w:val="333333"/>
                <w:sz w:val="19"/>
                <w:szCs w:val="19"/>
              </w:rPr>
              <w:t>仅适合即期、掉期等低风险产品</w:t>
            </w:r>
          </w:p>
        </w:tc>
      </w:tr>
      <w:tr w14:paraId="790CC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42AB40D1">
            <w:pPr>
              <w:spacing w:before="0" w:after="0"/>
              <w:jc w:val="left"/>
            </w:pPr>
            <w:r>
              <w:rPr>
                <w:rFonts w:ascii="WenQuanYi Micro Hei" w:hAnsi="WenQuanYi Micro Hei" w:eastAsia="WenQuanYi Micro Hei" w:cs="WenQuanYi Micro Hei"/>
                <w:b/>
                <w:bCs/>
                <w:color w:val="333333"/>
                <w:sz w:val="19"/>
                <w:szCs w:val="19"/>
              </w:rPr>
              <w:t>平衡型（B）</w:t>
            </w:r>
          </w:p>
        </w:tc>
        <w:tc>
          <w:tcPr>
            <w:tcW w:w="6626"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16B13801">
            <w:pPr>
              <w:spacing w:before="0" w:after="0"/>
              <w:jc w:val="left"/>
            </w:pPr>
            <w:r>
              <w:rPr>
                <w:rFonts w:ascii="WenQuanYi Micro Hei" w:hAnsi="WenQuanYi Micro Hei" w:eastAsia="WenQuanYi Micro Hei" w:cs="WenQuanYi Micro Hei"/>
                <w:b w:val="0"/>
                <w:bCs w:val="0"/>
                <w:color w:val="333333"/>
                <w:sz w:val="19"/>
                <w:szCs w:val="19"/>
              </w:rPr>
              <w:t>适合远期、美式/欧式期权（买入）等中风险产品</w:t>
            </w:r>
          </w:p>
        </w:tc>
      </w:tr>
      <w:tr w14:paraId="50D82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7A1ADBDC">
            <w:pPr>
              <w:spacing w:before="0" w:after="0"/>
              <w:jc w:val="left"/>
            </w:pPr>
            <w:r>
              <w:rPr>
                <w:rFonts w:ascii="WenQuanYi Micro Hei" w:hAnsi="WenQuanYi Micro Hei" w:eastAsia="WenQuanYi Micro Hei" w:cs="WenQuanYi Micro Hei"/>
                <w:b/>
                <w:bCs/>
                <w:color w:val="333333"/>
                <w:sz w:val="19"/>
                <w:szCs w:val="19"/>
              </w:rPr>
              <w:t>激进型（A）</w:t>
            </w:r>
          </w:p>
        </w:tc>
        <w:tc>
          <w:tcPr>
            <w:tcW w:w="66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15A389C1">
            <w:pPr>
              <w:spacing w:before="0" w:after="0"/>
              <w:jc w:val="left"/>
            </w:pPr>
            <w:r>
              <w:rPr>
                <w:rFonts w:ascii="WenQuanYi Micro Hei" w:hAnsi="WenQuanYi Micro Hei" w:eastAsia="WenQuanYi Micro Hei" w:cs="WenQuanYi Micro Hei"/>
                <w:b w:val="0"/>
                <w:bCs w:val="0"/>
                <w:color w:val="333333"/>
                <w:sz w:val="19"/>
                <w:szCs w:val="19"/>
              </w:rPr>
              <w:t>适合全部产品，含期权等复杂结构</w:t>
            </w:r>
          </w:p>
        </w:tc>
      </w:tr>
    </w:tbl>
    <w:p w14:paraId="51756351">
      <w:pPr>
        <w:spacing w:before="240" w:after="120"/>
      </w:pPr>
      <w:r>
        <w:rPr>
          <w:rFonts w:ascii="WenQuanYi Micro Hei" w:hAnsi="WenQuanYi Micro Hei" w:eastAsia="WenQuanYi Micro Hei" w:cs="WenQuanYi Micro Hei"/>
          <w:b/>
          <w:bCs/>
          <w:color w:val="2E75B6"/>
          <w:sz w:val="24"/>
          <w:szCs w:val="24"/>
        </w:rPr>
        <w:t>▸ 2.4 企业类型（经营模式划分）</w:t>
      </w:r>
    </w:p>
    <w:p w14:paraId="09B37128">
      <w:pPr>
        <w:spacing w:before="60" w:after="60" w:line="360" w:lineRule="auto"/>
      </w:pPr>
      <w:r>
        <w:rPr>
          <w:rFonts w:ascii="WenQuanYi Micro Hei" w:hAnsi="WenQuanYi Micro Hei" w:eastAsia="WenQuanYi Micro Hei" w:cs="WenQuanYi Micro Hei"/>
          <w:color w:val="333333"/>
          <w:sz w:val="21"/>
          <w:szCs w:val="21"/>
        </w:rPr>
        <w:t>基于企业的经营模式、资金特征和外汇业务属性，将企业客户划分为以下类型。该划分方式是推荐规则的核心匹配维度之一。</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226"/>
        <w:gridCol w:w="2000"/>
        <w:gridCol w:w="1800"/>
      </w:tblGrid>
      <w:tr w14:paraId="4ABA6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277EF4B9">
            <w:pPr>
              <w:spacing w:before="0" w:after="0"/>
              <w:jc w:val="center"/>
            </w:pPr>
            <w:r>
              <w:rPr>
                <w:rFonts w:ascii="WenQuanYi Micro Hei" w:hAnsi="WenQuanYi Micro Hei" w:eastAsia="WenQuanYi Micro Hei" w:cs="WenQuanYi Micro Hei"/>
                <w:b/>
                <w:bCs/>
                <w:color w:val="FFFFFF"/>
                <w:sz w:val="20"/>
                <w:szCs w:val="20"/>
              </w:rPr>
              <w:t>企业类型</w:t>
            </w:r>
          </w:p>
        </w:tc>
        <w:tc>
          <w:tcPr>
            <w:tcW w:w="3226"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617FD2C2">
            <w:pPr>
              <w:spacing w:before="0" w:after="0"/>
              <w:jc w:val="center"/>
            </w:pPr>
            <w:r>
              <w:rPr>
                <w:rFonts w:ascii="WenQuanYi Micro Hei" w:hAnsi="WenQuanYi Micro Hei" w:eastAsia="WenQuanYi Micro Hei" w:cs="WenQuanYi Micro Hei"/>
                <w:b/>
                <w:bCs/>
                <w:color w:val="FFFFFF"/>
                <w:sz w:val="20"/>
                <w:szCs w:val="20"/>
              </w:rPr>
              <w:t>特征说明</w:t>
            </w:r>
          </w:p>
        </w:tc>
        <w:tc>
          <w:tcPr>
            <w:tcW w:w="20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3B785CFF">
            <w:pPr>
              <w:spacing w:before="0" w:after="0"/>
              <w:jc w:val="center"/>
            </w:pPr>
            <w:r>
              <w:rPr>
                <w:rFonts w:ascii="WenQuanYi Micro Hei" w:hAnsi="WenQuanYi Micro Hei" w:eastAsia="WenQuanYi Micro Hei" w:cs="WenQuanYi Micro Hei"/>
                <w:b/>
                <w:bCs/>
                <w:color w:val="FFFFFF"/>
                <w:sz w:val="20"/>
                <w:szCs w:val="20"/>
              </w:rPr>
              <w:t>交易特征</w:t>
            </w:r>
          </w:p>
        </w:tc>
        <w:tc>
          <w:tcPr>
            <w:tcW w:w="18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454A1CA9">
            <w:pPr>
              <w:spacing w:before="0" w:after="0"/>
              <w:jc w:val="center"/>
            </w:pPr>
            <w:r>
              <w:rPr>
                <w:rFonts w:ascii="WenQuanYi Micro Hei" w:hAnsi="WenQuanYi Micro Hei" w:eastAsia="WenQuanYi Micro Hei" w:cs="WenQuanYi Micro Hei"/>
                <w:b/>
                <w:bCs/>
                <w:color w:val="FFFFFF"/>
                <w:sz w:val="20"/>
                <w:szCs w:val="20"/>
              </w:rPr>
              <w:t>适合产品</w:t>
            </w:r>
          </w:p>
        </w:tc>
      </w:tr>
      <w:tr w14:paraId="18ADA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0CF664B1">
            <w:pPr>
              <w:spacing w:before="0" w:after="0"/>
              <w:jc w:val="left"/>
            </w:pPr>
            <w:r>
              <w:rPr>
                <w:rFonts w:ascii="WenQuanYi Micro Hei" w:hAnsi="WenQuanYi Micro Hei" w:eastAsia="WenQuanYi Micro Hei" w:cs="WenQuanYi Micro Hei"/>
                <w:b/>
                <w:bCs/>
                <w:color w:val="333333"/>
                <w:sz w:val="19"/>
                <w:szCs w:val="19"/>
              </w:rPr>
              <w:t>制造业
Manufacturing</w:t>
            </w:r>
          </w:p>
        </w:tc>
        <w:tc>
          <w:tcPr>
            <w:tcW w:w="32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2EE6C0C6">
            <w:pPr>
              <w:spacing w:before="0" w:after="0"/>
              <w:jc w:val="left"/>
            </w:pPr>
            <w:r>
              <w:rPr>
                <w:rFonts w:ascii="WenQuanYi Micro Hei" w:hAnsi="WenQuanYi Micro Hei" w:eastAsia="WenQuanYi Micro Hei" w:cs="WenQuanYi Micro Hei"/>
                <w:b w:val="0"/>
                <w:bCs w:val="0"/>
                <w:color w:val="333333"/>
                <w:sz w:val="19"/>
                <w:szCs w:val="19"/>
              </w:rPr>
              <w:t>实体生产型企业，有稳定的原材料进口和成品出口，交易节奏可预测</w:t>
            </w:r>
          </w:p>
        </w:tc>
        <w:tc>
          <w:tcPr>
            <w:tcW w:w="2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6788C97D">
            <w:pPr>
              <w:spacing w:before="0" w:after="0"/>
              <w:jc w:val="left"/>
            </w:pPr>
            <w:r>
              <w:rPr>
                <w:rFonts w:ascii="WenQuanYi Micro Hei" w:hAnsi="WenQuanYi Micro Hei" w:eastAsia="WenQuanYi Micro Hei" w:cs="WenQuanYi Micro Hei"/>
                <w:b w:val="0"/>
                <w:bCs w:val="0"/>
                <w:color w:val="333333"/>
                <w:sz w:val="19"/>
                <w:szCs w:val="19"/>
              </w:rPr>
              <w:t>中低频，偏中长期套保</w:t>
            </w:r>
          </w:p>
        </w:tc>
        <w:tc>
          <w:tcPr>
            <w:tcW w:w="1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126ABDDA">
            <w:pPr>
              <w:spacing w:before="0" w:after="0"/>
              <w:jc w:val="left"/>
            </w:pPr>
            <w:r>
              <w:rPr>
                <w:rFonts w:ascii="WenQuanYi Micro Hei" w:hAnsi="WenQuanYi Micro Hei" w:eastAsia="WenQuanYi Micro Hei" w:cs="WenQuanYi Micro Hei"/>
                <w:b w:val="0"/>
                <w:bCs w:val="0"/>
                <w:color w:val="333333"/>
                <w:sz w:val="19"/>
                <w:szCs w:val="19"/>
              </w:rPr>
              <w:t>远期、掉期</w:t>
            </w:r>
          </w:p>
        </w:tc>
      </w:tr>
      <w:tr w14:paraId="18B36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1B0EE0A3">
            <w:pPr>
              <w:spacing w:before="0" w:after="0"/>
              <w:jc w:val="left"/>
            </w:pPr>
            <w:r>
              <w:rPr>
                <w:rFonts w:ascii="WenQuanYi Micro Hei" w:hAnsi="WenQuanYi Micro Hei" w:eastAsia="WenQuanYi Micro Hei" w:cs="WenQuanYi Micro Hei"/>
                <w:b/>
                <w:bCs/>
                <w:color w:val="333333"/>
                <w:sz w:val="19"/>
                <w:szCs w:val="19"/>
              </w:rPr>
              <w:t>贸易业
Trading</w:t>
            </w:r>
          </w:p>
        </w:tc>
        <w:tc>
          <w:tcPr>
            <w:tcW w:w="3226"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420AECE4">
            <w:pPr>
              <w:spacing w:before="0" w:after="0"/>
              <w:jc w:val="left"/>
            </w:pPr>
            <w:r>
              <w:rPr>
                <w:rFonts w:ascii="WenQuanYi Micro Hei" w:hAnsi="WenQuanYi Micro Hei" w:eastAsia="WenQuanYi Micro Hei" w:cs="WenQuanYi Micro Hei"/>
                <w:b w:val="0"/>
                <w:bCs w:val="0"/>
                <w:color w:val="333333"/>
                <w:sz w:val="19"/>
                <w:szCs w:val="19"/>
              </w:rPr>
              <w:t>进出口贸易/大宗商品贸易商，交易频繁、金额大、币种多</w:t>
            </w:r>
          </w:p>
        </w:tc>
        <w:tc>
          <w:tcPr>
            <w:tcW w:w="20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287BBCD9">
            <w:pPr>
              <w:spacing w:before="0" w:after="0"/>
              <w:jc w:val="left"/>
            </w:pPr>
            <w:r>
              <w:rPr>
                <w:rFonts w:ascii="WenQuanYi Micro Hei" w:hAnsi="WenQuanYi Micro Hei" w:eastAsia="WenQuanYi Micro Hei" w:cs="WenQuanYi Micro Hei"/>
                <w:b w:val="0"/>
                <w:bCs w:val="0"/>
                <w:color w:val="333333"/>
                <w:sz w:val="19"/>
                <w:szCs w:val="19"/>
              </w:rPr>
              <w:t>高频，对汇率波动极为敏感</w:t>
            </w:r>
          </w:p>
        </w:tc>
        <w:tc>
          <w:tcPr>
            <w:tcW w:w="18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635E235E">
            <w:pPr>
              <w:spacing w:before="0" w:after="0"/>
              <w:jc w:val="left"/>
            </w:pPr>
            <w:r>
              <w:rPr>
                <w:rFonts w:ascii="WenQuanYi Micro Hei" w:hAnsi="WenQuanYi Micro Hei" w:eastAsia="WenQuanYi Micro Hei" w:cs="WenQuanYi Micro Hei"/>
                <w:b w:val="0"/>
                <w:bCs w:val="0"/>
                <w:color w:val="333333"/>
                <w:sz w:val="19"/>
                <w:szCs w:val="19"/>
              </w:rPr>
              <w:t>远期、美式期权、欧式期权</w:t>
            </w:r>
          </w:p>
        </w:tc>
      </w:tr>
      <w:tr w14:paraId="5A0E5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2AD5B5AC">
            <w:pPr>
              <w:spacing w:before="0" w:after="0"/>
              <w:jc w:val="left"/>
            </w:pPr>
            <w:r>
              <w:rPr>
                <w:rFonts w:ascii="WenQuanYi Micro Hei" w:hAnsi="WenQuanYi Micro Hei" w:eastAsia="WenQuanYi Micro Hei" w:cs="WenQuanYi Micro Hei"/>
                <w:b/>
                <w:bCs/>
                <w:color w:val="333333"/>
                <w:sz w:val="19"/>
                <w:szCs w:val="19"/>
              </w:rPr>
              <w:t>服务业
Service</w:t>
            </w:r>
          </w:p>
        </w:tc>
        <w:tc>
          <w:tcPr>
            <w:tcW w:w="32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6F9B0033">
            <w:pPr>
              <w:spacing w:before="0" w:after="0"/>
              <w:jc w:val="left"/>
            </w:pPr>
            <w:r>
              <w:rPr>
                <w:rFonts w:ascii="WenQuanYi Micro Hei" w:hAnsi="WenQuanYi Micro Hei" w:eastAsia="WenQuanYi Micro Hei" w:cs="WenQuanYi Micro Hei"/>
                <w:b w:val="0"/>
                <w:bCs w:val="0"/>
                <w:color w:val="333333"/>
                <w:sz w:val="19"/>
                <w:szCs w:val="19"/>
              </w:rPr>
              <w:t>畜祭、旅游、运输、咨询等服务贸易企业</w:t>
            </w:r>
          </w:p>
        </w:tc>
        <w:tc>
          <w:tcPr>
            <w:tcW w:w="2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16086909">
            <w:pPr>
              <w:spacing w:before="0" w:after="0"/>
              <w:jc w:val="left"/>
            </w:pPr>
            <w:r>
              <w:rPr>
                <w:rFonts w:ascii="WenQuanYi Micro Hei" w:hAnsi="WenQuanYi Micro Hei" w:eastAsia="WenQuanYi Micro Hei" w:cs="WenQuanYi Micro Hei"/>
                <w:b w:val="0"/>
                <w:bCs w:val="0"/>
                <w:color w:val="333333"/>
                <w:sz w:val="19"/>
                <w:szCs w:val="19"/>
              </w:rPr>
              <w:t>交易稳定，金额中等</w:t>
            </w:r>
          </w:p>
        </w:tc>
        <w:tc>
          <w:tcPr>
            <w:tcW w:w="1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5B631229">
            <w:pPr>
              <w:spacing w:before="0" w:after="0"/>
              <w:jc w:val="left"/>
            </w:pPr>
            <w:r>
              <w:rPr>
                <w:rFonts w:ascii="WenQuanYi Micro Hei" w:hAnsi="WenQuanYi Micro Hei" w:eastAsia="WenQuanYi Micro Hei" w:cs="WenQuanYi Micro Hei"/>
                <w:b w:val="0"/>
                <w:bCs w:val="0"/>
                <w:color w:val="333333"/>
                <w:sz w:val="19"/>
                <w:szCs w:val="19"/>
              </w:rPr>
              <w:t>即期、简单远期</w:t>
            </w:r>
          </w:p>
        </w:tc>
      </w:tr>
      <w:tr w14:paraId="533D4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522B578D">
            <w:pPr>
              <w:spacing w:before="0" w:after="0"/>
              <w:jc w:val="left"/>
            </w:pPr>
            <w:r>
              <w:rPr>
                <w:rFonts w:ascii="WenQuanYi Micro Hei" w:hAnsi="WenQuanYi Micro Hei" w:eastAsia="WenQuanYi Micro Hei" w:cs="WenQuanYi Micro Hei"/>
                <w:b/>
                <w:bCs/>
                <w:color w:val="333333"/>
                <w:sz w:val="19"/>
                <w:szCs w:val="19"/>
              </w:rPr>
              <w:t>投资控股
Investment Holding</w:t>
            </w:r>
          </w:p>
        </w:tc>
        <w:tc>
          <w:tcPr>
            <w:tcW w:w="3226"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3D2BF598">
            <w:pPr>
              <w:spacing w:before="0" w:after="0"/>
              <w:jc w:val="left"/>
            </w:pPr>
            <w:r>
              <w:rPr>
                <w:rFonts w:ascii="WenQuanYi Micro Hei" w:hAnsi="WenQuanYi Micro Hei" w:eastAsia="WenQuanYi Micro Hei" w:cs="WenQuanYi Micro Hei"/>
                <w:b w:val="0"/>
                <w:bCs w:val="0"/>
                <w:color w:val="333333"/>
                <w:sz w:val="19"/>
                <w:szCs w:val="19"/>
              </w:rPr>
              <w:t>跨境投融资、分红、并购，金额大、期限长</w:t>
            </w:r>
          </w:p>
        </w:tc>
        <w:tc>
          <w:tcPr>
            <w:tcW w:w="20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360C0395">
            <w:pPr>
              <w:spacing w:before="0" w:after="0"/>
              <w:jc w:val="left"/>
            </w:pPr>
            <w:r>
              <w:rPr>
                <w:rFonts w:ascii="WenQuanYi Micro Hei" w:hAnsi="WenQuanYi Micro Hei" w:eastAsia="WenQuanYi Micro Hei" w:cs="WenQuanYi Micro Hei"/>
                <w:b w:val="0"/>
                <w:bCs w:val="0"/>
                <w:color w:val="333333"/>
                <w:sz w:val="19"/>
                <w:szCs w:val="19"/>
              </w:rPr>
              <w:t>交易不频但单笔重</w:t>
            </w:r>
          </w:p>
        </w:tc>
        <w:tc>
          <w:tcPr>
            <w:tcW w:w="18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04615D53">
            <w:pPr>
              <w:spacing w:before="0" w:after="0"/>
              <w:jc w:val="left"/>
            </w:pPr>
            <w:r>
              <w:rPr>
                <w:rFonts w:ascii="WenQuanYi Micro Hei" w:hAnsi="WenQuanYi Micro Hei" w:eastAsia="WenQuanYi Micro Hei" w:cs="WenQuanYi Micro Hei"/>
                <w:b w:val="0"/>
                <w:bCs w:val="0"/>
                <w:color w:val="333333"/>
                <w:sz w:val="19"/>
                <w:szCs w:val="19"/>
              </w:rPr>
              <w:t>远期、掉期、期权</w:t>
            </w:r>
          </w:p>
        </w:tc>
      </w:tr>
      <w:tr w14:paraId="29180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3F150350">
            <w:pPr>
              <w:spacing w:before="0" w:after="0"/>
              <w:jc w:val="left"/>
            </w:pPr>
            <w:r>
              <w:rPr>
                <w:rFonts w:ascii="WenQuanYi Micro Hei" w:hAnsi="WenQuanYi Micro Hei" w:eastAsia="WenQuanYi Micro Hei" w:cs="WenQuanYi Micro Hei"/>
                <w:b/>
                <w:bCs/>
                <w:color w:val="333333"/>
                <w:sz w:val="19"/>
                <w:szCs w:val="19"/>
              </w:rPr>
              <w:t>金融机构
Financial Institution</w:t>
            </w:r>
          </w:p>
        </w:tc>
        <w:tc>
          <w:tcPr>
            <w:tcW w:w="32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01F5B989">
            <w:pPr>
              <w:spacing w:before="0" w:after="0"/>
              <w:jc w:val="left"/>
            </w:pPr>
            <w:r>
              <w:rPr>
                <w:rFonts w:ascii="WenQuanYi Micro Hei" w:hAnsi="WenQuanYi Micro Hei" w:eastAsia="WenQuanYi Micro Hei" w:cs="WenQuanYi Micro Hei"/>
                <w:b w:val="0"/>
                <w:bCs w:val="0"/>
                <w:color w:val="333333"/>
                <w:sz w:val="19"/>
                <w:szCs w:val="19"/>
              </w:rPr>
              <w:t>同业交易型客户，非代客外汇范畴</w:t>
            </w:r>
          </w:p>
        </w:tc>
        <w:tc>
          <w:tcPr>
            <w:tcW w:w="2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66AA636D">
            <w:pPr>
              <w:spacing w:before="0" w:after="0"/>
              <w:jc w:val="left"/>
            </w:pPr>
            <w:r>
              <w:rPr>
                <w:rFonts w:ascii="WenQuanYi Micro Hei" w:hAnsi="WenQuanYi Micro Hei" w:eastAsia="WenQuanYi Micro Hei" w:cs="WenQuanYi Micro Hei"/>
                <w:b w:val="0"/>
                <w:bCs w:val="0"/>
                <w:color w:val="333333"/>
                <w:sz w:val="19"/>
                <w:szCs w:val="19"/>
              </w:rPr>
              <w:t>不适用代客规则</w:t>
            </w:r>
          </w:p>
        </w:tc>
        <w:tc>
          <w:tcPr>
            <w:tcW w:w="1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6AB215C0">
            <w:pPr>
              <w:spacing w:before="0" w:after="0"/>
              <w:jc w:val="left"/>
            </w:pPr>
            <w:r>
              <w:rPr>
                <w:rFonts w:ascii="WenQuanYi Micro Hei" w:hAnsi="WenQuanYi Micro Hei" w:eastAsia="WenQuanYi Micro Hei" w:cs="WenQuanYi Micro Hei"/>
                <w:b w:val="0"/>
                <w:bCs w:val="0"/>
                <w:color w:val="333333"/>
                <w:sz w:val="19"/>
                <w:szCs w:val="19"/>
              </w:rPr>
              <w:t>不进入推荐</w:t>
            </w:r>
          </w:p>
        </w:tc>
      </w:tr>
      <w:tr w14:paraId="679C8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4B30592D">
            <w:pPr>
              <w:spacing w:before="0" w:after="0"/>
              <w:jc w:val="left"/>
            </w:pPr>
            <w:r>
              <w:rPr>
                <w:rFonts w:ascii="WenQuanYi Micro Hei" w:hAnsi="WenQuanYi Micro Hei" w:eastAsia="WenQuanYi Micro Hei" w:cs="WenQuanYi Micro Hei"/>
                <w:b/>
                <w:bCs/>
                <w:color w:val="333333"/>
                <w:sz w:val="19"/>
                <w:szCs w:val="19"/>
              </w:rPr>
              <w:t>中小民企
SME / Private</w:t>
            </w:r>
          </w:p>
        </w:tc>
        <w:tc>
          <w:tcPr>
            <w:tcW w:w="3226"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0237506A">
            <w:pPr>
              <w:spacing w:before="0" w:after="0"/>
              <w:jc w:val="left"/>
            </w:pPr>
            <w:r>
              <w:rPr>
                <w:rFonts w:ascii="WenQuanYi Micro Hei" w:hAnsi="WenQuanYi Micro Hei" w:eastAsia="WenQuanYi Micro Hei" w:cs="WenQuanYi Micro Hei"/>
                <w:b w:val="0"/>
                <w:bCs w:val="0"/>
                <w:color w:val="333333"/>
                <w:sz w:val="19"/>
                <w:szCs w:val="19"/>
              </w:rPr>
              <w:t>决策快但资金有限，风险承受能力分化</w:t>
            </w:r>
            <w:bookmarkStart w:id="0" w:name="_GoBack"/>
            <w:bookmarkEnd w:id="0"/>
          </w:p>
        </w:tc>
        <w:tc>
          <w:tcPr>
            <w:tcW w:w="20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6053773D">
            <w:pPr>
              <w:spacing w:before="0" w:after="0"/>
              <w:jc w:val="left"/>
            </w:pPr>
            <w:r>
              <w:rPr>
                <w:rFonts w:ascii="WenQuanYi Micro Hei" w:hAnsi="WenQuanYi Micro Hei" w:eastAsia="WenQuanYi Micro Hei" w:cs="WenQuanYi Micro Hei"/>
                <w:b w:val="0"/>
                <w:bCs w:val="0"/>
                <w:color w:val="333333"/>
                <w:sz w:val="19"/>
                <w:szCs w:val="19"/>
              </w:rPr>
              <w:t>交易规模变异大</w:t>
            </w:r>
          </w:p>
        </w:tc>
        <w:tc>
          <w:tcPr>
            <w:tcW w:w="18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341858A2">
            <w:pPr>
              <w:spacing w:before="0" w:after="0"/>
              <w:jc w:val="left"/>
            </w:pPr>
            <w:r>
              <w:rPr>
                <w:rFonts w:ascii="WenQuanYi Micro Hei" w:hAnsi="WenQuanYi Micro Hei" w:eastAsia="WenQuanYi Micro Hei" w:cs="WenQuanYi Micro Hei"/>
                <w:b w:val="0"/>
                <w:bCs w:val="0"/>
                <w:color w:val="333333"/>
                <w:sz w:val="19"/>
                <w:szCs w:val="19"/>
              </w:rPr>
              <w:t>即期、远期（视资质）</w:t>
            </w:r>
          </w:p>
        </w:tc>
      </w:tr>
    </w:tbl>
    <w:p w14:paraId="76802757">
      <w:pPr>
        <w:spacing w:before="80" w:after="80"/>
      </w:pPr>
    </w:p>
    <w:p w14:paraId="545DCB75">
      <w:pPr>
        <w:spacing w:before="60" w:after="60" w:line="360" w:lineRule="auto"/>
      </w:pPr>
      <w:r>
        <w:rPr>
          <w:rFonts w:ascii="WenQuanYi Micro Hei" w:hAnsi="WenQuanYi Micro Hei" w:eastAsia="WenQuanYi Micro Hei" w:cs="WenQuanYi Micro Hei"/>
          <w:b/>
          <w:bCs/>
          <w:color w:val="333333"/>
          <w:sz w:val="21"/>
          <w:szCs w:val="21"/>
        </w:rPr>
        <w:t>企业类型在推荐规则中的使用方式：</w:t>
      </w:r>
    </w:p>
    <w:p w14:paraId="78667C01">
      <w:pPr>
        <w:spacing w:before="40" w:after="40" w:line="340" w:lineRule="auto"/>
        <w:ind w:left="480" w:hanging="240"/>
      </w:pPr>
      <w:r>
        <w:rPr>
          <w:rFonts w:ascii="WenQuanYi Micro Hei" w:hAnsi="WenQuanYi Micro Hei" w:eastAsia="WenQuanYi Micro Hei" w:cs="WenQuanYi Micro Hei"/>
          <w:color w:val="2E75B6"/>
          <w:sz w:val="21"/>
          <w:szCs w:val="21"/>
        </w:rPr>
        <w:t xml:space="preserve">• </w:t>
      </w:r>
      <w:r>
        <w:rPr>
          <w:rFonts w:ascii="WenQuanYi Micro Hei" w:hAnsi="WenQuanYi Micro Hei" w:eastAsia="WenQuanYi Micro Hei" w:cs="WenQuanYi Micro Hei"/>
          <w:color w:val="333333"/>
          <w:sz w:val="21"/>
          <w:szCs w:val="21"/>
        </w:rPr>
        <w:t>通过 fx_customer.</w:t>
      </w:r>
      <w:r>
        <w:rPr>
          <w:rFonts w:hint="eastAsia" w:cs="WenQuanYi Micro Hei"/>
          <w:color w:val="333333"/>
          <w:sz w:val="21"/>
          <w:szCs w:val="21"/>
          <w:lang w:val="en-US" w:eastAsia="zh-CN"/>
        </w:rPr>
        <w:t>corp</w:t>
      </w:r>
      <w:r>
        <w:rPr>
          <w:rFonts w:ascii="WenQuanYi Micro Hei" w:hAnsi="WenQuanYi Micro Hei" w:eastAsia="WenQuanYi Micro Hei" w:cs="WenQuanYi Micro Hei"/>
          <w:color w:val="333333"/>
          <w:sz w:val="21"/>
          <w:szCs w:val="21"/>
        </w:rPr>
        <w:t>_type 字段识别企业类型，匹配对应的产品推荐策略</w:t>
      </w:r>
    </w:p>
    <w:p w14:paraId="03328C34">
      <w:pPr>
        <w:spacing w:before="40" w:after="40" w:line="340" w:lineRule="auto"/>
        <w:ind w:left="480" w:hanging="240"/>
      </w:pPr>
      <w:r>
        <w:rPr>
          <w:rFonts w:ascii="WenQuanYi Micro Hei" w:hAnsi="WenQuanYi Micro Hei" w:eastAsia="WenQuanYi Micro Hei" w:cs="WenQuanYi Micro Hei"/>
          <w:color w:val="2E75B6"/>
          <w:sz w:val="21"/>
          <w:szCs w:val="21"/>
        </w:rPr>
        <w:t xml:space="preserve">• </w:t>
      </w:r>
      <w:r>
        <w:rPr>
          <w:rFonts w:ascii="WenQuanYi Micro Hei" w:hAnsi="WenQuanYi Micro Hei" w:eastAsia="WenQuanYi Micro Hei" w:cs="WenQuanYi Micro Hei"/>
          <w:color w:val="333333"/>
          <w:sz w:val="21"/>
          <w:szCs w:val="21"/>
        </w:rPr>
        <w:t>制造业与贸易业是代客外汇最核心的两类客群，优先推荐套保类产品</w:t>
      </w:r>
    </w:p>
    <w:p w14:paraId="40124500">
      <w:pPr>
        <w:spacing w:before="40" w:after="40" w:line="340" w:lineRule="auto"/>
        <w:ind w:left="480" w:hanging="240"/>
      </w:pPr>
      <w:r>
        <w:rPr>
          <w:rFonts w:ascii="WenQuanYi Micro Hei" w:hAnsi="WenQuanYi Micro Hei" w:eastAsia="WenQuanYi Micro Hei" w:cs="WenQuanYi Micro Hei"/>
          <w:color w:val="2E75B6"/>
          <w:sz w:val="21"/>
          <w:szCs w:val="21"/>
        </w:rPr>
        <w:t xml:space="preserve">• </w:t>
      </w:r>
      <w:r>
        <w:rPr>
          <w:rFonts w:ascii="WenQuanYi Micro Hei" w:hAnsi="WenQuanYi Micro Hei" w:eastAsia="WenQuanYi Micro Hei" w:cs="WenQuanYi Micro Hei"/>
          <w:color w:val="333333"/>
          <w:sz w:val="21"/>
          <w:szCs w:val="21"/>
        </w:rPr>
        <w:t>服务业与中小民企需结合 AUM 与风险等级冒次进行精细推荐</w:t>
      </w:r>
    </w:p>
    <w:p w14:paraId="1C08833A">
      <w:pPr>
        <w:spacing w:before="40" w:after="40" w:line="340" w:lineRule="auto"/>
        <w:ind w:left="480" w:hanging="240"/>
      </w:pPr>
      <w:r>
        <w:rPr>
          <w:rFonts w:ascii="WenQuanYi Micro Hei" w:hAnsi="WenQuanYi Micro Hei" w:eastAsia="WenQuanYi Micro Hei" w:cs="WenQuanYi Micro Hei"/>
          <w:color w:val="2E75B6"/>
          <w:sz w:val="21"/>
          <w:szCs w:val="21"/>
        </w:rPr>
        <w:t xml:space="preserve">• </w:t>
      </w:r>
      <w:r>
        <w:rPr>
          <w:rFonts w:ascii="WenQuanYi Micro Hei" w:hAnsi="WenQuanYi Micro Hei" w:eastAsia="WenQuanYi Micro Hei" w:cs="WenQuanYi Micro Hei"/>
          <w:color w:val="333333"/>
          <w:sz w:val="21"/>
          <w:szCs w:val="21"/>
        </w:rPr>
        <w:t>金融机构类客户不进入代客推荐流程</w:t>
      </w:r>
    </w:p>
    <w:p w14:paraId="0792AA0B">
      <w:r>
        <w:br w:type="page"/>
      </w:r>
    </w:p>
    <w:p w14:paraId="75748807">
      <w:pPr>
        <w:spacing w:before="360" w:after="200"/>
      </w:pPr>
      <w:r>
        <w:rPr>
          <w:rFonts w:ascii="WenQuanYi Micro Hei" w:hAnsi="WenQuanYi Micro Hei" w:eastAsia="WenQuanYi Micro Hei" w:cs="WenQuanYi Micro Hei"/>
          <w:b/>
          <w:bCs/>
          <w:color w:val="2E75B6"/>
          <w:sz w:val="28"/>
          <w:szCs w:val="28"/>
        </w:rPr>
        <w:t xml:space="preserve">■ </w:t>
      </w:r>
      <w:r>
        <w:rPr>
          <w:rFonts w:ascii="WenQuanYi Micro Hei" w:hAnsi="WenQuanYi Micro Hei" w:eastAsia="WenQuanYi Micro Hei" w:cs="WenQuanYi Micro Hei"/>
          <w:b/>
          <w:bCs/>
          <w:color w:val="1F4E79"/>
          <w:sz w:val="28"/>
          <w:szCs w:val="28"/>
        </w:rPr>
        <w:t>三、产品分类与说明</w:t>
      </w:r>
    </w:p>
    <w:p w14:paraId="72DDE034">
      <w:pPr>
        <w:spacing w:before="60" w:after="60" w:line="360" w:lineRule="auto"/>
      </w:pPr>
      <w:r>
        <w:rPr>
          <w:rFonts w:ascii="WenQuanYi Micro Hei" w:hAnsi="WenQuanYi Micro Hei" w:eastAsia="WenQuanYi Micro Hei" w:cs="WenQuanYi Micro Hei"/>
          <w:color w:val="333333"/>
          <w:sz w:val="21"/>
          <w:szCs w:val="21"/>
        </w:rPr>
        <w:t>根据产品复杂度和风险特征，将五大类交易产品分为三个层级：</w:t>
      </w:r>
    </w:p>
    <w:p w14:paraId="64443733">
      <w:pPr>
        <w:spacing w:before="240" w:after="120"/>
      </w:pPr>
      <w:r>
        <w:rPr>
          <w:rFonts w:ascii="WenQuanYi Micro Hei" w:hAnsi="WenQuanYi Micro Hei" w:eastAsia="WenQuanYi Micro Hei" w:cs="WenQuanYi Micro Hei"/>
          <w:b/>
          <w:bCs/>
          <w:color w:val="2E75B6"/>
          <w:sz w:val="24"/>
          <w:szCs w:val="24"/>
        </w:rPr>
        <w:t>▸ 3.1 基础交易类（低门槛）</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026"/>
        <w:gridCol w:w="3000"/>
      </w:tblGrid>
      <w:tr w14:paraId="45F8A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00F71DE2">
            <w:pPr>
              <w:spacing w:before="0" w:after="0"/>
              <w:jc w:val="center"/>
            </w:pPr>
            <w:r>
              <w:rPr>
                <w:rFonts w:ascii="WenQuanYi Micro Hei" w:hAnsi="WenQuanYi Micro Hei" w:eastAsia="WenQuanYi Micro Hei" w:cs="WenQuanYi Micro Hei"/>
                <w:b/>
                <w:bCs/>
                <w:color w:val="FFFFFF"/>
                <w:sz w:val="20"/>
                <w:szCs w:val="20"/>
              </w:rPr>
              <w:t>产品</w:t>
            </w:r>
          </w:p>
        </w:tc>
        <w:tc>
          <w:tcPr>
            <w:tcW w:w="4026"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5FAF4476">
            <w:pPr>
              <w:spacing w:before="0" w:after="0"/>
              <w:jc w:val="center"/>
            </w:pPr>
            <w:r>
              <w:rPr>
                <w:rFonts w:ascii="WenQuanYi Micro Hei" w:hAnsi="WenQuanYi Micro Hei" w:eastAsia="WenQuanYi Micro Hei" w:cs="WenQuanYi Micro Hei"/>
                <w:b/>
                <w:bCs/>
                <w:color w:val="FFFFFF"/>
                <w:sz w:val="20"/>
                <w:szCs w:val="20"/>
              </w:rPr>
              <w:t>说明</w:t>
            </w:r>
          </w:p>
        </w:tc>
        <w:tc>
          <w:tcPr>
            <w:tcW w:w="30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3674C650">
            <w:pPr>
              <w:spacing w:before="0" w:after="0"/>
              <w:jc w:val="center"/>
            </w:pPr>
            <w:r>
              <w:rPr>
                <w:rFonts w:ascii="WenQuanYi Micro Hei" w:hAnsi="WenQuanYi Micro Hei" w:eastAsia="WenQuanYi Micro Hei" w:cs="WenQuanYi Micro Hei"/>
                <w:b/>
                <w:bCs/>
                <w:color w:val="FFFFFF"/>
                <w:sz w:val="20"/>
                <w:szCs w:val="20"/>
              </w:rPr>
              <w:t>适用客群</w:t>
            </w:r>
          </w:p>
        </w:tc>
      </w:tr>
      <w:tr w14:paraId="6C9C7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5CF32ED4">
            <w:pPr>
              <w:spacing w:before="0" w:after="0"/>
              <w:jc w:val="left"/>
            </w:pPr>
            <w:r>
              <w:rPr>
                <w:rFonts w:ascii="WenQuanYi Micro Hei" w:hAnsi="WenQuanYi Micro Hei" w:eastAsia="WenQuanYi Micro Hei" w:cs="WenQuanYi Micro Hei"/>
                <w:b/>
                <w:bCs/>
                <w:color w:val="333333"/>
                <w:sz w:val="19"/>
                <w:szCs w:val="19"/>
              </w:rPr>
              <w:t>即期（Spot）</w:t>
            </w:r>
          </w:p>
        </w:tc>
        <w:tc>
          <w:tcPr>
            <w:tcW w:w="40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158BBE39">
            <w:pPr>
              <w:spacing w:before="0" w:after="0"/>
              <w:jc w:val="left"/>
            </w:pPr>
            <w:r>
              <w:rPr>
                <w:rFonts w:ascii="WenQuanYi Micro Hei" w:hAnsi="WenQuanYi Micro Hei" w:eastAsia="WenQuanYi Micro Hei" w:cs="WenQuanYi Micro Hei"/>
                <w:b w:val="0"/>
                <w:bCs w:val="0"/>
                <w:color w:val="333333"/>
                <w:sz w:val="19"/>
                <w:szCs w:val="19"/>
              </w:rPr>
              <w:t>最基础的即时兑换交易，T+2 交割</w:t>
            </w:r>
          </w:p>
        </w:tc>
        <w:tc>
          <w:tcPr>
            <w:tcW w:w="3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7E26E1B0">
            <w:pPr>
              <w:spacing w:before="0" w:after="0"/>
              <w:jc w:val="left"/>
            </w:pPr>
            <w:r>
              <w:rPr>
                <w:rFonts w:ascii="WenQuanYi Micro Hei" w:hAnsi="WenQuanYi Micro Hei" w:eastAsia="WenQuanYi Micro Hei" w:cs="WenQuanYi Micro Hei"/>
                <w:b w:val="0"/>
                <w:bCs w:val="0"/>
                <w:color w:val="333333"/>
                <w:sz w:val="19"/>
                <w:szCs w:val="19"/>
              </w:rPr>
              <w:t>全部客户</w:t>
            </w:r>
          </w:p>
        </w:tc>
      </w:tr>
      <w:tr w14:paraId="23A3B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79719050">
            <w:pPr>
              <w:spacing w:before="0" w:after="0"/>
              <w:jc w:val="left"/>
            </w:pPr>
            <w:r>
              <w:rPr>
                <w:rFonts w:ascii="WenQuanYi Micro Hei" w:hAnsi="WenQuanYi Micro Hei" w:eastAsia="WenQuanYi Micro Hei" w:cs="WenQuanYi Micro Hei"/>
                <w:b/>
                <w:bCs/>
                <w:color w:val="333333"/>
                <w:sz w:val="19"/>
                <w:szCs w:val="19"/>
              </w:rPr>
              <w:t>掉期（Swap）</w:t>
            </w:r>
          </w:p>
        </w:tc>
        <w:tc>
          <w:tcPr>
            <w:tcW w:w="4026"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41F31BDE">
            <w:pPr>
              <w:spacing w:before="0" w:after="0"/>
              <w:jc w:val="left"/>
            </w:pPr>
            <w:r>
              <w:rPr>
                <w:rFonts w:ascii="WenQuanYi Micro Hei" w:hAnsi="WenQuanYi Micro Hei" w:eastAsia="WenQuanYi Micro Hei" w:cs="WenQuanYi Micro Hei"/>
                <w:b w:val="0"/>
                <w:bCs w:val="0"/>
                <w:color w:val="333333"/>
                <w:sz w:val="19"/>
                <w:szCs w:val="19"/>
              </w:rPr>
              <w:t>即期+远期组合，用于资金期限摆布和账期错配管理</w:t>
            </w:r>
          </w:p>
        </w:tc>
        <w:tc>
          <w:tcPr>
            <w:tcW w:w="30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572FDA5F">
            <w:pPr>
              <w:spacing w:before="0" w:after="0"/>
              <w:jc w:val="left"/>
            </w:pPr>
            <w:r>
              <w:rPr>
                <w:rFonts w:ascii="WenQuanYi Micro Hei" w:hAnsi="WenQuanYi Micro Hei" w:eastAsia="WenQuanYi Micro Hei" w:cs="WenQuanYi Micro Hei"/>
                <w:b w:val="0"/>
                <w:bCs w:val="0"/>
                <w:color w:val="333333"/>
                <w:sz w:val="19"/>
                <w:szCs w:val="19"/>
              </w:rPr>
              <w:t>有外币贷款或存款错配需求的企业</w:t>
            </w:r>
          </w:p>
        </w:tc>
      </w:tr>
    </w:tbl>
    <w:p w14:paraId="2611EA6D">
      <w:pPr>
        <w:spacing w:before="240" w:after="120"/>
      </w:pPr>
      <w:r>
        <w:rPr>
          <w:rFonts w:ascii="WenQuanYi Micro Hei" w:hAnsi="WenQuanYi Micro Hei" w:eastAsia="WenQuanYi Micro Hei" w:cs="WenQuanYi Micro Hei"/>
          <w:b/>
          <w:bCs/>
          <w:color w:val="2E75B6"/>
          <w:sz w:val="24"/>
          <w:szCs w:val="24"/>
        </w:rPr>
        <w:t>▸ 3.2 标准套保类（线性、中低风险）</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026"/>
        <w:gridCol w:w="3000"/>
      </w:tblGrid>
      <w:tr w14:paraId="1882F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11C4A4B0">
            <w:pPr>
              <w:spacing w:before="0" w:after="0"/>
              <w:jc w:val="center"/>
            </w:pPr>
            <w:r>
              <w:rPr>
                <w:rFonts w:ascii="WenQuanYi Micro Hei" w:hAnsi="WenQuanYi Micro Hei" w:eastAsia="WenQuanYi Micro Hei" w:cs="WenQuanYi Micro Hei"/>
                <w:b/>
                <w:bCs/>
                <w:color w:val="FFFFFF"/>
                <w:sz w:val="20"/>
                <w:szCs w:val="20"/>
              </w:rPr>
              <w:t>产品</w:t>
            </w:r>
          </w:p>
        </w:tc>
        <w:tc>
          <w:tcPr>
            <w:tcW w:w="4026"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02AC7912">
            <w:pPr>
              <w:spacing w:before="0" w:after="0"/>
              <w:jc w:val="center"/>
            </w:pPr>
            <w:r>
              <w:rPr>
                <w:rFonts w:ascii="WenQuanYi Micro Hei" w:hAnsi="WenQuanYi Micro Hei" w:eastAsia="WenQuanYi Micro Hei" w:cs="WenQuanYi Micro Hei"/>
                <w:b/>
                <w:bCs/>
                <w:color w:val="FFFFFF"/>
                <w:sz w:val="20"/>
                <w:szCs w:val="20"/>
              </w:rPr>
              <w:t>说明</w:t>
            </w:r>
          </w:p>
        </w:tc>
        <w:tc>
          <w:tcPr>
            <w:tcW w:w="30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5371FB1B">
            <w:pPr>
              <w:spacing w:before="0" w:after="0"/>
              <w:jc w:val="center"/>
            </w:pPr>
            <w:r>
              <w:rPr>
                <w:rFonts w:ascii="WenQuanYi Micro Hei" w:hAnsi="WenQuanYi Micro Hei" w:eastAsia="WenQuanYi Micro Hei" w:cs="WenQuanYi Micro Hei"/>
                <w:b/>
                <w:bCs/>
                <w:color w:val="FFFFFF"/>
                <w:sz w:val="20"/>
                <w:szCs w:val="20"/>
              </w:rPr>
              <w:t>适用客群</w:t>
            </w:r>
          </w:p>
        </w:tc>
      </w:tr>
      <w:tr w14:paraId="5CF34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19E465AA">
            <w:pPr>
              <w:spacing w:before="0" w:after="0"/>
              <w:jc w:val="left"/>
            </w:pPr>
            <w:r>
              <w:rPr>
                <w:rFonts w:ascii="WenQuanYi Micro Hei" w:hAnsi="WenQuanYi Micro Hei" w:eastAsia="WenQuanYi Micro Hei" w:cs="WenQuanYi Micro Hei"/>
                <w:b/>
                <w:bCs/>
                <w:color w:val="333333"/>
                <w:sz w:val="19"/>
                <w:szCs w:val="19"/>
              </w:rPr>
              <w:t>远期（Forward）</w:t>
            </w:r>
          </w:p>
        </w:tc>
        <w:tc>
          <w:tcPr>
            <w:tcW w:w="40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7EF93DEC">
            <w:pPr>
              <w:spacing w:before="0" w:after="0"/>
              <w:jc w:val="left"/>
            </w:pPr>
            <w:r>
              <w:rPr>
                <w:rFonts w:ascii="WenQuanYi Micro Hei" w:hAnsi="WenQuanYi Micro Hei" w:eastAsia="WenQuanYi Micro Hei" w:cs="WenQuanYi Micro Hei"/>
                <w:b w:val="0"/>
                <w:bCs w:val="0"/>
                <w:color w:val="333333"/>
                <w:sz w:val="19"/>
                <w:szCs w:val="19"/>
              </w:rPr>
              <w:t>锁定未来某一时点的汇率，最基础的套保工具</w:t>
            </w:r>
          </w:p>
        </w:tc>
        <w:tc>
          <w:tcPr>
            <w:tcW w:w="3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2A001C6D">
            <w:pPr>
              <w:spacing w:before="0" w:after="0"/>
              <w:jc w:val="left"/>
            </w:pPr>
            <w:r>
              <w:rPr>
                <w:rFonts w:ascii="WenQuanYi Micro Hei" w:hAnsi="WenQuanYi Micro Hei" w:eastAsia="WenQuanYi Micro Hei" w:cs="WenQuanYi Micro Hei"/>
                <w:b w:val="0"/>
                <w:bCs w:val="0"/>
                <w:color w:val="333333"/>
                <w:sz w:val="19"/>
                <w:szCs w:val="19"/>
              </w:rPr>
              <w:t>有真实贸易散口的企业客户</w:t>
            </w:r>
          </w:p>
        </w:tc>
      </w:tr>
    </w:tbl>
    <w:p w14:paraId="57CBAF94">
      <w:pPr>
        <w:spacing w:before="240" w:after="120"/>
      </w:pPr>
      <w:r>
        <w:rPr>
          <w:rFonts w:ascii="WenQuanYi Micro Hei" w:hAnsi="WenQuanYi Micro Hei" w:eastAsia="WenQuanYi Micro Hei" w:cs="WenQuanYi Micro Hei"/>
          <w:b/>
          <w:bCs/>
          <w:color w:val="2E75B6"/>
          <w:sz w:val="24"/>
          <w:szCs w:val="24"/>
        </w:rPr>
        <w:t>▸ 3.3 期权类（非线性、中高风险）</w:t>
      </w:r>
    </w:p>
    <w:p w14:paraId="2B7E686D">
      <w:pPr>
        <w:spacing w:before="60" w:after="60" w:line="360" w:lineRule="auto"/>
      </w:pPr>
      <w:r>
        <w:rPr>
          <w:rFonts w:ascii="WenQuanYi Micro Hei" w:hAnsi="WenQuanYi Micro Hei" w:eastAsia="WenQuanYi Micro Hei" w:cs="WenQuanYi Micro Hei"/>
          <w:color w:val="333333"/>
          <w:sz w:val="21"/>
          <w:szCs w:val="21"/>
        </w:rPr>
        <w:t>期权产品需客户通过衍生品适当性认证，且风险等级不为保守型。</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026"/>
        <w:gridCol w:w="3000"/>
      </w:tblGrid>
      <w:tr w14:paraId="014A8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31B62270">
            <w:pPr>
              <w:spacing w:before="0" w:after="0"/>
              <w:jc w:val="center"/>
            </w:pPr>
            <w:r>
              <w:rPr>
                <w:rFonts w:ascii="WenQuanYi Micro Hei" w:hAnsi="WenQuanYi Micro Hei" w:eastAsia="WenQuanYi Micro Hei" w:cs="WenQuanYi Micro Hei"/>
                <w:b/>
                <w:bCs/>
                <w:color w:val="FFFFFF"/>
                <w:sz w:val="20"/>
                <w:szCs w:val="20"/>
              </w:rPr>
              <w:t>产品</w:t>
            </w:r>
          </w:p>
        </w:tc>
        <w:tc>
          <w:tcPr>
            <w:tcW w:w="4026"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503B481F">
            <w:pPr>
              <w:spacing w:before="0" w:after="0"/>
              <w:jc w:val="center"/>
            </w:pPr>
            <w:r>
              <w:rPr>
                <w:rFonts w:ascii="WenQuanYi Micro Hei" w:hAnsi="WenQuanYi Micro Hei" w:eastAsia="WenQuanYi Micro Hei" w:cs="WenQuanYi Micro Hei"/>
                <w:b/>
                <w:bCs/>
                <w:color w:val="FFFFFF"/>
                <w:sz w:val="20"/>
                <w:szCs w:val="20"/>
              </w:rPr>
              <w:t>说明</w:t>
            </w:r>
          </w:p>
        </w:tc>
        <w:tc>
          <w:tcPr>
            <w:tcW w:w="30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7238152C">
            <w:pPr>
              <w:spacing w:before="0" w:after="0"/>
              <w:jc w:val="center"/>
            </w:pPr>
            <w:r>
              <w:rPr>
                <w:rFonts w:ascii="WenQuanYi Micro Hei" w:hAnsi="WenQuanYi Micro Hei" w:eastAsia="WenQuanYi Micro Hei" w:cs="WenQuanYi Micro Hei"/>
                <w:b/>
                <w:bCs/>
                <w:color w:val="FFFFFF"/>
                <w:sz w:val="20"/>
                <w:szCs w:val="20"/>
              </w:rPr>
              <w:t>适用客群</w:t>
            </w:r>
          </w:p>
        </w:tc>
      </w:tr>
      <w:tr w14:paraId="15F24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22816525">
            <w:pPr>
              <w:spacing w:before="0" w:after="0"/>
              <w:jc w:val="left"/>
            </w:pPr>
            <w:r>
              <w:rPr>
                <w:rFonts w:ascii="WenQuanYi Micro Hei" w:hAnsi="WenQuanYi Micro Hei" w:eastAsia="WenQuanYi Micro Hei" w:cs="WenQuanYi Micro Hei"/>
                <w:b/>
                <w:bCs/>
                <w:color w:val="333333"/>
                <w:sz w:val="19"/>
                <w:szCs w:val="19"/>
              </w:rPr>
              <w:t>美式期权
American Option</w:t>
            </w:r>
          </w:p>
        </w:tc>
        <w:tc>
          <w:tcPr>
            <w:tcW w:w="40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3C656CAF">
            <w:pPr>
              <w:spacing w:before="0" w:after="0"/>
              <w:jc w:val="left"/>
            </w:pPr>
            <w:r>
              <w:rPr>
                <w:rFonts w:ascii="WenQuanYi Micro Hei" w:hAnsi="WenQuanYi Micro Hei" w:eastAsia="WenQuanYi Micro Hei" w:cs="WenQuanYi Micro Hei"/>
                <w:b w:val="0"/>
                <w:bCs w:val="0"/>
                <w:color w:val="333333"/>
                <w:sz w:val="19"/>
                <w:szCs w:val="19"/>
              </w:rPr>
              <w:t>支付期权费获取汇率保护权利，可在到期前任意时间行权</w:t>
            </w:r>
          </w:p>
        </w:tc>
        <w:tc>
          <w:tcPr>
            <w:tcW w:w="3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24C5D21A">
            <w:pPr>
              <w:spacing w:before="0" w:after="0"/>
              <w:jc w:val="left"/>
            </w:pPr>
            <w:r>
              <w:rPr>
                <w:rFonts w:ascii="WenQuanYi Micro Hei" w:hAnsi="WenQuanYi Micro Hei" w:eastAsia="WenQuanYi Micro Hei" w:cs="WenQuanYi Micro Hei"/>
                <w:b w:val="0"/>
                <w:bCs w:val="0"/>
                <w:color w:val="333333"/>
                <w:sz w:val="19"/>
                <w:szCs w:val="19"/>
              </w:rPr>
              <w:t>平衡型及以上，需通过衍生品测评</w:t>
            </w:r>
          </w:p>
        </w:tc>
      </w:tr>
      <w:tr w14:paraId="1855C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1E01C051">
            <w:pPr>
              <w:spacing w:before="0" w:after="0"/>
              <w:jc w:val="left"/>
            </w:pPr>
            <w:r>
              <w:rPr>
                <w:rFonts w:ascii="WenQuanYi Micro Hei" w:hAnsi="WenQuanYi Micro Hei" w:eastAsia="WenQuanYi Micro Hei" w:cs="WenQuanYi Micro Hei"/>
                <w:b/>
                <w:bCs/>
                <w:color w:val="333333"/>
                <w:sz w:val="19"/>
                <w:szCs w:val="19"/>
              </w:rPr>
              <w:t>欧式期权
European Option</w:t>
            </w:r>
          </w:p>
        </w:tc>
        <w:tc>
          <w:tcPr>
            <w:tcW w:w="4026"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38A53D29">
            <w:pPr>
              <w:spacing w:before="0" w:after="0"/>
              <w:jc w:val="left"/>
            </w:pPr>
            <w:r>
              <w:rPr>
                <w:rFonts w:ascii="WenQuanYi Micro Hei" w:hAnsi="WenQuanYi Micro Hei" w:eastAsia="WenQuanYi Micro Hei" w:cs="WenQuanYi Micro Hei"/>
                <w:b w:val="0"/>
                <w:bCs w:val="0"/>
                <w:color w:val="333333"/>
                <w:sz w:val="19"/>
                <w:szCs w:val="19"/>
              </w:rPr>
              <w:t>支付期权费获取汇率保护权利，仅可在到期日行权</w:t>
            </w:r>
          </w:p>
        </w:tc>
        <w:tc>
          <w:tcPr>
            <w:tcW w:w="30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2C4D2B60">
            <w:pPr>
              <w:spacing w:before="0" w:after="0"/>
              <w:jc w:val="left"/>
            </w:pPr>
            <w:r>
              <w:rPr>
                <w:rFonts w:ascii="WenQuanYi Micro Hei" w:hAnsi="WenQuanYi Micro Hei" w:eastAsia="WenQuanYi Micro Hei" w:cs="WenQuanYi Micro Hei"/>
                <w:b w:val="0"/>
                <w:bCs w:val="0"/>
                <w:color w:val="333333"/>
                <w:sz w:val="19"/>
                <w:szCs w:val="19"/>
              </w:rPr>
              <w:t>平衡型及以上，需通过衍生品测评</w:t>
            </w:r>
          </w:p>
        </w:tc>
      </w:tr>
    </w:tbl>
    <w:p w14:paraId="5F5C36B4">
      <w:pPr>
        <w:spacing w:before="80" w:after="80"/>
      </w:pPr>
    </w:p>
    <w:p w14:paraId="08208D12">
      <w:pPr>
        <w:spacing w:before="60" w:after="60" w:line="360" w:lineRule="auto"/>
      </w:pPr>
      <w:r>
        <w:rPr>
          <w:rFonts w:ascii="WenQuanYi Micro Hei" w:hAnsi="WenQuanYi Micro Hei" w:eastAsia="WenQuanYi Micro Hei" w:cs="WenQuanYi Micro Hei"/>
          <w:b/>
          <w:bCs/>
          <w:color w:val="333333"/>
          <w:sz w:val="21"/>
          <w:szCs w:val="21"/>
        </w:rPr>
        <w:t>五类产品对比总览：</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1400"/>
        <w:gridCol w:w="2200"/>
        <w:gridCol w:w="1800"/>
        <w:gridCol w:w="2226"/>
      </w:tblGrid>
      <w:tr w14:paraId="1FA82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58B2A0DA">
            <w:pPr>
              <w:spacing w:before="0" w:after="0"/>
              <w:jc w:val="center"/>
            </w:pPr>
            <w:r>
              <w:rPr>
                <w:rFonts w:ascii="WenQuanYi Micro Hei" w:hAnsi="WenQuanYi Micro Hei" w:eastAsia="WenQuanYi Micro Hei" w:cs="WenQuanYi Micro Hei"/>
                <w:b/>
                <w:bCs/>
                <w:color w:val="FFFFFF"/>
                <w:sz w:val="20"/>
                <w:szCs w:val="20"/>
              </w:rPr>
              <w:t>产品</w:t>
            </w:r>
          </w:p>
        </w:tc>
        <w:tc>
          <w:tcPr>
            <w:tcW w:w="14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5CD5AE51">
            <w:pPr>
              <w:spacing w:before="0" w:after="0"/>
              <w:jc w:val="center"/>
            </w:pPr>
            <w:r>
              <w:rPr>
                <w:rFonts w:ascii="WenQuanYi Micro Hei" w:hAnsi="WenQuanYi Micro Hei" w:eastAsia="WenQuanYi Micro Hei" w:cs="WenQuanYi Micro Hei"/>
                <w:b/>
                <w:bCs/>
                <w:color w:val="FFFFFF"/>
                <w:sz w:val="20"/>
                <w:szCs w:val="20"/>
              </w:rPr>
              <w:t>风险等级</w:t>
            </w:r>
          </w:p>
        </w:tc>
        <w:tc>
          <w:tcPr>
            <w:tcW w:w="22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74330417">
            <w:pPr>
              <w:spacing w:before="0" w:after="0"/>
              <w:jc w:val="center"/>
            </w:pPr>
            <w:r>
              <w:rPr>
                <w:rFonts w:ascii="WenQuanYi Micro Hei" w:hAnsi="WenQuanYi Micro Hei" w:eastAsia="WenQuanYi Micro Hei" w:cs="WenQuanYi Micro Hei"/>
                <w:b/>
                <w:bCs/>
                <w:color w:val="FFFFFF"/>
                <w:sz w:val="20"/>
                <w:szCs w:val="20"/>
              </w:rPr>
              <w:t>适当性要求</w:t>
            </w:r>
          </w:p>
        </w:tc>
        <w:tc>
          <w:tcPr>
            <w:tcW w:w="18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4219E848">
            <w:pPr>
              <w:spacing w:before="0" w:after="0"/>
              <w:jc w:val="center"/>
            </w:pPr>
            <w:r>
              <w:rPr>
                <w:rFonts w:ascii="WenQuanYi Micro Hei" w:hAnsi="WenQuanYi Micro Hei" w:eastAsia="WenQuanYi Micro Hei" w:cs="WenQuanYi Micro Hei"/>
                <w:b/>
                <w:bCs/>
                <w:color w:val="FFFFFF"/>
                <w:sz w:val="20"/>
                <w:szCs w:val="20"/>
              </w:rPr>
              <w:t>是否需期权费</w:t>
            </w:r>
          </w:p>
        </w:tc>
        <w:tc>
          <w:tcPr>
            <w:tcW w:w="2226"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57DBD129">
            <w:pPr>
              <w:spacing w:before="0" w:after="0"/>
              <w:jc w:val="center"/>
            </w:pPr>
            <w:r>
              <w:rPr>
                <w:rFonts w:ascii="WenQuanYi Micro Hei" w:hAnsi="WenQuanYi Micro Hei" w:eastAsia="WenQuanYi Micro Hei" w:cs="WenQuanYi Micro Hei"/>
                <w:b/>
                <w:bCs/>
                <w:color w:val="FFFFFF"/>
                <w:sz w:val="20"/>
                <w:szCs w:val="20"/>
              </w:rPr>
              <w:t>适用客群</w:t>
            </w:r>
          </w:p>
        </w:tc>
      </w:tr>
      <w:tr w14:paraId="2114B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33266131">
            <w:pPr>
              <w:spacing w:before="0" w:after="0"/>
              <w:jc w:val="left"/>
            </w:pPr>
            <w:r>
              <w:rPr>
                <w:rFonts w:ascii="WenQuanYi Micro Hei" w:hAnsi="WenQuanYi Micro Hei" w:eastAsia="WenQuanYi Micro Hei" w:cs="WenQuanYi Micro Hei"/>
                <w:b/>
                <w:bCs/>
                <w:color w:val="333333"/>
                <w:sz w:val="19"/>
                <w:szCs w:val="19"/>
              </w:rPr>
              <w:t>即期</w:t>
            </w:r>
          </w:p>
        </w:tc>
        <w:tc>
          <w:tcPr>
            <w:tcW w:w="14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760075F6">
            <w:pPr>
              <w:spacing w:before="0" w:after="0"/>
              <w:jc w:val="left"/>
            </w:pPr>
            <w:r>
              <w:rPr>
                <w:rFonts w:ascii="WenQuanYi Micro Hei" w:hAnsi="WenQuanYi Micro Hei" w:eastAsia="WenQuanYi Micro Hei" w:cs="WenQuanYi Micro Hei"/>
                <w:b w:val="0"/>
                <w:bCs w:val="0"/>
                <w:color w:val="333333"/>
                <w:sz w:val="19"/>
                <w:szCs w:val="19"/>
              </w:rPr>
              <w:t>最低</w:t>
            </w:r>
          </w:p>
        </w:tc>
        <w:tc>
          <w:tcPr>
            <w:tcW w:w="22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7822DAD8">
            <w:pPr>
              <w:spacing w:before="0" w:after="0"/>
              <w:jc w:val="left"/>
            </w:pPr>
            <w:r>
              <w:rPr>
                <w:rFonts w:ascii="WenQuanYi Micro Hei" w:hAnsi="WenQuanYi Micro Hei" w:eastAsia="WenQuanYi Micro Hei" w:cs="WenQuanYi Micro Hei"/>
                <w:b w:val="0"/>
                <w:bCs w:val="0"/>
                <w:color w:val="333333"/>
                <w:sz w:val="19"/>
                <w:szCs w:val="19"/>
              </w:rPr>
              <w:t>无</w:t>
            </w:r>
          </w:p>
        </w:tc>
        <w:tc>
          <w:tcPr>
            <w:tcW w:w="1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5460D2E9">
            <w:pPr>
              <w:spacing w:before="0" w:after="0"/>
              <w:jc w:val="left"/>
            </w:pPr>
            <w:r>
              <w:rPr>
                <w:rFonts w:ascii="WenQuanYi Micro Hei" w:hAnsi="WenQuanYi Micro Hei" w:eastAsia="WenQuanYi Micro Hei" w:cs="WenQuanYi Micro Hei"/>
                <w:b w:val="0"/>
                <w:bCs w:val="0"/>
                <w:color w:val="333333"/>
                <w:sz w:val="19"/>
                <w:szCs w:val="19"/>
              </w:rPr>
              <w:t>否</w:t>
            </w:r>
          </w:p>
        </w:tc>
        <w:tc>
          <w:tcPr>
            <w:tcW w:w="22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466DD52E">
            <w:pPr>
              <w:spacing w:before="0" w:after="0"/>
              <w:jc w:val="left"/>
            </w:pPr>
            <w:r>
              <w:rPr>
                <w:rFonts w:ascii="WenQuanYi Micro Hei" w:hAnsi="WenQuanYi Micro Hei" w:eastAsia="WenQuanYi Micro Hei" w:cs="WenQuanYi Micro Hei"/>
                <w:b w:val="0"/>
                <w:bCs w:val="0"/>
                <w:color w:val="333333"/>
                <w:sz w:val="19"/>
                <w:szCs w:val="19"/>
              </w:rPr>
              <w:t>全部客户</w:t>
            </w:r>
          </w:p>
        </w:tc>
      </w:tr>
      <w:tr w14:paraId="0758F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20493C61">
            <w:pPr>
              <w:spacing w:before="0" w:after="0"/>
              <w:jc w:val="left"/>
            </w:pPr>
            <w:r>
              <w:rPr>
                <w:rFonts w:ascii="WenQuanYi Micro Hei" w:hAnsi="WenQuanYi Micro Hei" w:eastAsia="WenQuanYi Micro Hei" w:cs="WenQuanYi Micro Hei"/>
                <w:b/>
                <w:bCs/>
                <w:color w:val="333333"/>
                <w:sz w:val="19"/>
                <w:szCs w:val="19"/>
              </w:rPr>
              <w:t>远期</w:t>
            </w:r>
          </w:p>
        </w:tc>
        <w:tc>
          <w:tcPr>
            <w:tcW w:w="14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52A16C67">
            <w:pPr>
              <w:spacing w:before="0" w:after="0"/>
              <w:jc w:val="left"/>
            </w:pPr>
            <w:r>
              <w:rPr>
                <w:rFonts w:ascii="WenQuanYi Micro Hei" w:hAnsi="WenQuanYi Micro Hei" w:eastAsia="WenQuanYi Micro Hei" w:cs="WenQuanYi Micro Hei"/>
                <w:b w:val="0"/>
                <w:bCs w:val="0"/>
                <w:color w:val="333333"/>
                <w:sz w:val="19"/>
                <w:szCs w:val="19"/>
              </w:rPr>
              <w:t>低</w:t>
            </w:r>
          </w:p>
        </w:tc>
        <w:tc>
          <w:tcPr>
            <w:tcW w:w="22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5068201A">
            <w:pPr>
              <w:spacing w:before="0" w:after="0"/>
              <w:jc w:val="left"/>
            </w:pPr>
            <w:r>
              <w:rPr>
                <w:rFonts w:ascii="WenQuanYi Micro Hei" w:hAnsi="WenQuanYi Micro Hei" w:eastAsia="WenQuanYi Micro Hei" w:cs="WenQuanYi Micro Hei"/>
                <w:b w:val="0"/>
                <w:bCs w:val="0"/>
                <w:color w:val="333333"/>
                <w:sz w:val="19"/>
                <w:szCs w:val="19"/>
              </w:rPr>
              <w:t>有真实贸易散口</w:t>
            </w:r>
          </w:p>
        </w:tc>
        <w:tc>
          <w:tcPr>
            <w:tcW w:w="18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1A5CF893">
            <w:pPr>
              <w:spacing w:before="0" w:after="0"/>
              <w:jc w:val="left"/>
            </w:pPr>
            <w:r>
              <w:rPr>
                <w:rFonts w:ascii="WenQuanYi Micro Hei" w:hAnsi="WenQuanYi Micro Hei" w:eastAsia="WenQuanYi Micro Hei" w:cs="WenQuanYi Micro Hei"/>
                <w:b w:val="0"/>
                <w:bCs w:val="0"/>
                <w:color w:val="333333"/>
                <w:sz w:val="19"/>
                <w:szCs w:val="19"/>
              </w:rPr>
              <w:t>否</w:t>
            </w:r>
          </w:p>
        </w:tc>
        <w:tc>
          <w:tcPr>
            <w:tcW w:w="2226"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1E95CAC7">
            <w:pPr>
              <w:spacing w:before="0" w:after="0"/>
              <w:jc w:val="left"/>
            </w:pPr>
            <w:r>
              <w:rPr>
                <w:rFonts w:ascii="WenQuanYi Micro Hei" w:hAnsi="WenQuanYi Micro Hei" w:eastAsia="WenQuanYi Micro Hei" w:cs="WenQuanYi Micro Hei"/>
                <w:b w:val="0"/>
                <w:bCs w:val="0"/>
                <w:color w:val="333333"/>
                <w:sz w:val="19"/>
                <w:szCs w:val="19"/>
              </w:rPr>
              <w:t>企业客户</w:t>
            </w:r>
          </w:p>
        </w:tc>
      </w:tr>
      <w:tr w14:paraId="0C4AA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24C3E93D">
            <w:pPr>
              <w:spacing w:before="0" w:after="0"/>
              <w:jc w:val="left"/>
            </w:pPr>
            <w:r>
              <w:rPr>
                <w:rFonts w:ascii="WenQuanYi Micro Hei" w:hAnsi="WenQuanYi Micro Hei" w:eastAsia="WenQuanYi Micro Hei" w:cs="WenQuanYi Micro Hei"/>
                <w:b/>
                <w:bCs/>
                <w:color w:val="333333"/>
                <w:sz w:val="19"/>
                <w:szCs w:val="19"/>
              </w:rPr>
              <w:t>掉期</w:t>
            </w:r>
          </w:p>
        </w:tc>
        <w:tc>
          <w:tcPr>
            <w:tcW w:w="14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4F2B7BC4">
            <w:pPr>
              <w:spacing w:before="0" w:after="0"/>
              <w:jc w:val="left"/>
            </w:pPr>
            <w:r>
              <w:rPr>
                <w:rFonts w:ascii="WenQuanYi Micro Hei" w:hAnsi="WenQuanYi Micro Hei" w:eastAsia="WenQuanYi Micro Hei" w:cs="WenQuanYi Micro Hei"/>
                <w:b w:val="0"/>
                <w:bCs w:val="0"/>
                <w:color w:val="333333"/>
                <w:sz w:val="19"/>
                <w:szCs w:val="19"/>
              </w:rPr>
              <w:t>低中</w:t>
            </w:r>
          </w:p>
        </w:tc>
        <w:tc>
          <w:tcPr>
            <w:tcW w:w="22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4FBBBD20">
            <w:pPr>
              <w:spacing w:before="0" w:after="0"/>
              <w:jc w:val="left"/>
            </w:pPr>
            <w:r>
              <w:rPr>
                <w:rFonts w:ascii="WenQuanYi Micro Hei" w:hAnsi="WenQuanYi Micro Hei" w:eastAsia="WenQuanYi Micro Hei" w:cs="WenQuanYi Micro Hei"/>
                <w:b w:val="0"/>
                <w:bCs w:val="0"/>
                <w:color w:val="333333"/>
                <w:sz w:val="19"/>
                <w:szCs w:val="19"/>
              </w:rPr>
              <w:t>有资金错配需求</w:t>
            </w:r>
          </w:p>
        </w:tc>
        <w:tc>
          <w:tcPr>
            <w:tcW w:w="1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4ED43F93">
            <w:pPr>
              <w:spacing w:before="0" w:after="0"/>
              <w:jc w:val="left"/>
            </w:pPr>
            <w:r>
              <w:rPr>
                <w:rFonts w:ascii="WenQuanYi Micro Hei" w:hAnsi="WenQuanYi Micro Hei" w:eastAsia="WenQuanYi Micro Hei" w:cs="WenQuanYi Micro Hei"/>
                <w:b w:val="0"/>
                <w:bCs w:val="0"/>
                <w:color w:val="333333"/>
                <w:sz w:val="19"/>
                <w:szCs w:val="19"/>
              </w:rPr>
              <w:t>否</w:t>
            </w:r>
          </w:p>
        </w:tc>
        <w:tc>
          <w:tcPr>
            <w:tcW w:w="22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38ADDA69">
            <w:pPr>
              <w:spacing w:before="0" w:after="0"/>
              <w:jc w:val="left"/>
            </w:pPr>
            <w:r>
              <w:rPr>
                <w:rFonts w:ascii="WenQuanYi Micro Hei" w:hAnsi="WenQuanYi Micro Hei" w:eastAsia="WenQuanYi Micro Hei" w:cs="WenQuanYi Micro Hei"/>
                <w:b w:val="0"/>
                <w:bCs w:val="0"/>
                <w:color w:val="333333"/>
                <w:sz w:val="19"/>
                <w:szCs w:val="19"/>
              </w:rPr>
              <w:t>企业客户</w:t>
            </w:r>
          </w:p>
        </w:tc>
      </w:tr>
      <w:tr w14:paraId="28AAE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74CBDEED">
            <w:pPr>
              <w:spacing w:before="0" w:after="0"/>
              <w:jc w:val="left"/>
            </w:pPr>
            <w:r>
              <w:rPr>
                <w:rFonts w:ascii="WenQuanYi Micro Hei" w:hAnsi="WenQuanYi Micro Hei" w:eastAsia="WenQuanYi Micro Hei" w:cs="WenQuanYi Micro Hei"/>
                <w:b/>
                <w:bCs/>
                <w:color w:val="333333"/>
                <w:sz w:val="19"/>
                <w:szCs w:val="19"/>
              </w:rPr>
              <w:t>美式期权</w:t>
            </w:r>
          </w:p>
        </w:tc>
        <w:tc>
          <w:tcPr>
            <w:tcW w:w="14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37FF1E77">
            <w:pPr>
              <w:spacing w:before="0" w:after="0"/>
              <w:jc w:val="left"/>
            </w:pPr>
            <w:r>
              <w:rPr>
                <w:rFonts w:ascii="WenQuanYi Micro Hei" w:hAnsi="WenQuanYi Micro Hei" w:eastAsia="WenQuanYi Micro Hei" w:cs="WenQuanYi Micro Hei"/>
                <w:b w:val="0"/>
                <w:bCs w:val="0"/>
                <w:color w:val="333333"/>
                <w:sz w:val="19"/>
                <w:szCs w:val="19"/>
              </w:rPr>
              <w:t>中高</w:t>
            </w:r>
          </w:p>
        </w:tc>
        <w:tc>
          <w:tcPr>
            <w:tcW w:w="22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046FBFB0">
            <w:pPr>
              <w:spacing w:before="0" w:after="0"/>
              <w:jc w:val="left"/>
            </w:pPr>
            <w:r>
              <w:rPr>
                <w:rFonts w:ascii="WenQuanYi Micro Hei" w:hAnsi="WenQuanYi Micro Hei" w:eastAsia="WenQuanYi Micro Hei" w:cs="WenQuanYi Micro Hei"/>
                <w:b w:val="0"/>
                <w:bCs w:val="0"/>
                <w:color w:val="333333"/>
                <w:sz w:val="19"/>
                <w:szCs w:val="19"/>
              </w:rPr>
              <w:t>通过衍生品评估</w:t>
            </w:r>
          </w:p>
        </w:tc>
        <w:tc>
          <w:tcPr>
            <w:tcW w:w="18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2502ADCD">
            <w:pPr>
              <w:spacing w:before="0" w:after="0"/>
              <w:jc w:val="left"/>
            </w:pPr>
            <w:r>
              <w:rPr>
                <w:rFonts w:ascii="WenQuanYi Micro Hei" w:hAnsi="WenQuanYi Micro Hei" w:eastAsia="WenQuanYi Micro Hei" w:cs="WenQuanYi Micro Hei"/>
                <w:b w:val="0"/>
                <w:bCs w:val="0"/>
                <w:color w:val="333333"/>
                <w:sz w:val="19"/>
                <w:szCs w:val="19"/>
              </w:rPr>
              <w:t>是（任意时间）</w:t>
            </w:r>
          </w:p>
        </w:tc>
        <w:tc>
          <w:tcPr>
            <w:tcW w:w="2226"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0F324ED4">
            <w:pPr>
              <w:spacing w:before="0" w:after="0"/>
              <w:jc w:val="left"/>
            </w:pPr>
            <w:r>
              <w:rPr>
                <w:rFonts w:ascii="WenQuanYi Micro Hei" w:hAnsi="WenQuanYi Micro Hei" w:eastAsia="WenQuanYi Micro Hei" w:cs="WenQuanYi Micro Hei"/>
                <w:b w:val="0"/>
                <w:bCs w:val="0"/>
                <w:color w:val="333333"/>
                <w:sz w:val="19"/>
                <w:szCs w:val="19"/>
              </w:rPr>
              <w:t>平衡型及以上</w:t>
            </w:r>
          </w:p>
        </w:tc>
      </w:tr>
      <w:tr w14:paraId="24B42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7B5A94A7">
            <w:pPr>
              <w:spacing w:before="0" w:after="0"/>
              <w:jc w:val="left"/>
            </w:pPr>
            <w:r>
              <w:rPr>
                <w:rFonts w:ascii="WenQuanYi Micro Hei" w:hAnsi="WenQuanYi Micro Hei" w:eastAsia="WenQuanYi Micro Hei" w:cs="WenQuanYi Micro Hei"/>
                <w:b/>
                <w:bCs/>
                <w:color w:val="333333"/>
                <w:sz w:val="19"/>
                <w:szCs w:val="19"/>
              </w:rPr>
              <w:t>欧式期权</w:t>
            </w:r>
          </w:p>
        </w:tc>
        <w:tc>
          <w:tcPr>
            <w:tcW w:w="14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3CBFBA5F">
            <w:pPr>
              <w:spacing w:before="0" w:after="0"/>
              <w:jc w:val="left"/>
            </w:pPr>
            <w:r>
              <w:rPr>
                <w:rFonts w:ascii="WenQuanYi Micro Hei" w:hAnsi="WenQuanYi Micro Hei" w:eastAsia="WenQuanYi Micro Hei" w:cs="WenQuanYi Micro Hei"/>
                <w:b w:val="0"/>
                <w:bCs w:val="0"/>
                <w:color w:val="333333"/>
                <w:sz w:val="19"/>
                <w:szCs w:val="19"/>
              </w:rPr>
              <w:t>中高</w:t>
            </w:r>
          </w:p>
        </w:tc>
        <w:tc>
          <w:tcPr>
            <w:tcW w:w="22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717FD67E">
            <w:pPr>
              <w:spacing w:before="0" w:after="0"/>
              <w:jc w:val="left"/>
            </w:pPr>
            <w:r>
              <w:rPr>
                <w:rFonts w:ascii="WenQuanYi Micro Hei" w:hAnsi="WenQuanYi Micro Hei" w:eastAsia="WenQuanYi Micro Hei" w:cs="WenQuanYi Micro Hei"/>
                <w:b w:val="0"/>
                <w:bCs w:val="0"/>
                <w:color w:val="333333"/>
                <w:sz w:val="19"/>
                <w:szCs w:val="19"/>
              </w:rPr>
              <w:t>通过衍生品评估</w:t>
            </w:r>
          </w:p>
        </w:tc>
        <w:tc>
          <w:tcPr>
            <w:tcW w:w="1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21B8516E">
            <w:pPr>
              <w:spacing w:before="0" w:after="0"/>
              <w:jc w:val="left"/>
            </w:pPr>
            <w:r>
              <w:rPr>
                <w:rFonts w:ascii="WenQuanYi Micro Hei" w:hAnsi="WenQuanYi Micro Hei" w:eastAsia="WenQuanYi Micro Hei" w:cs="WenQuanYi Micro Hei"/>
                <w:b w:val="0"/>
                <w:bCs w:val="0"/>
                <w:color w:val="333333"/>
                <w:sz w:val="19"/>
                <w:szCs w:val="19"/>
              </w:rPr>
              <w:t>是（到期日）</w:t>
            </w:r>
          </w:p>
        </w:tc>
        <w:tc>
          <w:tcPr>
            <w:tcW w:w="22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5F70EC25">
            <w:pPr>
              <w:spacing w:before="0" w:after="0"/>
              <w:jc w:val="left"/>
            </w:pPr>
            <w:r>
              <w:rPr>
                <w:rFonts w:ascii="WenQuanYi Micro Hei" w:hAnsi="WenQuanYi Micro Hei" w:eastAsia="WenQuanYi Micro Hei" w:cs="WenQuanYi Micro Hei"/>
                <w:b w:val="0"/>
                <w:bCs w:val="0"/>
                <w:color w:val="333333"/>
                <w:sz w:val="19"/>
                <w:szCs w:val="19"/>
              </w:rPr>
              <w:t>平衡型及以上</w:t>
            </w:r>
          </w:p>
        </w:tc>
      </w:tr>
    </w:tbl>
    <w:p w14:paraId="6ADFE044">
      <w:r>
        <w:br w:type="page"/>
      </w:r>
    </w:p>
    <w:p w14:paraId="103744EB">
      <w:pPr>
        <w:spacing w:before="360" w:after="200"/>
      </w:pPr>
      <w:r>
        <w:rPr>
          <w:rFonts w:ascii="WenQuanYi Micro Hei" w:hAnsi="WenQuanYi Micro Hei" w:eastAsia="WenQuanYi Micro Hei" w:cs="WenQuanYi Micro Hei"/>
          <w:b/>
          <w:bCs/>
          <w:color w:val="2E75B6"/>
          <w:sz w:val="28"/>
          <w:szCs w:val="28"/>
        </w:rPr>
        <w:t xml:space="preserve">■ </w:t>
      </w:r>
      <w:r>
        <w:rPr>
          <w:rFonts w:ascii="WenQuanYi Micro Hei" w:hAnsi="WenQuanYi Micro Hei" w:eastAsia="WenQuanYi Micro Hei" w:cs="WenQuanYi Micro Hei"/>
          <w:b/>
          <w:bCs/>
          <w:color w:val="1F4E79"/>
          <w:sz w:val="28"/>
          <w:szCs w:val="28"/>
        </w:rPr>
        <w:t>四、前置合规过滤规则（Hard Rules）</w:t>
      </w:r>
    </w:p>
    <w:p w14:paraId="4AC40B2E">
      <w:pPr>
        <w:spacing w:before="60" w:after="60" w:line="360" w:lineRule="auto"/>
      </w:pPr>
      <w:r>
        <w:rPr>
          <w:rFonts w:ascii="WenQuanYi Micro Hei" w:hAnsi="WenQuanYi Micro Hei" w:eastAsia="WenQuanYi Micro Hei" w:cs="WenQuanYi Micro Hei"/>
          <w:color w:val="333333"/>
          <w:sz w:val="21"/>
          <w:szCs w:val="21"/>
        </w:rPr>
        <w:t>在任何推荐发生之前，系统必须首先执行以下四层确性过滤。不满足条件的产品直接剔除，不进入后续推荐流程。</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513"/>
        <w:gridCol w:w="3513"/>
      </w:tblGrid>
      <w:tr w14:paraId="220B5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5F72546F">
            <w:pPr>
              <w:spacing w:before="0" w:after="0"/>
              <w:jc w:val="center"/>
            </w:pPr>
            <w:r>
              <w:rPr>
                <w:rFonts w:ascii="WenQuanYi Micro Hei" w:hAnsi="WenQuanYi Micro Hei" w:eastAsia="WenQuanYi Micro Hei" w:cs="WenQuanYi Micro Hei"/>
                <w:b/>
                <w:bCs/>
                <w:color w:val="FFFFFF"/>
                <w:sz w:val="20"/>
                <w:szCs w:val="20"/>
              </w:rPr>
              <w:t>过滤条件</w:t>
            </w:r>
          </w:p>
        </w:tc>
        <w:tc>
          <w:tcPr>
            <w:tcW w:w="3513"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1F741D01">
            <w:pPr>
              <w:spacing w:before="0" w:after="0"/>
              <w:jc w:val="center"/>
            </w:pPr>
            <w:r>
              <w:rPr>
                <w:rFonts w:ascii="WenQuanYi Micro Hei" w:hAnsi="WenQuanYi Micro Hei" w:eastAsia="WenQuanYi Micro Hei" w:cs="WenQuanYi Micro Hei"/>
                <w:b/>
                <w:bCs/>
                <w:color w:val="FFFFFF"/>
                <w:sz w:val="20"/>
                <w:szCs w:val="20"/>
              </w:rPr>
              <w:t>过滤规则</w:t>
            </w:r>
          </w:p>
        </w:tc>
        <w:tc>
          <w:tcPr>
            <w:tcW w:w="3513"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64FF3BB3">
            <w:pPr>
              <w:spacing w:before="0" w:after="0"/>
              <w:jc w:val="center"/>
            </w:pPr>
            <w:r>
              <w:rPr>
                <w:rFonts w:ascii="WenQuanYi Micro Hei" w:hAnsi="WenQuanYi Micro Hei" w:eastAsia="WenQuanYi Micro Hei" w:cs="WenQuanYi Micro Hei"/>
                <w:b/>
                <w:bCs/>
                <w:color w:val="FFFFFF"/>
                <w:sz w:val="20"/>
                <w:szCs w:val="20"/>
              </w:rPr>
              <w:t>受影响产品</w:t>
            </w:r>
          </w:p>
        </w:tc>
      </w:tr>
      <w:tr w14:paraId="65914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2B5DE00C">
            <w:pPr>
              <w:spacing w:before="0" w:after="0"/>
              <w:jc w:val="left"/>
            </w:pPr>
            <w:r>
              <w:rPr>
                <w:rFonts w:ascii="WenQuanYi Micro Hei" w:hAnsi="WenQuanYi Micro Hei" w:eastAsia="WenQuanYi Micro Hei" w:cs="WenQuanYi Micro Hei"/>
                <w:b/>
                <w:bCs/>
                <w:color w:val="333333"/>
                <w:sz w:val="19"/>
                <w:szCs w:val="19"/>
              </w:rPr>
              <w:t>KYC 风险等级</w:t>
            </w:r>
          </w:p>
        </w:tc>
        <w:tc>
          <w:tcPr>
            <w:tcW w:w="3513"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3F427F6A">
            <w:pPr>
              <w:spacing w:before="0" w:after="0"/>
              <w:jc w:val="left"/>
            </w:pPr>
            <w:r>
              <w:rPr>
                <w:rFonts w:ascii="WenQuanYi Micro Hei" w:hAnsi="WenQuanYi Micro Hei" w:eastAsia="WenQuanYi Micro Hei" w:cs="WenQuanYi Micro Hei"/>
                <w:b w:val="0"/>
                <w:bCs w:val="0"/>
                <w:color w:val="333333"/>
                <w:sz w:val="19"/>
                <w:szCs w:val="19"/>
              </w:rPr>
              <w:t>保守型客户不能推荐期权类产品</w:t>
            </w:r>
          </w:p>
        </w:tc>
        <w:tc>
          <w:tcPr>
            <w:tcW w:w="3513"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22303848">
            <w:pPr>
              <w:spacing w:before="0" w:after="0"/>
              <w:jc w:val="left"/>
            </w:pPr>
            <w:r>
              <w:rPr>
                <w:rFonts w:ascii="WenQuanYi Micro Hei" w:hAnsi="WenQuanYi Micro Hei" w:eastAsia="WenQuanYi Micro Hei" w:cs="WenQuanYi Micro Hei"/>
                <w:b w:val="0"/>
                <w:bCs w:val="0"/>
                <w:color w:val="333333"/>
                <w:sz w:val="19"/>
                <w:szCs w:val="19"/>
              </w:rPr>
              <w:t>美式期权、欧式期权</w:t>
            </w:r>
          </w:p>
        </w:tc>
      </w:tr>
      <w:tr w14:paraId="7913D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79C517BC">
            <w:pPr>
              <w:spacing w:before="0" w:after="0"/>
              <w:jc w:val="left"/>
            </w:pPr>
            <w:r>
              <w:rPr>
                <w:rFonts w:ascii="WenQuanYi Micro Hei" w:hAnsi="WenQuanYi Micro Hei" w:eastAsia="WenQuanYi Micro Hei" w:cs="WenQuanYi Micro Hei"/>
                <w:b/>
                <w:bCs/>
                <w:color w:val="333333"/>
                <w:sz w:val="19"/>
                <w:szCs w:val="19"/>
              </w:rPr>
              <w:t>衍生品适当性认证</w:t>
            </w:r>
          </w:p>
        </w:tc>
        <w:tc>
          <w:tcPr>
            <w:tcW w:w="3513"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7CF051A5">
            <w:pPr>
              <w:spacing w:before="0" w:after="0"/>
              <w:jc w:val="left"/>
            </w:pPr>
            <w:r>
              <w:rPr>
                <w:rFonts w:ascii="WenQuanYi Micro Hei" w:hAnsi="WenQuanYi Micro Hei" w:eastAsia="WenQuanYi Micro Hei" w:cs="WenQuanYi Micro Hei"/>
                <w:b w:val="0"/>
                <w:bCs w:val="0"/>
                <w:color w:val="333333"/>
                <w:sz w:val="19"/>
                <w:szCs w:val="19"/>
              </w:rPr>
              <w:t>未通过衍生品/期权专项测试的客户</w:t>
            </w:r>
          </w:p>
        </w:tc>
        <w:tc>
          <w:tcPr>
            <w:tcW w:w="3513"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77EA1F41">
            <w:pPr>
              <w:spacing w:before="0" w:after="0"/>
              <w:jc w:val="left"/>
            </w:pPr>
            <w:r>
              <w:rPr>
                <w:rFonts w:ascii="WenQuanYi Micro Hei" w:hAnsi="WenQuanYi Micro Hei" w:eastAsia="WenQuanYi Micro Hei" w:cs="WenQuanYi Micro Hei"/>
                <w:b w:val="0"/>
                <w:bCs w:val="0"/>
                <w:color w:val="333333"/>
                <w:sz w:val="19"/>
                <w:szCs w:val="19"/>
              </w:rPr>
              <w:t>远期、掉期、美式期权、欧式期权</w:t>
            </w:r>
          </w:p>
        </w:tc>
      </w:tr>
      <w:tr w14:paraId="1FEC1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45EB5D7F">
            <w:pPr>
              <w:spacing w:before="0" w:after="0"/>
              <w:jc w:val="left"/>
            </w:pPr>
            <w:r>
              <w:rPr>
                <w:rFonts w:ascii="WenQuanYi Micro Hei" w:hAnsi="WenQuanYi Micro Hei" w:eastAsia="WenQuanYi Micro Hei" w:cs="WenQuanYi Micro Hei"/>
                <w:b/>
                <w:bCs/>
                <w:color w:val="333333"/>
                <w:sz w:val="19"/>
                <w:szCs w:val="19"/>
              </w:rPr>
              <w:t>AUM 覆盖能力</w:t>
            </w:r>
          </w:p>
        </w:tc>
        <w:tc>
          <w:tcPr>
            <w:tcW w:w="3513"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6E44CD15">
            <w:pPr>
              <w:spacing w:before="0" w:after="0"/>
              <w:jc w:val="left"/>
            </w:pPr>
            <w:r>
              <w:rPr>
                <w:rFonts w:ascii="WenQuanYi Micro Hei" w:hAnsi="WenQuanYi Micro Hei" w:eastAsia="WenQuanYi Micro Hei" w:cs="WenQuanYi Micro Hei"/>
                <w:b w:val="0"/>
                <w:bCs w:val="0"/>
                <w:color w:val="333333"/>
                <w:sz w:val="19"/>
                <w:szCs w:val="19"/>
              </w:rPr>
              <w:t>保证金类产品需 AUM 覆盖潜在亏损</w:t>
            </w:r>
          </w:p>
        </w:tc>
        <w:tc>
          <w:tcPr>
            <w:tcW w:w="3513"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02CBEEEA">
            <w:pPr>
              <w:spacing w:before="0" w:after="0"/>
              <w:jc w:val="left"/>
            </w:pPr>
            <w:r>
              <w:rPr>
                <w:rFonts w:ascii="WenQuanYi Micro Hei" w:hAnsi="WenQuanYi Micro Hei" w:eastAsia="WenQuanYi Micro Hei" w:cs="WenQuanYi Micro Hei"/>
                <w:b w:val="0"/>
                <w:bCs w:val="0"/>
                <w:color w:val="333333"/>
                <w:sz w:val="19"/>
                <w:szCs w:val="19"/>
              </w:rPr>
              <w:t>美式期权、欧式期权</w:t>
            </w:r>
          </w:p>
        </w:tc>
      </w:tr>
      <w:tr w14:paraId="07DC5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4F0504B1">
            <w:pPr>
              <w:spacing w:before="0" w:after="0"/>
              <w:jc w:val="left"/>
            </w:pPr>
            <w:r>
              <w:rPr>
                <w:rFonts w:ascii="WenQuanYi Micro Hei" w:hAnsi="WenQuanYi Micro Hei" w:eastAsia="WenQuanYi Micro Hei" w:cs="WenQuanYi Micro Hei"/>
                <w:b/>
                <w:bCs/>
                <w:color w:val="333333"/>
                <w:sz w:val="19"/>
                <w:szCs w:val="19"/>
              </w:rPr>
              <w:t>客户类型限制</w:t>
            </w:r>
          </w:p>
        </w:tc>
        <w:tc>
          <w:tcPr>
            <w:tcW w:w="3513"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68852D6C">
            <w:pPr>
              <w:spacing w:before="0" w:after="0"/>
              <w:jc w:val="left"/>
            </w:pPr>
            <w:r>
              <w:rPr>
                <w:rFonts w:ascii="WenQuanYi Micro Hei" w:hAnsi="WenQuanYi Micro Hei" w:eastAsia="WenQuanYi Micro Hei" w:cs="WenQuanYi Micro Hei"/>
                <w:b w:val="0"/>
                <w:bCs w:val="0"/>
                <w:color w:val="333333"/>
                <w:sz w:val="19"/>
                <w:szCs w:val="19"/>
              </w:rPr>
              <w:t>金融机构类客户不进入代客推荐流程</w:t>
            </w:r>
          </w:p>
        </w:tc>
        <w:tc>
          <w:tcPr>
            <w:tcW w:w="3513"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1224D6BF">
            <w:pPr>
              <w:spacing w:before="0" w:after="0"/>
              <w:jc w:val="left"/>
            </w:pPr>
            <w:r>
              <w:rPr>
                <w:rFonts w:ascii="WenQuanYi Micro Hei" w:hAnsi="WenQuanYi Micro Hei" w:eastAsia="WenQuanYi Micro Hei" w:cs="WenQuanYi Micro Hei"/>
                <w:b w:val="0"/>
                <w:bCs w:val="0"/>
                <w:color w:val="333333"/>
                <w:sz w:val="19"/>
                <w:szCs w:val="19"/>
              </w:rPr>
              <w:t>全部产品</w:t>
            </w:r>
          </w:p>
        </w:tc>
      </w:tr>
    </w:tbl>
    <w:p w14:paraId="6437775F">
      <w:r>
        <w:br w:type="page"/>
      </w:r>
    </w:p>
    <w:p w14:paraId="350ED511">
      <w:pPr>
        <w:spacing w:before="360" w:after="200"/>
      </w:pPr>
      <w:r>
        <w:rPr>
          <w:rFonts w:ascii="WenQuanYi Micro Hei" w:hAnsi="WenQuanYi Micro Hei" w:eastAsia="WenQuanYi Micro Hei" w:cs="WenQuanYi Micro Hei"/>
          <w:b/>
          <w:bCs/>
          <w:color w:val="2E75B6"/>
          <w:sz w:val="28"/>
          <w:szCs w:val="28"/>
        </w:rPr>
        <w:t xml:space="preserve">■ </w:t>
      </w:r>
      <w:r>
        <w:rPr>
          <w:rFonts w:ascii="WenQuanYi Micro Hei" w:hAnsi="WenQuanYi Micro Hei" w:eastAsia="WenQuanYi Micro Hei" w:cs="WenQuanYi Micro Hei"/>
          <w:b/>
          <w:bCs/>
          <w:color w:val="1F4E79"/>
          <w:sz w:val="28"/>
          <w:szCs w:val="28"/>
        </w:rPr>
        <w:t>五、核心推荐规则矩阵</w:t>
      </w:r>
    </w:p>
    <w:p w14:paraId="2970788F">
      <w:pPr>
        <w:spacing w:before="60" w:after="60" w:line="360" w:lineRule="auto"/>
      </w:pPr>
      <w:r>
        <w:rPr>
          <w:rFonts w:ascii="WenQuanYi Micro Hei" w:hAnsi="WenQuanYi Micro Hei" w:eastAsia="WenQuanYi Micro Hei" w:cs="WenQuanYi Micro Hei"/>
          <w:color w:val="333333"/>
          <w:sz w:val="21"/>
          <w:szCs w:val="21"/>
        </w:rPr>
        <w:t>基于四大画像维度和五大产品类，按客户分群制定精准推荐规则。</w:t>
      </w:r>
    </w:p>
    <w:p w14:paraId="648C753A">
      <w:pPr>
        <w:spacing w:before="240" w:after="120"/>
      </w:pPr>
      <w:r>
        <w:rPr>
          <w:rFonts w:ascii="WenQuanYi Micro Hei" w:hAnsi="WenQuanYi Micro Hei" w:eastAsia="WenQuanYi Micro Hei" w:cs="WenQuanYi Micro Hei"/>
          <w:b/>
          <w:bCs/>
          <w:color w:val="2E75B6"/>
          <w:sz w:val="24"/>
          <w:szCs w:val="24"/>
        </w:rPr>
        <w:t>▸ 5.1 场景一：高价值活跃套保型企业</w:t>
      </w:r>
    </w:p>
    <w:p w14:paraId="46CAD142">
      <w:pPr>
        <w:spacing w:before="60" w:after="60" w:line="360" w:lineRule="auto"/>
      </w:pPr>
      <w:r>
        <w:rPr>
          <w:rFonts w:ascii="WenQuanYi Micro Hei" w:hAnsi="WenQuanYi Micro Hei" w:eastAsia="WenQuanYi Micro Hei" w:cs="WenQuanYi Micro Hei"/>
          <w:color w:val="333333"/>
          <w:sz w:val="21"/>
          <w:szCs w:val="21"/>
        </w:rPr>
        <w:t>画像特征：RFM 高（R&lt;30天，F&gt;10笔，M&gt;1000万元人民币），AUM 充足，风险平衡/激进，有真实贸易散口。</w:t>
      </w:r>
    </w:p>
    <w:p w14:paraId="0F8C68A1">
      <w:pPr>
        <w:spacing w:before="60" w:after="60" w:line="360" w:lineRule="auto"/>
      </w:pPr>
      <w:r>
        <w:rPr>
          <w:rFonts w:ascii="WenQuanYi Micro Hei" w:hAnsi="WenQuanYi Micro Hei" w:eastAsia="WenQuanYi Micro Hei" w:cs="WenQuanYi Micro Hei"/>
          <w:b/>
          <w:bCs/>
          <w:color w:val="333333"/>
          <w:sz w:val="21"/>
          <w:szCs w:val="21"/>
        </w:rPr>
        <w:t>推荐目标：锁定成本/收益，管理汇率波动。</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226"/>
      </w:tblGrid>
      <w:tr w14:paraId="40A30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4265F8D6">
            <w:pPr>
              <w:spacing w:before="0" w:after="0"/>
              <w:jc w:val="center"/>
            </w:pPr>
            <w:r>
              <w:rPr>
                <w:rFonts w:ascii="WenQuanYi Micro Hei" w:hAnsi="WenQuanYi Micro Hei" w:eastAsia="WenQuanYi Micro Hei" w:cs="WenQuanYi Micro Hei"/>
                <w:b/>
                <w:bCs/>
                <w:color w:val="FFFFFF"/>
                <w:sz w:val="20"/>
                <w:szCs w:val="20"/>
              </w:rPr>
              <w:t>推荐产品</w:t>
            </w:r>
          </w:p>
        </w:tc>
        <w:tc>
          <w:tcPr>
            <w:tcW w:w="6226"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2E93E5C5">
            <w:pPr>
              <w:spacing w:before="0" w:after="0"/>
              <w:jc w:val="center"/>
            </w:pPr>
            <w:r>
              <w:rPr>
                <w:rFonts w:ascii="WenQuanYi Micro Hei" w:hAnsi="WenQuanYi Micro Hei" w:eastAsia="WenQuanYi Micro Hei" w:cs="WenQuanYi Micro Hei"/>
                <w:b/>
                <w:bCs/>
                <w:color w:val="FFFFFF"/>
                <w:sz w:val="20"/>
                <w:szCs w:val="20"/>
              </w:rPr>
              <w:t>触发条件（细分场景）</w:t>
            </w:r>
          </w:p>
        </w:tc>
      </w:tr>
      <w:tr w14:paraId="7A0F5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5E315433">
            <w:pPr>
              <w:spacing w:before="0" w:after="0"/>
              <w:jc w:val="left"/>
            </w:pPr>
            <w:r>
              <w:rPr>
                <w:rFonts w:ascii="WenQuanYi Micro Hei" w:hAnsi="WenQuanYi Micro Hei" w:eastAsia="WenQuanYi Micro Hei" w:cs="WenQuanYi Micro Hei"/>
                <w:b/>
                <w:bCs/>
                <w:color w:val="333333"/>
                <w:sz w:val="19"/>
                <w:szCs w:val="19"/>
              </w:rPr>
              <w:t>远期</w:t>
            </w:r>
          </w:p>
        </w:tc>
        <w:tc>
          <w:tcPr>
            <w:tcW w:w="62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7EE57CF5">
            <w:pPr>
              <w:spacing w:before="0" w:after="0"/>
              <w:jc w:val="left"/>
            </w:pPr>
            <w:r>
              <w:rPr>
                <w:rFonts w:ascii="WenQuanYi Micro Hei" w:hAnsi="WenQuanYi Micro Hei" w:eastAsia="WenQuanYi Micro Hei" w:cs="WenQuanYi Micro Hei"/>
                <w:b w:val="0"/>
                <w:bCs w:val="0"/>
                <w:color w:val="333333"/>
                <w:sz w:val="19"/>
                <w:szCs w:val="19"/>
              </w:rPr>
              <w:t>客户有散口预测，直接推荐对应期限的远期锁定</w:t>
            </w:r>
          </w:p>
        </w:tc>
      </w:tr>
      <w:tr w14:paraId="5D050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6D7E3C41">
            <w:pPr>
              <w:spacing w:before="0" w:after="0"/>
              <w:jc w:val="left"/>
            </w:pPr>
            <w:r>
              <w:rPr>
                <w:rFonts w:ascii="WenQuanYi Micro Hei" w:hAnsi="WenQuanYi Micro Hei" w:eastAsia="WenQuanYi Micro Hei" w:cs="WenQuanYi Micro Hei"/>
                <w:b/>
                <w:bCs/>
                <w:color w:val="333333"/>
                <w:sz w:val="19"/>
                <w:szCs w:val="19"/>
              </w:rPr>
              <w:t>掉期</w:t>
            </w:r>
          </w:p>
        </w:tc>
        <w:tc>
          <w:tcPr>
            <w:tcW w:w="6226"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26AC2F3C">
            <w:pPr>
              <w:spacing w:before="0" w:after="0"/>
              <w:jc w:val="left"/>
            </w:pPr>
            <w:r>
              <w:rPr>
                <w:rFonts w:ascii="WenQuanYi Micro Hei" w:hAnsi="WenQuanYi Micro Hei" w:eastAsia="WenQuanYi Micro Hei" w:cs="WenQuanYi Micro Hei"/>
                <w:b w:val="0"/>
                <w:bCs w:val="0"/>
                <w:color w:val="333333"/>
                <w:sz w:val="19"/>
                <w:szCs w:val="19"/>
              </w:rPr>
              <w:t>客户有短期外币贷款还款压力，或需调整外币存款期限结构</w:t>
            </w:r>
          </w:p>
        </w:tc>
      </w:tr>
    </w:tbl>
    <w:p w14:paraId="0420D18B">
      <w:pPr>
        <w:spacing w:before="240" w:after="120"/>
      </w:pPr>
      <w:r>
        <w:rPr>
          <w:rFonts w:ascii="WenQuanYi Micro Hei" w:hAnsi="WenQuanYi Micro Hei" w:eastAsia="WenQuanYi Micro Hei" w:cs="WenQuanYi Micro Hei"/>
          <w:b/>
          <w:bCs/>
          <w:color w:val="2E75B6"/>
          <w:sz w:val="24"/>
          <w:szCs w:val="24"/>
        </w:rPr>
        <w:t>▸ 5.2 场景二：中低频/稳健型企业或个人高净值</w:t>
      </w:r>
    </w:p>
    <w:p w14:paraId="0D768436">
      <w:pPr>
        <w:spacing w:before="60" w:after="60" w:line="360" w:lineRule="auto"/>
      </w:pPr>
      <w:r>
        <w:rPr>
          <w:rFonts w:ascii="WenQuanYi Micro Hei" w:hAnsi="WenQuanYi Micro Hei" w:eastAsia="WenQuanYi Micro Hei" w:cs="WenQuanYi Micro Hei"/>
          <w:color w:val="333333"/>
          <w:sz w:val="21"/>
          <w:szCs w:val="21"/>
        </w:rPr>
        <w:t>画像特征：RFM 中等（F 较低，M 中等），AUM 高，风险保守/平衡，可能有季节性需求。</w:t>
      </w:r>
    </w:p>
    <w:p w14:paraId="5F66647E">
      <w:pPr>
        <w:spacing w:before="60" w:after="60" w:line="360" w:lineRule="auto"/>
      </w:pPr>
      <w:r>
        <w:rPr>
          <w:rFonts w:ascii="WenQuanYi Micro Hei" w:hAnsi="WenQuanYi Micro Hei" w:eastAsia="WenQuanYi Micro Hei" w:cs="WenQuanYi Micro Hei"/>
          <w:b/>
          <w:bCs/>
          <w:color w:val="333333"/>
          <w:sz w:val="21"/>
          <w:szCs w:val="21"/>
        </w:rPr>
        <w:t>推荐目标：简单易用，避免过度复杂。</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226"/>
      </w:tblGrid>
      <w:tr w14:paraId="2972E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428A0E9D">
            <w:pPr>
              <w:spacing w:before="0" w:after="0"/>
              <w:jc w:val="center"/>
            </w:pPr>
            <w:r>
              <w:rPr>
                <w:rFonts w:ascii="WenQuanYi Micro Hei" w:hAnsi="WenQuanYi Micro Hei" w:eastAsia="WenQuanYi Micro Hei" w:cs="WenQuanYi Micro Hei"/>
                <w:b/>
                <w:bCs/>
                <w:color w:val="FFFFFF"/>
                <w:sz w:val="20"/>
                <w:szCs w:val="20"/>
              </w:rPr>
              <w:t>推荐产品</w:t>
            </w:r>
          </w:p>
        </w:tc>
        <w:tc>
          <w:tcPr>
            <w:tcW w:w="6226"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660613C6">
            <w:pPr>
              <w:spacing w:before="0" w:after="0"/>
              <w:jc w:val="center"/>
            </w:pPr>
            <w:r>
              <w:rPr>
                <w:rFonts w:ascii="WenQuanYi Micro Hei" w:hAnsi="WenQuanYi Micro Hei" w:eastAsia="WenQuanYi Micro Hei" w:cs="WenQuanYi Micro Hei"/>
                <w:b/>
                <w:bCs/>
                <w:color w:val="FFFFFF"/>
                <w:sz w:val="20"/>
                <w:szCs w:val="20"/>
              </w:rPr>
              <w:t>触发条件（细分场景）</w:t>
            </w:r>
          </w:p>
        </w:tc>
      </w:tr>
      <w:tr w14:paraId="1FD0E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761C2B83">
            <w:pPr>
              <w:spacing w:before="0" w:after="0"/>
              <w:jc w:val="left"/>
            </w:pPr>
            <w:r>
              <w:rPr>
                <w:rFonts w:ascii="WenQuanYi Micro Hei" w:hAnsi="WenQuanYi Micro Hei" w:eastAsia="WenQuanYi Micro Hei" w:cs="WenQuanYi Micro Hei"/>
                <w:b/>
                <w:bCs/>
                <w:color w:val="333333"/>
                <w:sz w:val="19"/>
                <w:szCs w:val="19"/>
              </w:rPr>
              <w:t>即期</w:t>
            </w:r>
          </w:p>
        </w:tc>
        <w:tc>
          <w:tcPr>
            <w:tcW w:w="62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563A16C4">
            <w:pPr>
              <w:spacing w:before="0" w:after="0"/>
              <w:jc w:val="left"/>
            </w:pPr>
            <w:r>
              <w:rPr>
                <w:rFonts w:ascii="WenQuanYi Micro Hei" w:hAnsi="WenQuanYi Micro Hei" w:eastAsia="WenQuanYi Micro Hei" w:cs="WenQuanYi Micro Hei"/>
                <w:b w:val="0"/>
                <w:bCs w:val="0"/>
                <w:color w:val="333333"/>
                <w:sz w:val="19"/>
                <w:szCs w:val="19"/>
              </w:rPr>
              <w:t>当前有即时支付需求，或客户对汇率走势不确定选择观望</w:t>
            </w:r>
          </w:p>
        </w:tc>
      </w:tr>
      <w:tr w14:paraId="7AE3B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676E24EB">
            <w:pPr>
              <w:spacing w:before="0" w:after="0"/>
              <w:jc w:val="left"/>
            </w:pPr>
            <w:r>
              <w:rPr>
                <w:rFonts w:ascii="WenQuanYi Micro Hei" w:hAnsi="WenQuanYi Micro Hei" w:eastAsia="WenQuanYi Micro Hei" w:cs="WenQuanYi Micro Hei"/>
                <w:b/>
                <w:bCs/>
                <w:color w:val="333333"/>
                <w:sz w:val="19"/>
                <w:szCs w:val="19"/>
              </w:rPr>
              <w:t>远期</w:t>
            </w:r>
          </w:p>
        </w:tc>
        <w:tc>
          <w:tcPr>
            <w:tcW w:w="6226"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6ED3B38B">
            <w:pPr>
              <w:spacing w:before="0" w:after="0"/>
              <w:jc w:val="left"/>
            </w:pPr>
            <w:r>
              <w:rPr>
                <w:rFonts w:ascii="WenQuanYi Micro Hei" w:hAnsi="WenQuanYi Micro Hei" w:eastAsia="WenQuanYi Micro Hei" w:cs="WenQuanYi Micro Hei"/>
                <w:b w:val="0"/>
                <w:bCs w:val="0"/>
                <w:color w:val="333333"/>
                <w:sz w:val="19"/>
                <w:szCs w:val="19"/>
              </w:rPr>
              <w:t>客户暂时不想做复杂产品，但希望锁定未来汇率</w:t>
            </w:r>
          </w:p>
        </w:tc>
      </w:tr>
      <w:tr w14:paraId="24D2B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0CFC6C4C">
            <w:pPr>
              <w:spacing w:before="0" w:after="0"/>
              <w:jc w:val="left"/>
            </w:pPr>
            <w:r>
              <w:rPr>
                <w:rFonts w:ascii="WenQuanYi Micro Hei" w:hAnsi="WenQuanYi Micro Hei" w:eastAsia="WenQuanYi Micro Hei" w:cs="WenQuanYi Micro Hei"/>
                <w:b/>
                <w:bCs/>
                <w:color w:val="333333"/>
                <w:sz w:val="19"/>
                <w:szCs w:val="19"/>
              </w:rPr>
              <w:t>美式/欧式期权（买入）</w:t>
            </w:r>
          </w:p>
        </w:tc>
        <w:tc>
          <w:tcPr>
            <w:tcW w:w="62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33197879">
            <w:pPr>
              <w:spacing w:before="0" w:after="0"/>
              <w:jc w:val="left"/>
            </w:pPr>
            <w:r>
              <w:rPr>
                <w:rFonts w:ascii="WenQuanYi Micro Hei" w:hAnsi="WenQuanYi Micro Hei" w:eastAsia="WenQuanYi Micro Hei" w:cs="WenQuanYi Micro Hei"/>
                <w:b w:val="0"/>
                <w:bCs w:val="0"/>
                <w:color w:val="333333"/>
                <w:sz w:val="19"/>
                <w:szCs w:val="19"/>
              </w:rPr>
              <w:t>客户极度担心汇率大幅波动，但不想占用全额本金做远期，愿意支付期权费买保险</w:t>
            </w:r>
          </w:p>
        </w:tc>
      </w:tr>
    </w:tbl>
    <w:p w14:paraId="7AF9FD4C">
      <w:pPr>
        <w:spacing w:before="240" w:after="120"/>
      </w:pPr>
      <w:r>
        <w:rPr>
          <w:rFonts w:ascii="WenQuanYi Micro Hei" w:hAnsi="WenQuanYi Micro Hei" w:eastAsia="WenQuanYi Micro Hei" w:cs="WenQuanYi Micro Hei"/>
          <w:b/>
          <w:bCs/>
          <w:color w:val="2E75B6"/>
          <w:sz w:val="24"/>
          <w:szCs w:val="24"/>
        </w:rPr>
        <w:t>▸ 5.3 场景三：制造业/贸易业企业</w:t>
      </w:r>
    </w:p>
    <w:p w14:paraId="04CB43E7">
      <w:pPr>
        <w:spacing w:before="60" w:after="60" w:line="360" w:lineRule="auto"/>
      </w:pPr>
      <w:r>
        <w:rPr>
          <w:rFonts w:ascii="WenQuanYi Micro Hei" w:hAnsi="WenQuanYi Micro Hei" w:eastAsia="WenQuanYi Micro Hei" w:cs="WenQuanYi Micro Hei"/>
          <w:color w:val="333333"/>
          <w:sz w:val="21"/>
          <w:szCs w:val="21"/>
        </w:rPr>
        <w:t>画像特征：企业类型为 Manufacturing 或 Trading，有持续双向现金流（既有收汇也有付汇）。</w:t>
      </w:r>
    </w:p>
    <w:p w14:paraId="2C599AD4">
      <w:pPr>
        <w:spacing w:before="60" w:after="60" w:line="360" w:lineRule="auto"/>
      </w:pPr>
      <w:r>
        <w:rPr>
          <w:rFonts w:ascii="WenQuanYi Micro Hei" w:hAnsi="WenQuanYi Micro Hei" w:eastAsia="WenQuanYi Micro Hei" w:cs="WenQuanYi Micro Hei"/>
          <w:b/>
          <w:bCs/>
          <w:color w:val="333333"/>
          <w:sz w:val="21"/>
          <w:szCs w:val="21"/>
        </w:rPr>
        <w:t>推荐目标：管理双向散口，优化资金效率。</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226"/>
      </w:tblGrid>
      <w:tr w14:paraId="066C2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600B157E">
            <w:pPr>
              <w:spacing w:before="0" w:after="0"/>
              <w:jc w:val="center"/>
            </w:pPr>
            <w:r>
              <w:rPr>
                <w:rFonts w:ascii="WenQuanYi Micro Hei" w:hAnsi="WenQuanYi Micro Hei" w:eastAsia="WenQuanYi Micro Hei" w:cs="WenQuanYi Micro Hei"/>
                <w:b/>
                <w:bCs/>
                <w:color w:val="FFFFFF"/>
                <w:sz w:val="20"/>
                <w:szCs w:val="20"/>
              </w:rPr>
              <w:t>推荐产品</w:t>
            </w:r>
          </w:p>
        </w:tc>
        <w:tc>
          <w:tcPr>
            <w:tcW w:w="6226"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2A0C3329">
            <w:pPr>
              <w:spacing w:before="0" w:after="0"/>
              <w:jc w:val="center"/>
            </w:pPr>
            <w:r>
              <w:rPr>
                <w:rFonts w:ascii="WenQuanYi Micro Hei" w:hAnsi="WenQuanYi Micro Hei" w:eastAsia="WenQuanYi Micro Hei" w:cs="WenQuanYi Micro Hei"/>
                <w:b/>
                <w:bCs/>
                <w:color w:val="FFFFFF"/>
                <w:sz w:val="20"/>
                <w:szCs w:val="20"/>
              </w:rPr>
              <w:t>触发条件（细分场景）</w:t>
            </w:r>
          </w:p>
        </w:tc>
      </w:tr>
      <w:tr w14:paraId="48091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0719CD69">
            <w:pPr>
              <w:spacing w:before="0" w:after="0"/>
              <w:jc w:val="left"/>
            </w:pPr>
            <w:r>
              <w:rPr>
                <w:rFonts w:ascii="WenQuanYi Micro Hei" w:hAnsi="WenQuanYi Micro Hei" w:eastAsia="WenQuanYi Micro Hei" w:cs="WenQuanYi Micro Hei"/>
                <w:b/>
                <w:bCs/>
                <w:color w:val="333333"/>
                <w:sz w:val="19"/>
                <w:szCs w:val="19"/>
              </w:rPr>
              <w:t>远期</w:t>
            </w:r>
          </w:p>
        </w:tc>
        <w:tc>
          <w:tcPr>
            <w:tcW w:w="62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0D3759A8">
            <w:pPr>
              <w:spacing w:before="0" w:after="0"/>
              <w:jc w:val="left"/>
            </w:pPr>
            <w:r>
              <w:rPr>
                <w:rFonts w:ascii="WenQuanYi Micro Hei" w:hAnsi="WenQuanYi Micro Hei" w:eastAsia="WenQuanYi Micro Hei" w:cs="WenQuanYi Micro Hei"/>
                <w:b w:val="0"/>
                <w:bCs w:val="0"/>
                <w:color w:val="333333"/>
                <w:sz w:val="19"/>
                <w:szCs w:val="19"/>
              </w:rPr>
              <w:t>制造业客户有明确的单笔大额应收/应付散口时，使用标准远期锁定</w:t>
            </w:r>
          </w:p>
        </w:tc>
      </w:tr>
      <w:tr w14:paraId="59EE9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08D30BE6">
            <w:pPr>
              <w:spacing w:before="0" w:after="0"/>
              <w:jc w:val="left"/>
            </w:pPr>
            <w:r>
              <w:rPr>
                <w:rFonts w:ascii="WenQuanYi Micro Hei" w:hAnsi="WenQuanYi Micro Hei" w:eastAsia="WenQuanYi Micro Hei" w:cs="WenQuanYi Micro Hei"/>
                <w:b/>
                <w:bCs/>
                <w:color w:val="333333"/>
                <w:sz w:val="19"/>
                <w:szCs w:val="19"/>
              </w:rPr>
              <w:t>美式期权</w:t>
            </w:r>
          </w:p>
        </w:tc>
        <w:tc>
          <w:tcPr>
            <w:tcW w:w="6226"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4F8FE18A">
            <w:pPr>
              <w:spacing w:before="0" w:after="0"/>
              <w:jc w:val="left"/>
            </w:pPr>
            <w:r>
              <w:rPr>
                <w:rFonts w:ascii="WenQuanYi Micro Hei" w:hAnsi="WenQuanYi Micro Hei" w:eastAsia="WenQuanYi Micro Hei" w:cs="WenQuanYi Micro Hei"/>
                <w:b w:val="0"/>
                <w:bCs w:val="0"/>
                <w:color w:val="333333"/>
                <w:sz w:val="19"/>
                <w:szCs w:val="19"/>
              </w:rPr>
              <w:t>贸易业客户资金周转快，需要提前行权的灵活性，且愿意支付期权费博取汇率保护</w:t>
            </w:r>
          </w:p>
        </w:tc>
      </w:tr>
      <w:tr w14:paraId="239FB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6CD5EAD2">
            <w:pPr>
              <w:spacing w:before="0" w:after="0"/>
              <w:jc w:val="left"/>
            </w:pPr>
            <w:r>
              <w:rPr>
                <w:rFonts w:ascii="WenQuanYi Micro Hei" w:hAnsi="WenQuanYi Micro Hei" w:eastAsia="WenQuanYi Micro Hei" w:cs="WenQuanYi Micro Hei"/>
                <w:b/>
                <w:bCs/>
                <w:color w:val="333333"/>
                <w:sz w:val="19"/>
                <w:szCs w:val="19"/>
              </w:rPr>
              <w:t>欧式期权</w:t>
            </w:r>
          </w:p>
        </w:tc>
        <w:tc>
          <w:tcPr>
            <w:tcW w:w="62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101D9D42">
            <w:pPr>
              <w:spacing w:before="0" w:after="0"/>
              <w:jc w:val="left"/>
            </w:pPr>
            <w:r>
              <w:rPr>
                <w:rFonts w:ascii="WenQuanYi Micro Hei" w:hAnsi="WenQuanYi Micro Hei" w:eastAsia="WenQuanYi Micro Hei" w:cs="WenQuanYi Micro Hei"/>
                <w:b w:val="0"/>
                <w:bCs w:val="0"/>
                <w:color w:val="333333"/>
                <w:sz w:val="19"/>
                <w:szCs w:val="19"/>
              </w:rPr>
              <w:t>贸易业客户对汇率有明确判断，认为当前汇率已远离均值，可在到期日行权获得更优价格</w:t>
            </w:r>
          </w:p>
        </w:tc>
      </w:tr>
      <w:tr w14:paraId="29FFD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7AE27A75">
            <w:pPr>
              <w:spacing w:before="0" w:after="0"/>
              <w:jc w:val="left"/>
            </w:pPr>
            <w:r>
              <w:rPr>
                <w:rFonts w:ascii="WenQuanYi Micro Hei" w:hAnsi="WenQuanYi Micro Hei" w:eastAsia="WenQuanYi Micro Hei" w:cs="WenQuanYi Micro Hei"/>
                <w:b/>
                <w:bCs/>
                <w:color w:val="333333"/>
                <w:sz w:val="19"/>
                <w:szCs w:val="19"/>
              </w:rPr>
              <w:t>掉期</w:t>
            </w:r>
          </w:p>
        </w:tc>
        <w:tc>
          <w:tcPr>
            <w:tcW w:w="6226"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0675634D">
            <w:pPr>
              <w:spacing w:before="0" w:after="0"/>
              <w:jc w:val="left"/>
            </w:pPr>
            <w:r>
              <w:rPr>
                <w:rFonts w:ascii="WenQuanYi Micro Hei" w:hAnsi="WenQuanYi Micro Hei" w:eastAsia="WenQuanYi Micro Hei" w:cs="WenQuanYi Micro Hei"/>
                <w:b w:val="0"/>
                <w:bCs w:val="0"/>
                <w:color w:val="333333"/>
                <w:sz w:val="19"/>
                <w:szCs w:val="19"/>
              </w:rPr>
              <w:t>管理账期错配，如收到美元货款但三个月后才需支付，期间可做掉期增值</w:t>
            </w:r>
          </w:p>
        </w:tc>
      </w:tr>
    </w:tbl>
    <w:p w14:paraId="54EED3CC">
      <w:pPr>
        <w:spacing w:before="240" w:after="120"/>
      </w:pPr>
      <w:r>
        <w:rPr>
          <w:rFonts w:ascii="WenQuanYi Micro Hei" w:hAnsi="WenQuanYi Micro Hei" w:eastAsia="WenQuanYi Micro Hei" w:cs="WenQuanYi Micro Hei"/>
          <w:b/>
          <w:bCs/>
          <w:color w:val="2E75B6"/>
          <w:sz w:val="24"/>
          <w:szCs w:val="24"/>
        </w:rPr>
        <w:t>▸ 5.4 场景四：休眠唤醒/低价值客户</w:t>
      </w:r>
    </w:p>
    <w:p w14:paraId="5FC21E8F">
      <w:pPr>
        <w:spacing w:before="60" w:after="60" w:line="360" w:lineRule="auto"/>
      </w:pPr>
      <w:r>
        <w:rPr>
          <w:rFonts w:ascii="WenQuanYi Micro Hei" w:hAnsi="WenQuanYi Micro Hei" w:eastAsia="WenQuanYi Micro Hei" w:cs="WenQuanYi Micro Hei"/>
          <w:color w:val="333333"/>
          <w:sz w:val="21"/>
          <w:szCs w:val="21"/>
        </w:rPr>
        <w:t>画像特征：RFM 低（R&gt;180天），AUM 低，风险未知/保守。</w:t>
      </w:r>
    </w:p>
    <w:p w14:paraId="18432FE1">
      <w:pPr>
        <w:spacing w:before="60" w:after="60" w:line="360" w:lineRule="auto"/>
      </w:pPr>
      <w:r>
        <w:rPr>
          <w:rFonts w:ascii="WenQuanYi Micro Hei" w:hAnsi="WenQuanYi Micro Hei" w:eastAsia="WenQuanYi Micro Hei" w:cs="WenQuanYi Micro Hei"/>
          <w:b/>
          <w:bCs/>
          <w:color w:val="333333"/>
          <w:sz w:val="21"/>
          <w:szCs w:val="21"/>
        </w:rPr>
        <w:t>推荐目标：激活交易，降低门槛。</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226"/>
      </w:tblGrid>
      <w:tr w14:paraId="5CCC6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6A315108">
            <w:pPr>
              <w:spacing w:before="0" w:after="0"/>
              <w:jc w:val="center"/>
            </w:pPr>
            <w:r>
              <w:rPr>
                <w:rFonts w:ascii="WenQuanYi Micro Hei" w:hAnsi="WenQuanYi Micro Hei" w:eastAsia="WenQuanYi Micro Hei" w:cs="WenQuanYi Micro Hei"/>
                <w:b/>
                <w:bCs/>
                <w:color w:val="FFFFFF"/>
                <w:sz w:val="20"/>
                <w:szCs w:val="20"/>
              </w:rPr>
              <w:t>推荐产品</w:t>
            </w:r>
          </w:p>
        </w:tc>
        <w:tc>
          <w:tcPr>
            <w:tcW w:w="6226"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1B9A23F0">
            <w:pPr>
              <w:spacing w:before="0" w:after="0"/>
              <w:jc w:val="center"/>
            </w:pPr>
            <w:r>
              <w:rPr>
                <w:rFonts w:ascii="WenQuanYi Micro Hei" w:hAnsi="WenQuanYi Micro Hei" w:eastAsia="WenQuanYi Micro Hei" w:cs="WenQuanYi Micro Hei"/>
                <w:b/>
                <w:bCs/>
                <w:color w:val="FFFFFF"/>
                <w:sz w:val="20"/>
                <w:szCs w:val="20"/>
              </w:rPr>
              <w:t>触发条件（细分场景）</w:t>
            </w:r>
          </w:p>
        </w:tc>
      </w:tr>
      <w:tr w14:paraId="65092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3804A96A">
            <w:pPr>
              <w:spacing w:before="0" w:after="0"/>
              <w:jc w:val="left"/>
            </w:pPr>
            <w:r>
              <w:rPr>
                <w:rFonts w:ascii="WenQuanYi Micro Hei" w:hAnsi="WenQuanYi Micro Hei" w:eastAsia="WenQuanYi Micro Hei" w:cs="WenQuanYi Micro Hei"/>
                <w:b/>
                <w:bCs/>
                <w:color w:val="333333"/>
                <w:sz w:val="19"/>
                <w:szCs w:val="19"/>
              </w:rPr>
              <w:t>即期</w:t>
            </w:r>
          </w:p>
        </w:tc>
        <w:tc>
          <w:tcPr>
            <w:tcW w:w="62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6CEA657F">
            <w:pPr>
              <w:spacing w:before="0" w:after="0"/>
              <w:jc w:val="left"/>
            </w:pPr>
            <w:r>
              <w:rPr>
                <w:rFonts w:ascii="WenQuanYi Micro Hei" w:hAnsi="WenQuanYi Micro Hei" w:eastAsia="WenQuanYi Micro Hei" w:cs="WenQuanYi Micro Hei"/>
                <w:b w:val="0"/>
                <w:bCs w:val="0"/>
                <w:color w:val="333333"/>
                <w:sz w:val="19"/>
                <w:szCs w:val="19"/>
              </w:rPr>
              <w:t>仅推荐基础功能，当汇率出现大幅波动时推送提醒并附带即期换汇入口</w:t>
            </w:r>
          </w:p>
        </w:tc>
      </w:tr>
    </w:tbl>
    <w:p w14:paraId="75BDF62C">
      <w:r>
        <w:br w:type="page"/>
      </w:r>
    </w:p>
    <w:p w14:paraId="72A39E08">
      <w:pPr>
        <w:spacing w:before="360" w:after="200"/>
      </w:pPr>
      <w:r>
        <w:rPr>
          <w:rFonts w:ascii="WenQuanYi Micro Hei" w:hAnsi="WenQuanYi Micro Hei" w:eastAsia="WenQuanYi Micro Hei" w:cs="WenQuanYi Micro Hei"/>
          <w:b/>
          <w:bCs/>
          <w:color w:val="2E75B6"/>
          <w:sz w:val="28"/>
          <w:szCs w:val="28"/>
        </w:rPr>
        <w:t xml:space="preserve">■ </w:t>
      </w:r>
      <w:r>
        <w:rPr>
          <w:rFonts w:ascii="WenQuanYi Micro Hei" w:hAnsi="WenQuanYi Micro Hei" w:eastAsia="WenQuanYi Micro Hei" w:cs="WenQuanYi Micro Hei"/>
          <w:b/>
          <w:bCs/>
          <w:color w:val="1F4E79"/>
          <w:sz w:val="28"/>
          <w:szCs w:val="28"/>
        </w:rPr>
        <w:t>六、推荐理由话术模板</w:t>
      </w:r>
    </w:p>
    <w:p w14:paraId="13530BB3">
      <w:pPr>
        <w:spacing w:before="60" w:after="60" w:line="360" w:lineRule="auto"/>
      </w:pPr>
      <w:r>
        <w:rPr>
          <w:rFonts w:ascii="WenQuanYi Micro Hei" w:hAnsi="WenQuanYi Micro Hei" w:eastAsia="WenQuanYi Micro Hei" w:cs="WenQuanYi Micro Hei"/>
          <w:color w:val="333333"/>
          <w:sz w:val="21"/>
          <w:szCs w:val="21"/>
        </w:rPr>
        <w:t>推荐产品时需向客户/客户经理展示推荐原因，增强信任感与采纳率。以下为各产品的标准化推荐理由模板：</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26"/>
      </w:tblGrid>
      <w:tr w14:paraId="67AE7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3370F7F7">
            <w:pPr>
              <w:spacing w:before="0" w:after="0"/>
              <w:jc w:val="center"/>
            </w:pPr>
            <w:r>
              <w:rPr>
                <w:rFonts w:ascii="WenQuanYi Micro Hei" w:hAnsi="WenQuanYi Micro Hei" w:eastAsia="WenQuanYi Micro Hei" w:cs="WenQuanYi Micro Hei"/>
                <w:b/>
                <w:bCs/>
                <w:color w:val="FFFFFF"/>
                <w:sz w:val="20"/>
                <w:szCs w:val="20"/>
              </w:rPr>
              <w:t>推荐产品</w:t>
            </w:r>
          </w:p>
        </w:tc>
        <w:tc>
          <w:tcPr>
            <w:tcW w:w="7226"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6AA6228B">
            <w:pPr>
              <w:spacing w:before="0" w:after="0"/>
              <w:jc w:val="center"/>
            </w:pPr>
            <w:r>
              <w:rPr>
                <w:rFonts w:ascii="WenQuanYi Micro Hei" w:hAnsi="WenQuanYi Micro Hei" w:eastAsia="WenQuanYi Micro Hei" w:cs="WenQuanYi Micro Hei"/>
                <w:b/>
                <w:bCs/>
                <w:color w:val="FFFFFF"/>
                <w:sz w:val="20"/>
                <w:szCs w:val="20"/>
              </w:rPr>
              <w:t>推荐理由文案示例</w:t>
            </w:r>
          </w:p>
        </w:tc>
      </w:tr>
      <w:tr w14:paraId="03124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09AA3757">
            <w:pPr>
              <w:spacing w:before="0" w:after="0"/>
              <w:jc w:val="left"/>
            </w:pPr>
            <w:r>
              <w:rPr>
                <w:rFonts w:ascii="WenQuanYi Micro Hei" w:hAnsi="WenQuanYi Micro Hei" w:eastAsia="WenQuanYi Micro Hei" w:cs="WenQuanYi Micro Hei"/>
                <w:b/>
                <w:bCs/>
                <w:color w:val="333333"/>
                <w:sz w:val="19"/>
                <w:szCs w:val="19"/>
              </w:rPr>
              <w:t>远期</w:t>
            </w:r>
          </w:p>
        </w:tc>
        <w:tc>
          <w:tcPr>
            <w:tcW w:w="72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6AA6278E">
            <w:pPr>
              <w:spacing w:before="0" w:after="0"/>
              <w:jc w:val="left"/>
            </w:pPr>
            <w:r>
              <w:rPr>
                <w:rFonts w:ascii="WenQuanYi Micro Hei" w:hAnsi="WenQuanYi Micro Hei" w:eastAsia="WenQuanYi Micro Hei" w:cs="WenQuanYi Micro Hei"/>
                <w:b w:val="0"/>
                <w:bCs w:val="0"/>
                <w:color w:val="333333"/>
                <w:sz w:val="19"/>
                <w:szCs w:val="19"/>
              </w:rPr>
              <w:t>根据您的贸易背景，贵司预计有 XXX 万美元付款需求，当前 USD/CNY 远期价格处于年内高位，建议锁定购汇成本。</w:t>
            </w:r>
          </w:p>
        </w:tc>
      </w:tr>
      <w:tr w14:paraId="05522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7276AD02">
            <w:pPr>
              <w:spacing w:before="0" w:after="0"/>
              <w:jc w:val="left"/>
            </w:pPr>
            <w:r>
              <w:rPr>
                <w:rFonts w:ascii="WenQuanYi Micro Hei" w:hAnsi="WenQuanYi Micro Hei" w:eastAsia="WenQuanYi Micro Hei" w:cs="WenQuanYi Micro Hei"/>
                <w:b/>
                <w:bCs/>
                <w:color w:val="333333"/>
                <w:sz w:val="19"/>
                <w:szCs w:val="19"/>
              </w:rPr>
              <w:t>掉期</w:t>
            </w:r>
          </w:p>
        </w:tc>
        <w:tc>
          <w:tcPr>
            <w:tcW w:w="7226"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3AC1B20A">
            <w:pPr>
              <w:spacing w:before="0" w:after="0"/>
              <w:jc w:val="left"/>
            </w:pPr>
            <w:r>
              <w:rPr>
                <w:rFonts w:ascii="WenQuanYi Micro Hei" w:hAnsi="WenQuanYi Micro Hei" w:eastAsia="WenQuanYi Micro Hei" w:cs="WenQuanYi Micro Hei"/>
                <w:b w:val="0"/>
                <w:bCs w:val="0"/>
                <w:color w:val="333333"/>
                <w:sz w:val="19"/>
                <w:szCs w:val="19"/>
              </w:rPr>
              <w:t>您的美元贷款将于 X 个月后到期，同时有闲置美元存款，建议通过掉期交易匹配资金期限。</w:t>
            </w:r>
          </w:p>
        </w:tc>
      </w:tr>
      <w:tr w14:paraId="784DE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40567945">
            <w:pPr>
              <w:spacing w:before="0" w:after="0"/>
              <w:jc w:val="left"/>
            </w:pPr>
            <w:r>
              <w:rPr>
                <w:rFonts w:ascii="WenQuanYi Micro Hei" w:hAnsi="WenQuanYi Micro Hei" w:eastAsia="WenQuanYi Micro Hei" w:cs="WenQuanYi Micro Hei"/>
                <w:b/>
                <w:bCs/>
                <w:color w:val="333333"/>
                <w:sz w:val="19"/>
                <w:szCs w:val="19"/>
              </w:rPr>
              <w:t>美式期权</w:t>
            </w:r>
          </w:p>
        </w:tc>
        <w:tc>
          <w:tcPr>
            <w:tcW w:w="72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6799A395">
            <w:pPr>
              <w:spacing w:before="0" w:after="0"/>
              <w:jc w:val="left"/>
            </w:pPr>
            <w:r>
              <w:rPr>
                <w:rFonts w:ascii="WenQuanYi Micro Hei" w:hAnsi="WenQuanYi Micro Hei" w:eastAsia="WenQuanYi Micro Hei" w:cs="WenQuanYi Micro Hei"/>
                <w:b w:val="0"/>
                <w:bCs w:val="0"/>
                <w:color w:val="333333"/>
                <w:sz w:val="19"/>
                <w:szCs w:val="19"/>
              </w:rPr>
              <w:t>当前汇率隐含波动率处于高位，支付少量期权费即可获得汇率保护，若汇率向有利方向波动仍可全额受益，且可随时提前行权。</w:t>
            </w:r>
          </w:p>
        </w:tc>
      </w:tr>
      <w:tr w14:paraId="26367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753447EE">
            <w:pPr>
              <w:spacing w:before="0" w:after="0"/>
              <w:jc w:val="left"/>
            </w:pPr>
            <w:r>
              <w:rPr>
                <w:rFonts w:ascii="WenQuanYi Micro Hei" w:hAnsi="WenQuanYi Micro Hei" w:eastAsia="WenQuanYi Micro Hei" w:cs="WenQuanYi Micro Hei"/>
                <w:b/>
                <w:bCs/>
                <w:color w:val="333333"/>
                <w:sz w:val="19"/>
                <w:szCs w:val="19"/>
              </w:rPr>
              <w:t>欧式期权</w:t>
            </w:r>
          </w:p>
        </w:tc>
        <w:tc>
          <w:tcPr>
            <w:tcW w:w="7226"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2566223D">
            <w:pPr>
              <w:spacing w:before="0" w:after="0"/>
              <w:jc w:val="left"/>
            </w:pPr>
            <w:r>
              <w:rPr>
                <w:rFonts w:ascii="WenQuanYi Micro Hei" w:hAnsi="WenQuanYi Micro Hei" w:eastAsia="WenQuanYi Micro Hei" w:cs="WenQuanYi Micro Hei"/>
                <w:b w:val="0"/>
                <w:bCs w:val="0"/>
                <w:color w:val="333333"/>
                <w:sz w:val="19"/>
                <w:szCs w:val="19"/>
              </w:rPr>
              <w:t>您对汇率走势有明确判断，认为当前价位已足以提供保护，支付期权费可在到期日获得结汇优势，成本明确且可控。</w:t>
            </w:r>
          </w:p>
        </w:tc>
      </w:tr>
      <w:tr w14:paraId="7BA75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3C64787C">
            <w:pPr>
              <w:spacing w:before="0" w:after="0"/>
              <w:jc w:val="left"/>
            </w:pPr>
            <w:r>
              <w:rPr>
                <w:rFonts w:ascii="WenQuanYi Micro Hei" w:hAnsi="WenQuanYi Micro Hei" w:eastAsia="WenQuanYi Micro Hei" w:cs="WenQuanYi Micro Hei"/>
                <w:b/>
                <w:bCs/>
                <w:color w:val="333333"/>
                <w:sz w:val="19"/>
                <w:szCs w:val="19"/>
              </w:rPr>
              <w:t>即期</w:t>
            </w:r>
          </w:p>
        </w:tc>
        <w:tc>
          <w:tcPr>
            <w:tcW w:w="72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7A00CDA2">
            <w:pPr>
              <w:spacing w:before="0" w:after="0"/>
              <w:jc w:val="left"/>
            </w:pPr>
            <w:r>
              <w:rPr>
                <w:rFonts w:ascii="WenQuanYi Micro Hei" w:hAnsi="WenQuanYi Micro Hei" w:eastAsia="WenQuanYi Micro Hei" w:cs="WenQuanYi Micro Hei"/>
                <w:b w:val="0"/>
                <w:bCs w:val="0"/>
                <w:color w:val="333333"/>
                <w:sz w:val="19"/>
                <w:szCs w:val="19"/>
              </w:rPr>
              <w:t>当前汇率波动加剧，建议关注市场走势，及时进行即期换汇以锁定当前优势汇率。</w:t>
            </w:r>
          </w:p>
        </w:tc>
      </w:tr>
    </w:tbl>
    <w:p w14:paraId="54EBD291">
      <w:r>
        <w:br w:type="page"/>
      </w:r>
    </w:p>
    <w:p w14:paraId="564900ED">
      <w:pPr>
        <w:spacing w:before="360" w:after="200"/>
      </w:pPr>
      <w:r>
        <w:rPr>
          <w:rFonts w:ascii="WenQuanYi Micro Hei" w:hAnsi="WenQuanYi Micro Hei" w:eastAsia="WenQuanYi Micro Hei" w:cs="WenQuanYi Micro Hei"/>
          <w:b/>
          <w:bCs/>
          <w:color w:val="2E75B6"/>
          <w:sz w:val="28"/>
          <w:szCs w:val="28"/>
        </w:rPr>
        <w:t xml:space="preserve">■ </w:t>
      </w:r>
      <w:r>
        <w:rPr>
          <w:rFonts w:ascii="WenQuanYi Micro Hei" w:hAnsi="WenQuanYi Micro Hei" w:eastAsia="WenQuanYi Micro Hei" w:cs="WenQuanYi Micro Hei"/>
          <w:b/>
          <w:bCs/>
          <w:color w:val="1F4E79"/>
          <w:sz w:val="28"/>
          <w:szCs w:val="28"/>
        </w:rPr>
        <w:t>七、附录：推荐引擎伪代码</w:t>
      </w:r>
    </w:p>
    <w:p w14:paraId="766F15FD">
      <w:pPr>
        <w:spacing w:before="60" w:after="60" w:line="360" w:lineRule="auto"/>
      </w:pPr>
      <w:r>
        <w:rPr>
          <w:rFonts w:ascii="WenQuanYi Micro Hei" w:hAnsi="WenQuanYi Micro Hei" w:eastAsia="WenQuanYi Micro Hei" w:cs="WenQuanYi Micro Hei"/>
          <w:color w:val="333333"/>
          <w:sz w:val="21"/>
          <w:szCs w:val="21"/>
        </w:rPr>
        <w:t>以下伪代码展示推荐引擎的核心逻辑流程，供开发团队参考实现。</w:t>
      </w:r>
    </w:p>
    <w:p w14:paraId="51212C90">
      <w:pPr>
        <w:shd w:val="clear" w:fill="F5F5F5"/>
        <w:spacing w:before="120" w:after="120"/>
        <w:ind w:left="360" w:right="360"/>
      </w:pPr>
      <w:r>
        <w:rPr>
          <w:rFonts w:ascii="WenQuanYi Micro Hei" w:hAnsi="WenQuanYi Micro Hei" w:eastAsia="WenQuanYi Micro Hei" w:cs="WenQuanYi Micro Hei"/>
          <w:b/>
          <w:bCs/>
          <w:color w:val="1F4E79"/>
          <w:sz w:val="22"/>
          <w:szCs w:val="22"/>
        </w:rPr>
        <w:t>附录 A：推荐引擎核心逻辑（伪代码）</w:t>
      </w:r>
    </w:p>
    <w:p w14:paraId="5688555A">
      <w:pPr>
        <w:shd w:val="clear" w:fill="F5F5F5"/>
        <w:spacing w:before="0" w:after="0" w:line="300" w:lineRule="auto"/>
        <w:ind w:left="360" w:right="360"/>
      </w:pPr>
      <w:r>
        <w:rPr>
          <w:rFonts w:ascii="Courier New" w:hAnsi="Courier New" w:eastAsia="Courier New" w:cs="Courier New"/>
          <w:color w:val="333333"/>
          <w:sz w:val="18"/>
          <w:szCs w:val="18"/>
        </w:rPr>
        <w:t>function recommend_products(customer):</w:t>
      </w:r>
    </w:p>
    <w:p w14:paraId="44C9F1E6">
      <w:pPr>
        <w:shd w:val="clear" w:fill="F5F5F5"/>
        <w:spacing w:before="0" w:after="0" w:line="300" w:lineRule="auto"/>
        <w:ind w:left="360" w:right="360"/>
      </w:pPr>
      <w:r>
        <w:rPr>
          <w:rFonts w:ascii="Courier New" w:hAnsi="Courier New" w:eastAsia="Courier New" w:cs="Courier New"/>
          <w:color w:val="333333"/>
          <w:sz w:val="18"/>
          <w:szCs w:val="18"/>
        </w:rPr>
        <w:t xml:space="preserve">    // Step 1: 初始化产品池</w:t>
      </w:r>
    </w:p>
    <w:p w14:paraId="2B72012B">
      <w:pPr>
        <w:shd w:val="clear" w:fill="F5F5F5"/>
        <w:spacing w:before="0" w:after="0" w:line="300" w:lineRule="auto"/>
        <w:ind w:left="360" w:right="360"/>
      </w:pPr>
      <w:r>
        <w:rPr>
          <w:rFonts w:ascii="Courier New" w:hAnsi="Courier New" w:eastAsia="Courier New" w:cs="Courier New"/>
          <w:color w:val="333333"/>
          <w:sz w:val="18"/>
          <w:szCs w:val="18"/>
        </w:rPr>
        <w:t xml:space="preserve">    available_products = [即期, 远期, 掉期, 美式期权, 欧式期权]</w:t>
      </w:r>
    </w:p>
    <w:p w14:paraId="2A655125">
      <w:pPr>
        <w:shd w:val="clear" w:fill="F5F5F5"/>
        <w:spacing w:before="0" w:after="0" w:line="300" w:lineRule="auto"/>
        <w:ind w:left="360" w:right="360"/>
      </w:pPr>
      <w:r>
        <w:rPr>
          <w:rFonts w:ascii="Courier New" w:hAnsi="Courier New" w:eastAsia="Courier New" w:cs="Courier New"/>
          <w:color w:val="333333"/>
          <w:sz w:val="18"/>
          <w:szCs w:val="18"/>
        </w:rPr>
        <w:t xml:space="preserve"> </w:t>
      </w:r>
    </w:p>
    <w:p w14:paraId="6F54C071">
      <w:pPr>
        <w:shd w:val="clear" w:fill="F5F5F5"/>
        <w:spacing w:before="0" w:after="0" w:line="300" w:lineRule="auto"/>
        <w:ind w:left="360" w:right="360"/>
      </w:pPr>
      <w:r>
        <w:rPr>
          <w:rFonts w:ascii="Courier New" w:hAnsi="Courier New" w:eastAsia="Courier New" w:cs="Courier New"/>
          <w:color w:val="333333"/>
          <w:sz w:val="18"/>
          <w:szCs w:val="18"/>
        </w:rPr>
        <w:t xml:space="preserve">    // Step 2: 硬过滤（合规检查）</w:t>
      </w:r>
    </w:p>
    <w:p w14:paraId="381868E8">
      <w:pPr>
        <w:shd w:val="clear" w:fill="F5F5F5"/>
        <w:spacing w:before="0" w:after="0" w:line="300" w:lineRule="auto"/>
        <w:ind w:left="360" w:right="360"/>
      </w:pPr>
      <w:r>
        <w:rPr>
          <w:rFonts w:ascii="Courier New" w:hAnsi="Courier New" w:eastAsia="Courier New" w:cs="Courier New"/>
          <w:color w:val="333333"/>
          <w:sz w:val="18"/>
          <w:szCs w:val="18"/>
        </w:rPr>
        <w:t xml:space="preserve">    if customer.risk_level == "Conservative":</w:t>
      </w:r>
    </w:p>
    <w:p w14:paraId="5C9886FC">
      <w:pPr>
        <w:shd w:val="clear" w:fill="F5F5F5"/>
        <w:spacing w:before="0" w:after="0" w:line="300" w:lineRule="auto"/>
        <w:ind w:left="360" w:right="360"/>
      </w:pPr>
      <w:r>
        <w:rPr>
          <w:rFonts w:ascii="Courier New" w:hAnsi="Courier New" w:eastAsia="Courier New" w:cs="Courier New"/>
          <w:color w:val="333333"/>
          <w:sz w:val="18"/>
          <w:szCs w:val="18"/>
        </w:rPr>
        <w:t xml:space="preserve">        remove [美式期权, 欧式期权]</w:t>
      </w:r>
    </w:p>
    <w:p w14:paraId="5D26363C">
      <w:pPr>
        <w:shd w:val="clear" w:fill="F5F5F5"/>
        <w:spacing w:before="0" w:after="0" w:line="300" w:lineRule="auto"/>
        <w:ind w:left="360" w:right="360"/>
      </w:pPr>
      <w:r>
        <w:rPr>
          <w:rFonts w:ascii="Courier New" w:hAnsi="Courier New" w:eastAsia="Courier New" w:cs="Courier New"/>
          <w:color w:val="333333"/>
          <w:sz w:val="18"/>
          <w:szCs w:val="18"/>
        </w:rPr>
        <w:t xml:space="preserve">    if not customer.has_derivative_license:</w:t>
      </w:r>
    </w:p>
    <w:p w14:paraId="45576286">
      <w:pPr>
        <w:shd w:val="clear" w:fill="F5F5F5"/>
        <w:spacing w:before="0" w:after="0" w:line="300" w:lineRule="auto"/>
        <w:ind w:left="360" w:right="360"/>
      </w:pPr>
      <w:r>
        <w:rPr>
          <w:rFonts w:ascii="Courier New" w:hAnsi="Courier New" w:eastAsia="Courier New" w:cs="Courier New"/>
          <w:color w:val="333333"/>
          <w:sz w:val="18"/>
          <w:szCs w:val="18"/>
        </w:rPr>
        <w:t xml:space="preserve">        remove [远期, 掉期, 美式期权, 欧式期权]</w:t>
      </w:r>
    </w:p>
    <w:p w14:paraId="438CF9A3">
      <w:pPr>
        <w:shd w:val="clear" w:fill="F5F5F5"/>
        <w:spacing w:before="0" w:after="0" w:line="300" w:lineRule="auto"/>
        <w:ind w:left="360" w:right="360"/>
      </w:pPr>
      <w:r>
        <w:rPr>
          <w:rFonts w:ascii="Courier New" w:hAnsi="Courier New" w:eastAsia="Courier New" w:cs="Courier New"/>
          <w:color w:val="333333"/>
          <w:sz w:val="18"/>
          <w:szCs w:val="18"/>
        </w:rPr>
        <w:t xml:space="preserve">    if customer.AUM &lt; 700_000:</w:t>
      </w:r>
    </w:p>
    <w:p w14:paraId="60CD843C">
      <w:pPr>
        <w:shd w:val="clear" w:fill="F5F5F5"/>
        <w:spacing w:before="0" w:after="0" w:line="300" w:lineRule="auto"/>
        <w:ind w:left="360" w:right="360"/>
      </w:pPr>
      <w:r>
        <w:rPr>
          <w:rFonts w:ascii="Courier New" w:hAnsi="Courier New" w:eastAsia="Courier New" w:cs="Courier New"/>
          <w:color w:val="333333"/>
          <w:sz w:val="18"/>
          <w:szCs w:val="18"/>
        </w:rPr>
        <w:t xml:space="preserve">        remove [美式期权, 欧式期权]</w:t>
      </w:r>
    </w:p>
    <w:p w14:paraId="675F7B5A">
      <w:pPr>
        <w:shd w:val="clear" w:fill="F5F5F5"/>
        <w:spacing w:before="0" w:after="0" w:line="300" w:lineRule="auto"/>
        <w:ind w:left="360" w:right="360"/>
      </w:pPr>
      <w:r>
        <w:rPr>
          <w:rFonts w:ascii="Courier New" w:hAnsi="Courier New" w:eastAsia="Courier New" w:cs="Courier New"/>
          <w:color w:val="333333"/>
          <w:sz w:val="18"/>
          <w:szCs w:val="18"/>
        </w:rPr>
        <w:t xml:space="preserve">    if customer.biz_type == "Financial Institution":</w:t>
      </w:r>
    </w:p>
    <w:p w14:paraId="5201AFBE">
      <w:pPr>
        <w:shd w:val="clear" w:fill="F5F5F5"/>
        <w:spacing w:before="0" w:after="0" w:line="300" w:lineRule="auto"/>
        <w:ind w:left="360" w:right="360"/>
      </w:pPr>
      <w:r>
        <w:rPr>
          <w:rFonts w:ascii="Courier New" w:hAnsi="Courier New" w:eastAsia="Courier New" w:cs="Courier New"/>
          <w:color w:val="333333"/>
          <w:sz w:val="18"/>
          <w:szCs w:val="18"/>
        </w:rPr>
        <w:t xml:space="preserve">        return []  // 金融机构不进入代客推荐</w:t>
      </w:r>
    </w:p>
    <w:p w14:paraId="767CF7F8">
      <w:pPr>
        <w:shd w:val="clear" w:fill="F5F5F5"/>
        <w:spacing w:before="0" w:after="0" w:line="300" w:lineRule="auto"/>
        <w:ind w:left="360" w:right="360"/>
      </w:pPr>
      <w:r>
        <w:rPr>
          <w:rFonts w:ascii="Courier New" w:hAnsi="Courier New" w:eastAsia="Courier New" w:cs="Courier New"/>
          <w:color w:val="333333"/>
          <w:sz w:val="18"/>
          <w:szCs w:val="18"/>
        </w:rPr>
        <w:t xml:space="preserve"> </w:t>
      </w:r>
    </w:p>
    <w:p w14:paraId="0D8DB35C">
      <w:pPr>
        <w:shd w:val="clear" w:fill="F5F5F5"/>
        <w:spacing w:before="0" w:after="0" w:line="300" w:lineRule="auto"/>
        <w:ind w:left="360" w:right="360"/>
      </w:pPr>
      <w:r>
        <w:rPr>
          <w:rFonts w:ascii="Courier New" w:hAnsi="Courier New" w:eastAsia="Courier New" w:cs="Courier New"/>
          <w:color w:val="333333"/>
          <w:sz w:val="18"/>
          <w:szCs w:val="18"/>
        </w:rPr>
        <w:t xml:space="preserve">    // Step 3: 精准匹配（业务规则）</w:t>
      </w:r>
    </w:p>
    <w:p w14:paraId="3278A2F2">
      <w:pPr>
        <w:shd w:val="clear" w:fill="F5F5F5"/>
        <w:spacing w:before="0" w:after="0" w:line="300" w:lineRule="auto"/>
        <w:ind w:left="360" w:right="360"/>
      </w:pPr>
      <w:r>
        <w:rPr>
          <w:rFonts w:ascii="Courier New" w:hAnsi="Courier New" w:eastAsia="Courier New" w:cs="Courier New"/>
          <w:color w:val="333333"/>
          <w:sz w:val="18"/>
          <w:szCs w:val="18"/>
        </w:rPr>
        <w:t xml:space="preserve">    // 场景一：高价值套保企业</w:t>
      </w:r>
    </w:p>
    <w:p w14:paraId="2BBFE192">
      <w:pPr>
        <w:shd w:val="clear" w:fill="F5F5F5"/>
        <w:spacing w:before="0" w:after="0" w:line="300" w:lineRule="auto"/>
        <w:ind w:left="360" w:right="360"/>
      </w:pPr>
      <w:r>
        <w:rPr>
          <w:rFonts w:ascii="Courier New" w:hAnsi="Courier New" w:eastAsia="Courier New" w:cs="Courier New"/>
          <w:color w:val="333333"/>
          <w:sz w:val="18"/>
          <w:szCs w:val="18"/>
        </w:rPr>
        <w:t xml:space="preserve">    if customer.is_high_value_corp and customer.exposure &gt; 0:</w:t>
      </w:r>
    </w:p>
    <w:p w14:paraId="59961E36">
      <w:pPr>
        <w:shd w:val="clear" w:fill="F5F5F5"/>
        <w:spacing w:before="0" w:after="0" w:line="300" w:lineRule="auto"/>
        <w:ind w:left="360" w:right="360"/>
      </w:pPr>
      <w:r>
        <w:rPr>
          <w:rFonts w:ascii="Courier New" w:hAnsi="Courier New" w:eastAsia="Courier New" w:cs="Courier New"/>
          <w:color w:val="333333"/>
          <w:sz w:val="18"/>
          <w:szCs w:val="18"/>
        </w:rPr>
        <w:t xml:space="preserve">        if customer.exposure_type == "Payable":</w:t>
      </w:r>
    </w:p>
    <w:p w14:paraId="2AE8066E">
      <w:pPr>
        <w:shd w:val="clear" w:fill="F5F5F5"/>
        <w:spacing w:before="0" w:after="0" w:line="300" w:lineRule="auto"/>
        <w:ind w:left="360" w:right="360"/>
      </w:pPr>
      <w:r>
        <w:rPr>
          <w:rFonts w:ascii="Courier New" w:hAnsi="Courier New" w:eastAsia="Courier New" w:cs="Courier New"/>
          <w:color w:val="333333"/>
          <w:sz w:val="18"/>
          <w:szCs w:val="18"/>
        </w:rPr>
        <w:t xml:space="preserve">            recommend 远期</w:t>
      </w:r>
    </w:p>
    <w:p w14:paraId="787EEA00">
      <w:pPr>
        <w:shd w:val="clear" w:fill="F5F5F5"/>
        <w:spacing w:before="0" w:after="0" w:line="300" w:lineRule="auto"/>
        <w:ind w:left="360" w:right="360"/>
      </w:pPr>
      <w:r>
        <w:rPr>
          <w:rFonts w:ascii="Courier New" w:hAnsi="Courier New" w:eastAsia="Courier New" w:cs="Courier New"/>
          <w:color w:val="333333"/>
          <w:sz w:val="18"/>
          <w:szCs w:val="18"/>
        </w:rPr>
        <w:t xml:space="preserve">        elif customer.exposure_type == "Receivable":</w:t>
      </w:r>
    </w:p>
    <w:p w14:paraId="6AD9BFCB">
      <w:pPr>
        <w:shd w:val="clear" w:fill="F5F5F5"/>
        <w:spacing w:before="0" w:after="0" w:line="300" w:lineRule="auto"/>
        <w:ind w:left="360" w:right="360"/>
      </w:pPr>
      <w:r>
        <w:rPr>
          <w:rFonts w:ascii="Courier New" w:hAnsi="Courier New" w:eastAsia="Courier New" w:cs="Courier New"/>
          <w:color w:val="333333"/>
          <w:sz w:val="18"/>
          <w:szCs w:val="18"/>
        </w:rPr>
        <w:t xml:space="preserve">            recommend 远期</w:t>
      </w:r>
    </w:p>
    <w:p w14:paraId="4D931364">
      <w:pPr>
        <w:shd w:val="clear" w:fill="F5F5F5"/>
        <w:spacing w:before="0" w:after="0" w:line="300" w:lineRule="auto"/>
        <w:ind w:left="360" w:right="360"/>
      </w:pPr>
      <w:r>
        <w:rPr>
          <w:rFonts w:ascii="Courier New" w:hAnsi="Courier New" w:eastAsia="Courier New" w:cs="Courier New"/>
          <w:color w:val="333333"/>
          <w:sz w:val="18"/>
          <w:szCs w:val="18"/>
        </w:rPr>
        <w:t xml:space="preserve">        if customer.has_short_term_loan:</w:t>
      </w:r>
    </w:p>
    <w:p w14:paraId="73D5D94D">
      <w:pPr>
        <w:shd w:val="clear" w:fill="F5F5F5"/>
        <w:spacing w:before="0" w:after="0" w:line="300" w:lineRule="auto"/>
        <w:ind w:left="360" w:right="360"/>
      </w:pPr>
      <w:r>
        <w:rPr>
          <w:rFonts w:ascii="Courier New" w:hAnsi="Courier New" w:eastAsia="Courier New" w:cs="Courier New"/>
          <w:color w:val="333333"/>
          <w:sz w:val="18"/>
          <w:szCs w:val="18"/>
        </w:rPr>
        <w:t xml:space="preserve">            recommend 掉期</w:t>
      </w:r>
    </w:p>
    <w:p w14:paraId="4E9F5A1C">
      <w:pPr>
        <w:shd w:val="clear" w:fill="F5F5F5"/>
        <w:spacing w:before="0" w:after="0" w:line="300" w:lineRule="auto"/>
        <w:ind w:left="360" w:right="360"/>
      </w:pPr>
      <w:r>
        <w:rPr>
          <w:rFonts w:ascii="Courier New" w:hAnsi="Courier New" w:eastAsia="Courier New" w:cs="Courier New"/>
          <w:color w:val="333333"/>
          <w:sz w:val="18"/>
          <w:szCs w:val="18"/>
        </w:rPr>
        <w:t xml:space="preserve"> </w:t>
      </w:r>
    </w:p>
    <w:p w14:paraId="6718DCE6">
      <w:pPr>
        <w:shd w:val="clear" w:fill="F5F5F5"/>
        <w:spacing w:before="0" w:after="0" w:line="300" w:lineRule="auto"/>
        <w:ind w:left="360" w:right="360"/>
      </w:pPr>
      <w:r>
        <w:rPr>
          <w:rFonts w:ascii="Courier New" w:hAnsi="Courier New" w:eastAsia="Courier New" w:cs="Courier New"/>
          <w:color w:val="333333"/>
          <w:sz w:val="18"/>
          <w:szCs w:val="18"/>
        </w:rPr>
        <w:t xml:space="preserve">    // 场景二：稳健型/个人高净值</w:t>
      </w:r>
    </w:p>
    <w:p w14:paraId="7D8C177D">
      <w:pPr>
        <w:shd w:val="clear" w:fill="F5F5F5"/>
        <w:spacing w:before="0" w:after="0" w:line="300" w:lineRule="auto"/>
        <w:ind w:left="360" w:right="360"/>
      </w:pPr>
      <w:r>
        <w:rPr>
          <w:rFonts w:ascii="Courier New" w:hAnsi="Courier New" w:eastAsia="Courier New" w:cs="Courier New"/>
          <w:color w:val="333333"/>
          <w:sz w:val="18"/>
          <w:szCs w:val="18"/>
        </w:rPr>
        <w:t xml:space="preserve">    elif customer.AUM &gt; 700_000 and customer.rfm.freq &lt; 5:</w:t>
      </w:r>
    </w:p>
    <w:p w14:paraId="36EC76EF">
      <w:pPr>
        <w:shd w:val="clear" w:fill="F5F5F5"/>
        <w:spacing w:before="0" w:after="0" w:line="300" w:lineRule="auto"/>
        <w:ind w:left="360" w:right="360"/>
      </w:pPr>
      <w:r>
        <w:rPr>
          <w:rFonts w:ascii="Courier New" w:hAnsi="Courier New" w:eastAsia="Courier New" w:cs="Courier New"/>
          <w:color w:val="333333"/>
          <w:sz w:val="18"/>
          <w:szCs w:val="18"/>
        </w:rPr>
        <w:t xml:space="preserve">        recommend 即期, 远期</w:t>
      </w:r>
    </w:p>
    <w:p w14:paraId="39E26E36">
      <w:pPr>
        <w:shd w:val="clear" w:fill="F5F5F5"/>
        <w:spacing w:before="0" w:after="0" w:line="300" w:lineRule="auto"/>
        <w:ind w:left="360" w:right="360"/>
      </w:pPr>
      <w:r>
        <w:rPr>
          <w:rFonts w:ascii="Courier New" w:hAnsi="Courier New" w:eastAsia="Courier New" w:cs="Courier New"/>
          <w:color w:val="333333"/>
          <w:sz w:val="18"/>
          <w:szCs w:val="18"/>
        </w:rPr>
        <w:t xml:space="preserve">        if customer.risk_level != "Conservative":</w:t>
      </w:r>
    </w:p>
    <w:p w14:paraId="23F882EF">
      <w:pPr>
        <w:shd w:val="clear" w:fill="F5F5F5"/>
        <w:spacing w:before="0" w:after="0" w:line="300" w:lineRule="auto"/>
        <w:ind w:left="360" w:right="360"/>
      </w:pPr>
      <w:r>
        <w:rPr>
          <w:rFonts w:ascii="Courier New" w:hAnsi="Courier New" w:eastAsia="Courier New" w:cs="Courier New"/>
          <w:color w:val="333333"/>
          <w:sz w:val="18"/>
          <w:szCs w:val="18"/>
        </w:rPr>
        <w:t xml:space="preserve">            recommend 美式期权, 欧式期权</w:t>
      </w:r>
    </w:p>
    <w:p w14:paraId="33673961">
      <w:pPr>
        <w:shd w:val="clear" w:fill="F5F5F5"/>
        <w:spacing w:before="0" w:after="0" w:line="300" w:lineRule="auto"/>
        <w:ind w:left="360" w:right="360"/>
      </w:pPr>
      <w:r>
        <w:rPr>
          <w:rFonts w:ascii="Courier New" w:hAnsi="Courier New" w:eastAsia="Courier New" w:cs="Courier New"/>
          <w:color w:val="333333"/>
          <w:sz w:val="18"/>
          <w:szCs w:val="18"/>
        </w:rPr>
        <w:t xml:space="preserve"> </w:t>
      </w:r>
    </w:p>
    <w:p w14:paraId="674F42A7">
      <w:pPr>
        <w:shd w:val="clear" w:fill="F5F5F5"/>
        <w:spacing w:before="0" w:after="0" w:line="300" w:lineRule="auto"/>
        <w:ind w:left="360" w:right="360"/>
      </w:pPr>
      <w:r>
        <w:rPr>
          <w:rFonts w:ascii="Courier New" w:hAnsi="Courier New" w:eastAsia="Courier New" w:cs="Courier New"/>
          <w:color w:val="333333"/>
          <w:sz w:val="18"/>
          <w:szCs w:val="18"/>
        </w:rPr>
        <w:t xml:space="preserve">    // 场景三：制造业/贸易业</w:t>
      </w:r>
    </w:p>
    <w:p w14:paraId="0F66CEAB">
      <w:pPr>
        <w:shd w:val="clear" w:fill="F5F5F5"/>
        <w:spacing w:before="0" w:after="0" w:line="300" w:lineRule="auto"/>
        <w:ind w:left="360" w:right="360"/>
      </w:pPr>
      <w:r>
        <w:rPr>
          <w:rFonts w:ascii="Courier New" w:hAnsi="Courier New" w:eastAsia="Courier New" w:cs="Courier New"/>
          <w:color w:val="333333"/>
          <w:sz w:val="18"/>
          <w:szCs w:val="18"/>
        </w:rPr>
        <w:t xml:space="preserve">    elif customer.biz_type in ["Manufacturing", "Trading"]:</w:t>
      </w:r>
    </w:p>
    <w:p w14:paraId="63922693">
      <w:pPr>
        <w:shd w:val="clear" w:fill="F5F5F5"/>
        <w:spacing w:before="0" w:after="0" w:line="300" w:lineRule="auto"/>
        <w:ind w:left="360" w:right="360"/>
      </w:pPr>
      <w:r>
        <w:rPr>
          <w:rFonts w:ascii="Courier New" w:hAnsi="Courier New" w:eastAsia="Courier New" w:cs="Courier New"/>
          <w:color w:val="333333"/>
          <w:sz w:val="18"/>
          <w:szCs w:val="18"/>
        </w:rPr>
        <w:t xml:space="preserve">        recommend 远期</w:t>
      </w:r>
    </w:p>
    <w:p w14:paraId="0D947112">
      <w:pPr>
        <w:shd w:val="clear" w:fill="F5F5F5"/>
        <w:spacing w:before="0" w:after="0" w:line="300" w:lineRule="auto"/>
        <w:ind w:left="360" w:right="360"/>
      </w:pPr>
      <w:r>
        <w:rPr>
          <w:rFonts w:ascii="Courier New" w:hAnsi="Courier New" w:eastAsia="Courier New" w:cs="Courier New"/>
          <w:color w:val="333333"/>
          <w:sz w:val="18"/>
          <w:szCs w:val="18"/>
        </w:rPr>
        <w:t xml:space="preserve">        if customer.biz_type == "Trading":</w:t>
      </w:r>
    </w:p>
    <w:p w14:paraId="45C86B12">
      <w:pPr>
        <w:shd w:val="clear" w:fill="F5F5F5"/>
        <w:spacing w:before="0" w:after="0" w:line="300" w:lineRule="auto"/>
        <w:ind w:left="360" w:right="360"/>
      </w:pPr>
      <w:r>
        <w:rPr>
          <w:rFonts w:ascii="Courier New" w:hAnsi="Courier New" w:eastAsia="Courier New" w:cs="Courier New"/>
          <w:color w:val="333333"/>
          <w:sz w:val="18"/>
          <w:szCs w:val="18"/>
        </w:rPr>
        <w:t xml:space="preserve">            recommend 美式期权, 欧式期权</w:t>
      </w:r>
    </w:p>
    <w:p w14:paraId="6DEE464B">
      <w:pPr>
        <w:shd w:val="clear" w:fill="F5F5F5"/>
        <w:spacing w:before="0" w:after="0" w:line="300" w:lineRule="auto"/>
        <w:ind w:left="360" w:right="360"/>
      </w:pPr>
      <w:r>
        <w:rPr>
          <w:rFonts w:ascii="Courier New" w:hAnsi="Courier New" w:eastAsia="Courier New" w:cs="Courier New"/>
          <w:color w:val="333333"/>
          <w:sz w:val="18"/>
          <w:szCs w:val="18"/>
        </w:rPr>
        <w:t xml:space="preserve">        if customer.has_maturity_mismatch:</w:t>
      </w:r>
    </w:p>
    <w:p w14:paraId="69E9DD0A">
      <w:pPr>
        <w:shd w:val="clear" w:fill="F5F5F5"/>
        <w:spacing w:before="0" w:after="0" w:line="300" w:lineRule="auto"/>
        <w:ind w:left="360" w:right="360"/>
      </w:pPr>
      <w:r>
        <w:rPr>
          <w:rFonts w:ascii="Courier New" w:hAnsi="Courier New" w:eastAsia="Courier New" w:cs="Courier New"/>
          <w:color w:val="333333"/>
          <w:sz w:val="18"/>
          <w:szCs w:val="18"/>
        </w:rPr>
        <w:t xml:space="preserve">            recommend 掉期</w:t>
      </w:r>
    </w:p>
    <w:p w14:paraId="37E8D5CA">
      <w:pPr>
        <w:shd w:val="clear" w:fill="F5F5F5"/>
        <w:spacing w:before="0" w:after="0" w:line="300" w:lineRule="auto"/>
        <w:ind w:left="360" w:right="360"/>
      </w:pPr>
      <w:r>
        <w:rPr>
          <w:rFonts w:ascii="Courier New" w:hAnsi="Courier New" w:eastAsia="Courier New" w:cs="Courier New"/>
          <w:color w:val="333333"/>
          <w:sz w:val="18"/>
          <w:szCs w:val="18"/>
        </w:rPr>
        <w:t xml:space="preserve"> </w:t>
      </w:r>
    </w:p>
    <w:p w14:paraId="77372AF3">
      <w:pPr>
        <w:shd w:val="clear" w:fill="F5F5F5"/>
        <w:spacing w:before="0" w:after="0" w:line="300" w:lineRule="auto"/>
        <w:ind w:left="360" w:right="360"/>
      </w:pPr>
      <w:r>
        <w:rPr>
          <w:rFonts w:ascii="Courier New" w:hAnsi="Courier New" w:eastAsia="Courier New" w:cs="Courier New"/>
          <w:color w:val="333333"/>
          <w:sz w:val="18"/>
          <w:szCs w:val="18"/>
        </w:rPr>
        <w:t xml:space="preserve">    // 场景四：休眠/低价值</w:t>
      </w:r>
    </w:p>
    <w:p w14:paraId="78D0537B">
      <w:pPr>
        <w:shd w:val="clear" w:fill="F5F5F5"/>
        <w:spacing w:before="0" w:after="0" w:line="300" w:lineRule="auto"/>
        <w:ind w:left="360" w:right="360"/>
      </w:pPr>
      <w:r>
        <w:rPr>
          <w:rFonts w:ascii="Courier New" w:hAnsi="Courier New" w:eastAsia="Courier New" w:cs="Courier New"/>
          <w:color w:val="333333"/>
          <w:sz w:val="18"/>
          <w:szCs w:val="18"/>
        </w:rPr>
        <w:t xml:space="preserve">    elif customer.rfm.recency &gt; 180:</w:t>
      </w:r>
    </w:p>
    <w:p w14:paraId="0D4F0DC0">
      <w:pPr>
        <w:shd w:val="clear" w:fill="F5F5F5"/>
        <w:spacing w:before="0" w:after="0" w:line="300" w:lineRule="auto"/>
        <w:ind w:left="360" w:right="360"/>
      </w:pPr>
      <w:r>
        <w:rPr>
          <w:rFonts w:ascii="Courier New" w:hAnsi="Courier New" w:eastAsia="Courier New" w:cs="Courier New"/>
          <w:color w:val="333333"/>
          <w:sz w:val="18"/>
          <w:szCs w:val="18"/>
        </w:rPr>
        <w:t xml:space="preserve">        recommend 即期</w:t>
      </w:r>
    </w:p>
    <w:p w14:paraId="746BD0F4">
      <w:pPr>
        <w:shd w:val="clear" w:fill="F5F5F5"/>
        <w:spacing w:before="0" w:after="0" w:line="300" w:lineRule="auto"/>
        <w:ind w:left="360" w:right="360"/>
      </w:pPr>
      <w:r>
        <w:rPr>
          <w:rFonts w:ascii="Courier New" w:hAnsi="Courier New" w:eastAsia="Courier New" w:cs="Courier New"/>
          <w:color w:val="333333"/>
          <w:sz w:val="18"/>
          <w:szCs w:val="18"/>
        </w:rPr>
        <w:t xml:space="preserve"> </w:t>
      </w:r>
    </w:p>
    <w:p w14:paraId="7FF197E1">
      <w:pPr>
        <w:shd w:val="clear" w:fill="F5F5F5"/>
        <w:spacing w:before="0" w:after="0" w:line="300" w:lineRule="auto"/>
        <w:ind w:left="360" w:right="360"/>
      </w:pPr>
      <w:r>
        <w:rPr>
          <w:rFonts w:ascii="Courier New" w:hAnsi="Courier New" w:eastAsia="Courier New" w:cs="Courier New"/>
          <w:color w:val="333333"/>
          <w:sz w:val="18"/>
          <w:szCs w:val="18"/>
        </w:rPr>
        <w:t xml:space="preserve">    // 兆底推荐</w:t>
      </w:r>
    </w:p>
    <w:p w14:paraId="3FA4F97F">
      <w:pPr>
        <w:shd w:val="clear" w:fill="F5F5F5"/>
        <w:spacing w:before="0" w:after="0" w:line="300" w:lineRule="auto"/>
        <w:ind w:left="360" w:right="360"/>
      </w:pPr>
      <w:r>
        <w:rPr>
          <w:rFonts w:ascii="Courier New" w:hAnsi="Courier New" w:eastAsia="Courier New" w:cs="Courier New"/>
          <w:color w:val="333333"/>
          <w:sz w:val="18"/>
          <w:szCs w:val="18"/>
        </w:rPr>
        <w:t xml:space="preserve">    if no recommendations:</w:t>
      </w:r>
    </w:p>
    <w:p w14:paraId="21AAB68D">
      <w:pPr>
        <w:shd w:val="clear" w:fill="F5F5F5"/>
        <w:spacing w:before="0" w:after="0" w:line="300" w:lineRule="auto"/>
        <w:ind w:left="360" w:right="360"/>
      </w:pPr>
      <w:r>
        <w:rPr>
          <w:rFonts w:ascii="Courier New" w:hAnsi="Courier New" w:eastAsia="Courier New" w:cs="Courier New"/>
          <w:color w:val="333333"/>
          <w:sz w:val="18"/>
          <w:szCs w:val="18"/>
        </w:rPr>
        <w:t xml:space="preserve">        recommend 即期</w:t>
      </w:r>
    </w:p>
    <w:p w14:paraId="152D62DC">
      <w:pPr>
        <w:shd w:val="clear" w:fill="F5F5F5"/>
        <w:spacing w:before="0" w:after="0" w:line="300" w:lineRule="auto"/>
        <w:ind w:left="360" w:right="360"/>
      </w:pPr>
      <w:r>
        <w:rPr>
          <w:rFonts w:ascii="Courier New" w:hAnsi="Courier New" w:eastAsia="Courier New" w:cs="Courier New"/>
          <w:color w:val="333333"/>
          <w:sz w:val="18"/>
          <w:szCs w:val="18"/>
        </w:rPr>
        <w:t xml:space="preserve"> </w:t>
      </w:r>
    </w:p>
    <w:p w14:paraId="6BC4C1BE">
      <w:pPr>
        <w:shd w:val="clear" w:fill="F5F5F5"/>
        <w:spacing w:before="0" w:after="0" w:line="300" w:lineRule="auto"/>
        <w:ind w:left="360" w:right="360"/>
      </w:pPr>
      <w:r>
        <w:rPr>
          <w:rFonts w:ascii="Courier New" w:hAnsi="Courier New" w:eastAsia="Courier New" w:cs="Courier New"/>
          <w:color w:val="333333"/>
          <w:sz w:val="18"/>
          <w:szCs w:val="18"/>
        </w:rPr>
        <w:t xml:space="preserve">    return top 3 recommendations</w:t>
      </w:r>
    </w:p>
    <w:p w14:paraId="3A3B86E8">
      <w:r>
        <w:br w:type="page"/>
      </w:r>
    </w:p>
    <w:p w14:paraId="42E74380">
      <w:pPr>
        <w:spacing w:before="360" w:after="200"/>
      </w:pPr>
      <w:r>
        <w:rPr>
          <w:rFonts w:ascii="WenQuanYi Micro Hei" w:hAnsi="WenQuanYi Micro Hei" w:eastAsia="WenQuanYi Micro Hei" w:cs="WenQuanYi Micro Hei"/>
          <w:b/>
          <w:bCs/>
          <w:color w:val="2E75B6"/>
          <w:sz w:val="28"/>
          <w:szCs w:val="28"/>
        </w:rPr>
        <w:t xml:space="preserve">■ </w:t>
      </w:r>
      <w:r>
        <w:rPr>
          <w:rFonts w:ascii="WenQuanYi Micro Hei" w:hAnsi="WenQuanYi Micro Hei" w:eastAsia="WenQuanYi Micro Hei" w:cs="WenQuanYi Micro Hei"/>
          <w:b/>
          <w:bCs/>
          <w:color w:val="1F4E79"/>
          <w:sz w:val="28"/>
          <w:szCs w:val="28"/>
        </w:rPr>
        <w:t>附录：版本变更记录</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000"/>
        <w:gridCol w:w="5626"/>
      </w:tblGrid>
      <w:tr w14:paraId="6DF71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26B61EC8">
            <w:pPr>
              <w:spacing w:before="0" w:after="0"/>
              <w:jc w:val="center"/>
            </w:pPr>
            <w:r>
              <w:rPr>
                <w:rFonts w:ascii="WenQuanYi Micro Hei" w:hAnsi="WenQuanYi Micro Hei" w:eastAsia="WenQuanYi Micro Hei" w:cs="WenQuanYi Micro Hei"/>
                <w:b/>
                <w:bCs/>
                <w:color w:val="FFFFFF"/>
                <w:sz w:val="20"/>
                <w:szCs w:val="20"/>
              </w:rPr>
              <w:t>版本</w:t>
            </w:r>
          </w:p>
        </w:tc>
        <w:tc>
          <w:tcPr>
            <w:tcW w:w="20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25A548FA">
            <w:pPr>
              <w:spacing w:before="0" w:after="0"/>
              <w:jc w:val="center"/>
            </w:pPr>
            <w:r>
              <w:rPr>
                <w:rFonts w:ascii="WenQuanYi Micro Hei" w:hAnsi="WenQuanYi Micro Hei" w:eastAsia="WenQuanYi Micro Hei" w:cs="WenQuanYi Micro Hei"/>
                <w:b/>
                <w:bCs/>
                <w:color w:val="FFFFFF"/>
                <w:sz w:val="20"/>
                <w:szCs w:val="20"/>
              </w:rPr>
              <w:t>日期</w:t>
            </w:r>
          </w:p>
        </w:tc>
        <w:tc>
          <w:tcPr>
            <w:tcW w:w="5626"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35B0DE5F">
            <w:pPr>
              <w:spacing w:before="0" w:after="0"/>
              <w:jc w:val="center"/>
            </w:pPr>
            <w:r>
              <w:rPr>
                <w:rFonts w:ascii="WenQuanYi Micro Hei" w:hAnsi="WenQuanYi Micro Hei" w:eastAsia="WenQuanYi Micro Hei" w:cs="WenQuanYi Micro Hei"/>
                <w:b/>
                <w:bCs/>
                <w:color w:val="FFFFFF"/>
                <w:sz w:val="20"/>
                <w:szCs w:val="20"/>
              </w:rPr>
              <w:t>变更说明</w:t>
            </w:r>
          </w:p>
        </w:tc>
      </w:tr>
      <w:tr w14:paraId="4C073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5B1CC4BA">
            <w:pPr>
              <w:spacing w:before="0" w:after="0"/>
              <w:jc w:val="left"/>
            </w:pPr>
            <w:r>
              <w:rPr>
                <w:rFonts w:ascii="WenQuanYi Micro Hei" w:hAnsi="WenQuanYi Micro Hei" w:eastAsia="WenQuanYi Micro Hei" w:cs="WenQuanYi Micro Hei"/>
                <w:b/>
                <w:bCs/>
                <w:color w:val="333333"/>
                <w:sz w:val="19"/>
                <w:szCs w:val="19"/>
              </w:rPr>
              <w:t>V1.0</w:t>
            </w:r>
          </w:p>
        </w:tc>
        <w:tc>
          <w:tcPr>
            <w:tcW w:w="2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22F5BE02">
            <w:pPr>
              <w:spacing w:before="0" w:after="0"/>
              <w:jc w:val="left"/>
            </w:pPr>
            <w:r>
              <w:rPr>
                <w:rFonts w:ascii="WenQuanYi Micro Hei" w:hAnsi="WenQuanYi Micro Hei" w:eastAsia="WenQuanYi Micro Hei" w:cs="WenQuanYi Micro Hei"/>
                <w:b w:val="0"/>
                <w:bCs w:val="0"/>
                <w:color w:val="333333"/>
                <w:sz w:val="19"/>
                <w:szCs w:val="19"/>
              </w:rPr>
              <w:t>2026年7月3日</w:t>
            </w:r>
          </w:p>
        </w:tc>
        <w:tc>
          <w:tcPr>
            <w:tcW w:w="56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0D24CB2B">
            <w:pPr>
              <w:spacing w:before="0" w:after="0"/>
              <w:jc w:val="left"/>
            </w:pPr>
            <w:r>
              <w:rPr>
                <w:rFonts w:ascii="WenQuanYi Micro Hei" w:hAnsi="WenQuanYi Micro Hei" w:eastAsia="WenQuanYi Micro Hei" w:cs="WenQuanYi Micro Hei"/>
                <w:b w:val="0"/>
                <w:bCs w:val="0"/>
                <w:color w:val="333333"/>
                <w:sz w:val="19"/>
                <w:szCs w:val="19"/>
              </w:rPr>
              <w:t>初始版本，建立客户画像与产品推荐规则基础框架</w:t>
            </w:r>
          </w:p>
        </w:tc>
      </w:tr>
      <w:tr w14:paraId="6C3C8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278133ED">
            <w:pPr>
              <w:spacing w:before="0" w:after="0"/>
              <w:jc w:val="left"/>
            </w:pPr>
            <w:r>
              <w:rPr>
                <w:rFonts w:ascii="WenQuanYi Micro Hei" w:hAnsi="WenQuanYi Micro Hei" w:eastAsia="WenQuanYi Micro Hei" w:cs="WenQuanYi Micro Hei"/>
                <w:b/>
                <w:bCs/>
                <w:color w:val="333333"/>
                <w:sz w:val="19"/>
                <w:szCs w:val="19"/>
              </w:rPr>
              <w:t>V1.1</w:t>
            </w:r>
          </w:p>
        </w:tc>
        <w:tc>
          <w:tcPr>
            <w:tcW w:w="20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2BAE3B19">
            <w:pPr>
              <w:spacing w:before="0" w:after="0"/>
              <w:jc w:val="left"/>
            </w:pPr>
            <w:r>
              <w:rPr>
                <w:rFonts w:ascii="WenQuanYi Micro Hei" w:hAnsi="WenQuanYi Micro Hei" w:eastAsia="WenQuanYi Micro Hei" w:cs="WenQuanYi Micro Hei"/>
                <w:b w:val="0"/>
                <w:bCs w:val="0"/>
                <w:color w:val="333333"/>
                <w:sz w:val="19"/>
                <w:szCs w:val="19"/>
              </w:rPr>
              <w:t>2026年7月3日</w:t>
            </w:r>
          </w:p>
        </w:tc>
        <w:tc>
          <w:tcPr>
            <w:tcW w:w="5626"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1CE59AD7">
            <w:pPr>
              <w:spacing w:before="0" w:after="0"/>
              <w:jc w:val="left"/>
            </w:pPr>
            <w:r>
              <w:rPr>
                <w:rFonts w:ascii="WenQuanYi Micro Hei" w:hAnsi="WenQuanYi Micro Hei" w:eastAsia="WenQuanYi Micro Hei" w:cs="WenQuanYi Micro Hei"/>
                <w:b w:val="0"/>
                <w:bCs w:val="0"/>
                <w:color w:val="333333"/>
                <w:sz w:val="19"/>
                <w:szCs w:val="19"/>
              </w:rPr>
              <w:t>优化产品列表，调整为即期/远期/掉期/美式期权/欧式期权五类产品</w:t>
            </w:r>
          </w:p>
        </w:tc>
      </w:tr>
      <w:tr w14:paraId="5FF7B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21A746C8">
            <w:pPr>
              <w:spacing w:before="0" w:after="0"/>
              <w:jc w:val="left"/>
            </w:pPr>
            <w:r>
              <w:rPr>
                <w:rFonts w:ascii="WenQuanYi Micro Hei" w:hAnsi="WenQuanYi Micro Hei" w:eastAsia="WenQuanYi Micro Hei" w:cs="WenQuanYi Micro Hei"/>
                <w:b/>
                <w:bCs/>
                <w:color w:val="333333"/>
                <w:sz w:val="19"/>
                <w:szCs w:val="19"/>
              </w:rPr>
              <w:t>V2.0</w:t>
            </w:r>
          </w:p>
        </w:tc>
        <w:tc>
          <w:tcPr>
            <w:tcW w:w="2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29E87DF3">
            <w:pPr>
              <w:spacing w:before="0" w:after="0"/>
              <w:jc w:val="left"/>
            </w:pPr>
            <w:r>
              <w:rPr>
                <w:rFonts w:ascii="WenQuanYi Micro Hei" w:hAnsi="WenQuanYi Micro Hei" w:eastAsia="WenQuanYi Micro Hei" w:cs="WenQuanYi Micro Hei"/>
                <w:b w:val="0"/>
                <w:bCs w:val="0"/>
                <w:color w:val="333333"/>
                <w:sz w:val="19"/>
                <w:szCs w:val="19"/>
              </w:rPr>
              <w:t>本版</w:t>
            </w:r>
          </w:p>
        </w:tc>
        <w:tc>
          <w:tcPr>
            <w:tcW w:w="56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6DFCB623">
            <w:pPr>
              <w:spacing w:before="0" w:after="0"/>
              <w:jc w:val="left"/>
            </w:pPr>
            <w:r>
              <w:rPr>
                <w:rFonts w:ascii="WenQuanYi Micro Hei" w:hAnsi="WenQuanYi Micro Hei" w:eastAsia="WenQuanYi Micro Hei" w:cs="WenQuanYi Micro Hei"/>
                <w:b w:val="0"/>
                <w:bCs w:val="0"/>
                <w:color w:val="333333"/>
                <w:sz w:val="19"/>
                <w:szCs w:val="19"/>
              </w:rPr>
              <w:t>重构企业类型划分方式，改用经营模式划分（Manufacturing/Trading/Service/Investment Holding/SME）；重写推荐规则矩阵与伪代码；新增产品对比总览表</w:t>
            </w:r>
          </w:p>
        </w:tc>
      </w:tr>
    </w:tbl>
    <w:p w14:paraId="2561237F"/>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enQuanYi Micro Hei">
    <w:altName w:val="宋体"/>
    <w:panose1 w:val="00000000000000000000"/>
    <w:charset w:val="86"/>
    <w:family w:val="auto"/>
    <w:pitch w:val="default"/>
    <w:sig w:usb0="00000000" w:usb1="00000000" w:usb2="00000000" w:usb3="00000000" w:csb0="00000000"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B9D33C">
    <w:pPr>
      <w:pBdr>
        <w:top w:val="single" w:color="5B9BD5" w:sz="2" w:space="4"/>
      </w:pBdr>
      <w:jc w:val="center"/>
    </w:pPr>
    <w:r>
      <w:rPr>
        <w:rFonts w:ascii="WenQuanYi Micro Hei" w:hAnsi="WenQuanYi Micro Hei" w:eastAsia="WenQuanYi Micro Hei" w:cs="WenQuanYi Micro Hei"/>
        <w:color w:val="666666"/>
        <w:sz w:val="16"/>
        <w:szCs w:val="16"/>
      </w:rPr>
      <w:t xml:space="preserve">第 </w:t>
    </w:r>
    <w:r>
      <w:rPr>
        <w:rFonts w:ascii="WenQuanYi Micro Hei" w:hAnsi="WenQuanYi Micro Hei" w:eastAsia="WenQuanYi Micro Hei" w:cs="WenQuanYi Micro Hei"/>
        <w:color w:val="666666"/>
        <w:sz w:val="16"/>
        <w:szCs w:val="16"/>
      </w:rPr>
      <w:fldChar w:fldCharType="begin"/>
    </w:r>
    <w:r>
      <w:rPr>
        <w:rFonts w:ascii="WenQuanYi Micro Hei" w:hAnsi="WenQuanYi Micro Hei" w:eastAsia="WenQuanYi Micro Hei" w:cs="WenQuanYi Micro Hei"/>
        <w:color w:val="666666"/>
        <w:sz w:val="16"/>
        <w:szCs w:val="16"/>
      </w:rPr>
      <w:instrText xml:space="preserve">PAGE</w:instrText>
    </w:r>
    <w:r>
      <w:rPr>
        <w:rFonts w:ascii="WenQuanYi Micro Hei" w:hAnsi="WenQuanYi Micro Hei" w:eastAsia="WenQuanYi Micro Hei" w:cs="WenQuanYi Micro Hei"/>
        <w:color w:val="666666"/>
        <w:sz w:val="16"/>
        <w:szCs w:val="16"/>
      </w:rPr>
      <w:fldChar w:fldCharType="separate"/>
    </w:r>
    <w:r>
      <w:rPr>
        <w:rFonts w:ascii="WenQuanYi Micro Hei" w:hAnsi="WenQuanYi Micro Hei" w:eastAsia="WenQuanYi Micro Hei" w:cs="WenQuanYi Micro Hei"/>
        <w:color w:val="666666"/>
        <w:sz w:val="16"/>
        <w:szCs w:val="16"/>
      </w:rPr>
      <w:fldChar w:fldCharType="end"/>
    </w:r>
    <w:r>
      <w:rPr>
        <w:rFonts w:ascii="WenQuanYi Micro Hei" w:hAnsi="WenQuanYi Micro Hei" w:eastAsia="WenQuanYi Micro Hei" w:cs="WenQuanYi Micro Hei"/>
        <w:color w:val="666666"/>
        <w:sz w:val="16"/>
        <w:szCs w:val="16"/>
      </w:rPr>
      <w:t xml:space="preserve"> 页  |  内部资料，请勿外传</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6C744F">
    <w:pPr>
      <w:pBdr>
        <w:bottom w:val="single" w:color="5B9BD5" w:sz="4" w:space="4"/>
      </w:pBdr>
      <w:jc w:val="right"/>
    </w:pPr>
    <w:r>
      <w:rPr>
        <w:rFonts w:ascii="WenQuanYi Micro Hei" w:hAnsi="WenQuanYi Micro Hei" w:eastAsia="WenQuanYi Micro Hei" w:cs="WenQuanYi Micro Hei"/>
        <w:i/>
        <w:iCs/>
        <w:color w:val="666666"/>
        <w:sz w:val="16"/>
        <w:szCs w:val="16"/>
      </w:rPr>
      <w:t>代客外汇交易系统 — 客户画像与产品推荐规则</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NotDisplayPageBoundaries w:val="1"/>
  <w:displayBackgroundShape w:val="1"/>
  <w:documentProtection w:enforcement="0"/>
  <w:compat>
    <w:useFELayout/>
    <w:compatSetting w:name="compatibilityMode" w:uri="http://schemas.microsoft.com/office/word" w:val="15"/>
  </w:compat>
  <w:rsids>
    <w:rsidRoot w:val="00000000"/>
    <w:rsid w:val="6D7C751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WenQuanYi Micro Hei" w:hAnsi="WenQuanYi Micro Hei" w:eastAsia="WenQuanYi Micro Hei" w:cs="WenQuanYi Micro He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WenQuanYi Micro Hei" w:hAnsi="WenQuanYi Micro Hei" w:eastAsia="WenQuanYi Micro Hei" w:cs="WenQuanYi Micro Hei"/>
      <w:sz w:val="21"/>
      <w:szCs w:val="21"/>
    </w:rPr>
  </w:style>
  <w:style w:type="paragraph" w:styleId="2">
    <w:name w:val="heading 1"/>
    <w:next w:val="1"/>
    <w:qFormat/>
    <w:uiPriority w:val="0"/>
    <w:rPr>
      <w:rFonts w:ascii="WenQuanYi Micro Hei" w:hAnsi="WenQuanYi Micro Hei" w:eastAsia="WenQuanYi Micro Hei" w:cs="WenQuanYi Micro Hei"/>
      <w:color w:val="2E74B5"/>
      <w:sz w:val="32"/>
      <w:szCs w:val="32"/>
    </w:rPr>
  </w:style>
  <w:style w:type="paragraph" w:styleId="3">
    <w:name w:val="heading 2"/>
    <w:next w:val="1"/>
    <w:qFormat/>
    <w:uiPriority w:val="0"/>
    <w:rPr>
      <w:rFonts w:ascii="WenQuanYi Micro Hei" w:hAnsi="WenQuanYi Micro Hei" w:eastAsia="WenQuanYi Micro Hei" w:cs="WenQuanYi Micro Hei"/>
      <w:color w:val="2E74B5"/>
      <w:sz w:val="26"/>
      <w:szCs w:val="26"/>
    </w:rPr>
  </w:style>
  <w:style w:type="paragraph" w:styleId="4">
    <w:name w:val="heading 3"/>
    <w:next w:val="1"/>
    <w:qFormat/>
    <w:uiPriority w:val="0"/>
    <w:rPr>
      <w:rFonts w:ascii="WenQuanYi Micro Hei" w:hAnsi="WenQuanYi Micro Hei" w:eastAsia="WenQuanYi Micro Hei" w:cs="WenQuanYi Micro Hei"/>
      <w:color w:val="1F4D78"/>
      <w:sz w:val="24"/>
      <w:szCs w:val="24"/>
    </w:rPr>
  </w:style>
  <w:style w:type="paragraph" w:styleId="5">
    <w:name w:val="heading 4"/>
    <w:next w:val="1"/>
    <w:qFormat/>
    <w:uiPriority w:val="0"/>
    <w:rPr>
      <w:rFonts w:ascii="WenQuanYi Micro Hei" w:hAnsi="WenQuanYi Micro Hei" w:eastAsia="WenQuanYi Micro Hei" w:cs="WenQuanYi Micro Hei"/>
      <w:i/>
      <w:iCs/>
      <w:color w:val="2E74B5"/>
      <w:sz w:val="21"/>
      <w:szCs w:val="21"/>
    </w:rPr>
  </w:style>
  <w:style w:type="paragraph" w:styleId="6">
    <w:name w:val="heading 5"/>
    <w:next w:val="1"/>
    <w:qFormat/>
    <w:uiPriority w:val="0"/>
    <w:rPr>
      <w:rFonts w:ascii="WenQuanYi Micro Hei" w:hAnsi="WenQuanYi Micro Hei" w:eastAsia="WenQuanYi Micro Hei" w:cs="WenQuanYi Micro Hei"/>
      <w:color w:val="2E74B5"/>
      <w:sz w:val="21"/>
      <w:szCs w:val="21"/>
    </w:rPr>
  </w:style>
  <w:style w:type="paragraph" w:styleId="7">
    <w:name w:val="heading 6"/>
    <w:next w:val="1"/>
    <w:qFormat/>
    <w:uiPriority w:val="0"/>
    <w:rPr>
      <w:rFonts w:ascii="WenQuanYi Micro Hei" w:hAnsi="WenQuanYi Micro Hei" w:eastAsia="WenQuanYi Micro Hei" w:cs="WenQuanYi Micro Hei"/>
      <w:color w:val="1F4D78"/>
      <w:sz w:val="21"/>
      <w:szCs w:val="21"/>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WenQuanYi Micro Hei" w:hAnsi="WenQuanYi Micro Hei" w:eastAsia="WenQuanYi Micro Hei" w:cs="WenQuanYi Micro Hei"/>
      <w:sz w:val="20"/>
      <w:szCs w:val="20"/>
    </w:rPr>
  </w:style>
  <w:style w:type="paragraph" w:styleId="9">
    <w:name w:val="footnote text"/>
    <w:link w:val="17"/>
    <w:semiHidden/>
    <w:unhideWhenUsed/>
    <w:qFormat/>
    <w:uiPriority w:val="99"/>
    <w:pPr>
      <w:spacing w:after="0" w:line="240" w:lineRule="auto"/>
    </w:pPr>
    <w:rPr>
      <w:rFonts w:ascii="WenQuanYi Micro Hei" w:hAnsi="WenQuanYi Micro Hei" w:eastAsia="WenQuanYi Micro Hei" w:cs="WenQuanYi Micro Hei"/>
      <w:sz w:val="20"/>
      <w:szCs w:val="20"/>
    </w:rPr>
  </w:style>
  <w:style w:type="paragraph" w:styleId="10">
    <w:name w:val="Title"/>
    <w:qFormat/>
    <w:uiPriority w:val="0"/>
    <w:rPr>
      <w:rFonts w:ascii="WenQuanYi Micro Hei" w:hAnsi="WenQuanYi Micro Hei" w:eastAsia="WenQuanYi Micro Hei" w:cs="WenQuanYi Micro Hei"/>
      <w:sz w:val="56"/>
      <w:szCs w:val="56"/>
    </w:rPr>
  </w:style>
  <w:style w:type="character" w:styleId="13">
    <w:name w:val="endnote reference"/>
    <w:semiHidden/>
    <w:unhideWhenUsed/>
    <w:qFormat/>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WenQuanYi Micro Hei" w:hAnsi="WenQuanYi Micro Hei" w:eastAsia="WenQuanYi Micro Hei" w:cs="WenQuanYi Micro Hei"/>
      <w:sz w:val="21"/>
      <w:szCs w:val="21"/>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2327</Words>
  <Characters>2708</Characters>
  <TotalTime>17</TotalTime>
  <ScaleCrop>false</ScaleCrop>
  <LinksUpToDate>false</LinksUpToDate>
  <CharactersWithSpaces>2811</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2026-07-12T09:21:00Z</dcterms:created>
  <dc:creator>Un-named</dc:creator>
  <cp:lastModifiedBy>Yin</cp:lastModifiedBy>
  <dcterms:modified xsi:type="dcterms:W3CDTF">2026-07-12T09:41:39Z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{"Label":"1","ContentProducer":"001191440300708461136T1WFUO","ProduceID":"cf3f42e7e2895c2dc0274f42dd1583e6-bkYu","ReservedCode1":"{\"Type\":\" TC260PG\",\"Version\":1,\"Bindings\":[{\"Type\":\"soft\",\"AlgID\":\"sm3\",\"Value\":\"600cb93b4748c80d0833f483ec3b9c93bd96e919970fa91971682cf35f9b6dd1\"},{\"Type\":\"hash\",\"AlgID\":\"sm3\",\"Value\":\"ddff42bbd524913e19e6df19f7330a206c55c2f05e5dd6e9a06d840b631043c5\"}],\"PubSD\":[{\"Type\":\"DS\",\"AlgID\":\"sm2\",\"TBSData\":{\"Type\":\"Binding\",\"BType\":\"hash\"},\"Signature\":\"30440220049ef4ed71fd0f91e4baceaf831e7fd5dbceff0eae4050c1ef708e2a319dd502022007a90bcb3785c713b6ca188ebab49ad890b63bea84e199568a19dbd2717a851e\"},{\"Type\":\"PubKey\",\"AlgID\":\"sm2\",\"KeyValue\":\"0407f79b28a17a752b3aae4305c98b48978213832729a2571850b1310b2bc9fe8fee039ccf25ebfeac27502414d9fcef792d777183c98893d226171c2f7a3289a2\"}],\"Extension\":{\"Timestamp\":1783848096,\"KeyVersion\":\"v1-TxLeOmf7bqU223\"}}","ContentPropagator":"001191440300708461136T1WFUO","PropagateID":"cf3f42e7e2895c2dc0274f42dd1583e6-bkYu","ReservedCode2":"{\"Type\":\" TC260PG\",\"Version\":1,\"Bindings\":[{\"Type\":\"soft\",\"AlgID\":\"sm3\",\"Value\":\"600cb93b4748c80d0833f483ec3b9c93bd96e919970fa91971682cf35f9b6dd1\"},{\"Type\":\"hash\",\"AlgID\":\"sm3\",\"Value\":\"ddff42bbd524913e19e6df19f7330a206c55c2f05e5dd6e9a06d840b631043c5\"}],\"PubSD\":[{\"Type\":\"DS\",\"AlgID\":\"sm2\",\"TBSData\":{\"Type\":\"Binding\",\"BType\":\"hash\"},\"Signature\":\"3046022100d518643dd1dfc835fe26bbe677386af53bc7cc8f0ec5233afa95741440d5ea5c022100cab224829543c28b2c6c14f276cdf979c078794d2e956877fa8080dad9ec94f4\"},{\"Type\":\"PubKey\",\"AlgID\":\"sm2\",\"KeyValue\":\"0407f79b28a17a752b3aae4305c98b48978213832729a2571850b1310b2bc9fe8fee039ccf25ebfeac27502414d9fcef792d777183c98893d226171c2f7a3289a2\"}],\"Extension\":{\"Timestamp\":1783848096,\"KeyVersion\":\"v1-TxLeOmf7bqU223\"}}"}</vt:lpwstr>
  </property>
  <property fmtid="{D5CDD505-2E9C-101B-9397-08002B2CF9AE}" pid="3" name="KSOTemplateDocerSaveRecord">
    <vt:lpwstr>eyJoZGlkIjoiYmM2MzhiODYyMTIwY2FhMzk2MWU0NjQ2OWVkMWIyMTYiLCJ1c2VySWQiOiIyOTc0NzUwMTgifQ==</vt:lpwstr>
  </property>
  <property fmtid="{D5CDD505-2E9C-101B-9397-08002B2CF9AE}" pid="4" name="KSOProductBuildVer">
    <vt:lpwstr>2052-12.1.0.26895</vt:lpwstr>
  </property>
  <property fmtid="{D5CDD505-2E9C-101B-9397-08002B2CF9AE}" pid="5" name="ICV">
    <vt:lpwstr>74FA0C15C6064488A774D67071163714_12</vt:lpwstr>
  </property>
</Properties>
</file>