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E6" w:rsidRDefault="00116DE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  <w:r>
        <w:rPr>
          <w:rFonts w:cs="Arial"/>
          <w:b/>
          <w:noProof/>
          <w:color w:val="808080" w:themeColor="background1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8A9930" wp14:editId="6723958F">
            <wp:simplePos x="0" y="0"/>
            <wp:positionH relativeFrom="margin">
              <wp:posOffset>2725420</wp:posOffset>
            </wp:positionH>
            <wp:positionV relativeFrom="paragraph">
              <wp:posOffset>240886</wp:posOffset>
            </wp:positionV>
            <wp:extent cx="1590040" cy="604520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116DE6" w:rsidRPr="00116DE6" w:rsidRDefault="00116DE6" w:rsidP="00116DE6">
      <w:pPr>
        <w:spacing w:before="100" w:beforeAutospacing="1"/>
        <w:jc w:val="center"/>
        <w:rPr>
          <w:rFonts w:cs="Arial"/>
          <w:noProof/>
          <w:szCs w:val="36"/>
          <w:lang w:val="pt-PT"/>
        </w:rPr>
      </w:pPr>
      <w:r w:rsidRPr="00116DE6">
        <w:rPr>
          <w:rFonts w:cs="Arial"/>
          <w:noProof/>
          <w:szCs w:val="36"/>
          <w:lang w:val="pt-PT"/>
        </w:rPr>
        <w:t>Instituto Superior Politécnico de Tecnologias e Ciências</w:t>
      </w:r>
    </w:p>
    <w:p w:rsidR="00116DE6" w:rsidRPr="00116DE6" w:rsidRDefault="00433CEE" w:rsidP="00116DE6">
      <w:pPr>
        <w:spacing w:before="100" w:beforeAutospacing="1"/>
        <w:jc w:val="center"/>
        <w:rPr>
          <w:rFonts w:cs="Arial"/>
          <w:noProof/>
          <w:szCs w:val="36"/>
          <w:lang w:val="pt-PT"/>
        </w:rPr>
      </w:pPr>
      <w:r>
        <w:rPr>
          <w:rFonts w:cs="Arial"/>
          <w:noProof/>
          <w:szCs w:val="36"/>
          <w:lang w:val="pt-PT"/>
        </w:rPr>
        <w:t>Relatório do P</w:t>
      </w:r>
      <w:r w:rsidR="00116DE6" w:rsidRPr="00116DE6">
        <w:rPr>
          <w:rFonts w:cs="Arial"/>
          <w:noProof/>
          <w:szCs w:val="36"/>
          <w:lang w:val="pt-PT"/>
        </w:rPr>
        <w:t xml:space="preserve">rojeto </w:t>
      </w:r>
      <w:r>
        <w:rPr>
          <w:rFonts w:cs="Arial"/>
          <w:noProof/>
          <w:szCs w:val="36"/>
          <w:lang w:val="pt-PT"/>
        </w:rPr>
        <w:t xml:space="preserve">Final </w:t>
      </w:r>
    </w:p>
    <w:p w:rsidR="00116DE6" w:rsidRPr="00116DE6" w:rsidRDefault="00116DE6" w:rsidP="00116DE6">
      <w:pPr>
        <w:spacing w:before="100" w:beforeAutospacing="1"/>
        <w:jc w:val="center"/>
        <w:rPr>
          <w:rFonts w:cs="Arial"/>
          <w:noProof/>
          <w:szCs w:val="36"/>
          <w:lang w:val="pt-PT"/>
        </w:rPr>
      </w:pPr>
      <w:r w:rsidRPr="00116DE6">
        <w:rPr>
          <w:rFonts w:cs="Arial"/>
          <w:noProof/>
          <w:szCs w:val="36"/>
          <w:lang w:val="pt-PT"/>
        </w:rPr>
        <w:t>Engenharia de Software II</w:t>
      </w:r>
    </w:p>
    <w:p w:rsidR="00116DE6" w:rsidRPr="00116DE6" w:rsidRDefault="00116DE6" w:rsidP="00116DE6">
      <w:pPr>
        <w:spacing w:before="100" w:beforeAutospacing="1"/>
        <w:jc w:val="center"/>
        <w:rPr>
          <w:rFonts w:cs="Arial"/>
          <w:noProof/>
          <w:color w:val="808080" w:themeColor="background1" w:themeShade="80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  <w:r>
        <w:rPr>
          <w:rFonts w:cs="Arial"/>
          <w:b/>
          <w:noProof/>
          <w:color w:val="808080" w:themeColor="background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5C244" wp14:editId="0B7A8200">
                <wp:simplePos x="0" y="0"/>
                <wp:positionH relativeFrom="margin">
                  <wp:posOffset>-662</wp:posOffset>
                </wp:positionH>
                <wp:positionV relativeFrom="paragraph">
                  <wp:posOffset>182659</wp:posOffset>
                </wp:positionV>
                <wp:extent cx="4468495" cy="1550035"/>
                <wp:effectExtent l="0" t="0" r="27305" b="1206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155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F44E4" w:rsidRDefault="008F44E4" w:rsidP="00783806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  <w:t>APLICATIVO</w:t>
                            </w:r>
                          </w:p>
                          <w:p w:rsidR="00783806" w:rsidRDefault="008F44E4" w:rsidP="00783806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  <w:t>DE TÁXI “UTEC”</w:t>
                            </w:r>
                            <w:r w:rsidR="00783806"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</w:p>
                          <w:p w:rsidR="00783806" w:rsidRPr="00783806" w:rsidRDefault="00783806" w:rsidP="00783806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color w:val="808080" w:themeColor="background1" w:themeShade="80"/>
                                <w:sz w:val="36"/>
                                <w:szCs w:val="36"/>
                                <w:lang w:val="pt-PT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5C24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14.4pt;width:351.85pt;height:122.0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" fillcolor="white [3201]" strokecolor="white [3212]" strokeweight=".5pt">
                <v:textbox>
                  <w:txbxContent>
                    <w:p w:rsidR="008F44E4" w:rsidRDefault="008F44E4" w:rsidP="00783806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  <w:t>APLICATIVO</w:t>
                      </w:r>
                    </w:p>
                    <w:p w:rsidR="00783806" w:rsidRDefault="008F44E4" w:rsidP="00783806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  <w:t>DE TÁXI “UTEC”</w:t>
                      </w:r>
                      <w:r w:rsidR="00783806"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</w:p>
                    <w:p w:rsidR="00783806" w:rsidRPr="00783806" w:rsidRDefault="00783806" w:rsidP="00783806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color w:val="808080" w:themeColor="background1" w:themeShade="80"/>
                          <w:sz w:val="36"/>
                          <w:szCs w:val="36"/>
                          <w:lang w:val="pt-PT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p w:rsidR="00783806" w:rsidRDefault="00783806" w:rsidP="00F32754">
      <w:pPr>
        <w:spacing w:before="100" w:beforeAutospacing="1"/>
        <w:rPr>
          <w:rFonts w:cs="Arial"/>
          <w:b/>
          <w:noProof/>
          <w:color w:val="808080" w:themeColor="background1" w:themeShade="80"/>
          <w:sz w:val="36"/>
          <w:szCs w:val="36"/>
          <w:lang w:val="pt-PT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8726"/>
      </w:tblGrid>
      <w:tr w:rsidR="00783806" w:rsidRPr="00895D3D" w:rsidTr="00F30937">
        <w:trPr>
          <w:trHeight w:val="1246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333F4F"/>
            <w:vAlign w:val="center"/>
            <w:hideMark/>
          </w:tcPr>
          <w:p w:rsidR="00783806" w:rsidRPr="00305D60" w:rsidRDefault="00783806" w:rsidP="00F30937">
            <w:pPr>
              <w:ind w:firstLineChars="100" w:firstLine="220"/>
              <w:jc w:val="right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FFFFFF"/>
                <w:sz w:val="22"/>
                <w:szCs w:val="22"/>
              </w:rPr>
              <w:t>MEMBROS DO GRUPO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783806" w:rsidRPr="00762041" w:rsidRDefault="00783806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</w:p>
          <w:p w:rsidR="00783806" w:rsidRPr="00762041" w:rsidRDefault="00783806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  <w:r w:rsidRPr="00762041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20200689 - JOSÉ DOMINGOS CASSUA N’DONGE</w:t>
            </w:r>
          </w:p>
          <w:p w:rsidR="00783806" w:rsidRPr="00762041" w:rsidRDefault="009B2715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  <w:r w:rsidRPr="009B2715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20201580</w:t>
            </w:r>
            <w:r w:rsidR="00783806" w:rsidRPr="00762041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 xml:space="preserve"> - RUI YURI </w:t>
            </w:r>
            <w:r w:rsidR="00855657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 xml:space="preserve">JOAQUIM </w:t>
            </w:r>
            <w:r w:rsidR="00783806" w:rsidRPr="00762041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MALEMBA</w:t>
            </w:r>
          </w:p>
          <w:p w:rsidR="00783806" w:rsidRPr="00762041" w:rsidRDefault="007E5CB2" w:rsidP="00F30937">
            <w:pP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</w:pPr>
            <w:r w:rsidRPr="007E5CB2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20201175</w:t>
            </w:r>
            <w:r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 xml:space="preserve"> </w:t>
            </w:r>
            <w:r w:rsidR="00855657">
              <w:rPr>
                <w:rFonts w:eastAsia="Times New Roman" w:cs="Times New Roman"/>
                <w:color w:val="000000"/>
                <w:sz w:val="22"/>
                <w:szCs w:val="20"/>
                <w:lang w:val="pt-PT"/>
              </w:rPr>
              <w:t>- JULIA CAMANA</w:t>
            </w:r>
          </w:p>
        </w:tc>
      </w:tr>
    </w:tbl>
    <w:p w:rsidR="00305D60" w:rsidRPr="00914CD0" w:rsidRDefault="00305D60">
      <w:pPr>
        <w:rPr>
          <w:color w:val="000000" w:themeColor="text1"/>
          <w:sz w:val="20"/>
          <w:szCs w:val="20"/>
          <w:lang w:val="pt-PT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3396"/>
        <w:gridCol w:w="1187"/>
        <w:gridCol w:w="1203"/>
        <w:gridCol w:w="2940"/>
      </w:tblGrid>
      <w:tr w:rsidR="00305D60" w:rsidRPr="00914CD0" w:rsidTr="00914CD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60" w:rsidRPr="00914CD0" w:rsidRDefault="00914CD0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bookmarkStart w:id="0" w:name="RANGE!B2:F37"/>
            <w:bookmarkEnd w:id="0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DISCIPLINA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  <w:r w:rsidRPr="00914CD0"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  <w:t> </w:t>
            </w:r>
            <w:r w:rsidR="00914CD0"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  <w:t>ENGENHARIA DE SOFTWARE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914CD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</w:tr>
      <w:tr w:rsidR="00305D60" w:rsidRPr="00305D60" w:rsidTr="00914CD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05D60"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GERENTE DE PROJETO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B96C9C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05D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="00B96C9C">
              <w:rPr>
                <w:rFonts w:eastAsia="Times New Roman" w:cs="Times New Roman"/>
                <w:color w:val="000000"/>
                <w:sz w:val="20"/>
                <w:szCs w:val="20"/>
              </w:rPr>
              <w:t>RUI MALEMBA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D3D" w:rsidRPr="00305D60" w:rsidTr="00914CD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D3D" w:rsidRDefault="00895D3D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 xml:space="preserve">PROJETO </w:t>
            </w:r>
          </w:p>
          <w:p w:rsidR="00895D3D" w:rsidRPr="00305D60" w:rsidRDefault="00895D3D" w:rsidP="00305D60">
            <w:pPr>
              <w:ind w:firstLineChars="100" w:firstLine="220"/>
              <w:jc w:val="right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Nº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433CEE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895D3D" w:rsidP="00305D60">
            <w:pPr>
              <w:ind w:firstLineChars="100" w:firstLine="20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895D3D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5D3D" w:rsidRPr="00305D60" w:rsidRDefault="00895D3D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5D60" w:rsidRPr="00895D3D" w:rsidTr="00914CD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5D60" w:rsidRPr="00895D3D" w:rsidRDefault="00305D60" w:rsidP="00305D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</w:tr>
      <w:tr w:rsidR="00305D60" w:rsidRPr="00895D3D" w:rsidTr="00914CD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895D3D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</w:tr>
      <w:tr w:rsidR="00305D60" w:rsidRPr="00305D60" w:rsidTr="00914CD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60" w:rsidRPr="00305D60" w:rsidRDefault="00305D60" w:rsidP="00305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6DE6" w:rsidRDefault="00116DE6">
      <w:pPr>
        <w:rPr>
          <w:color w:val="000000" w:themeColor="text1"/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rPr>
          <w:sz w:val="20"/>
          <w:szCs w:val="20"/>
        </w:rPr>
      </w:pPr>
    </w:p>
    <w:p w:rsidR="00116DE6" w:rsidRPr="00116DE6" w:rsidRDefault="00116DE6" w:rsidP="00116DE6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</w:rPr>
        <w:t xml:space="preserve">Luanda </w:t>
      </w:r>
      <w:r w:rsidRPr="00116DE6">
        <w:rPr>
          <w:sz w:val="20"/>
          <w:szCs w:val="20"/>
          <w:lang w:val="pt-PT"/>
        </w:rPr>
        <w:t>aos</w:t>
      </w:r>
      <w:r>
        <w:rPr>
          <w:sz w:val="20"/>
          <w:szCs w:val="20"/>
        </w:rPr>
        <w:t xml:space="preserve"> 20 de 06 de 2023</w:t>
      </w:r>
    </w:p>
    <w:p w:rsidR="00F57AEA" w:rsidRPr="00116DE6" w:rsidRDefault="00F57AEA" w:rsidP="00F57AEA">
      <w:pPr>
        <w:rPr>
          <w:sz w:val="20"/>
          <w:szCs w:val="20"/>
        </w:rPr>
      </w:pPr>
    </w:p>
    <w:sdt>
      <w:sdtPr>
        <w:rPr>
          <w:rFonts w:ascii="Century Gothic" w:eastAsiaTheme="minorHAnsi" w:hAnsi="Century Gothic" w:cstheme="minorBidi"/>
          <w:color w:val="auto"/>
          <w:sz w:val="28"/>
          <w:szCs w:val="24"/>
          <w:lang w:val="pt-BR"/>
        </w:rPr>
        <w:id w:val="-187784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AEA" w:rsidRPr="00F57AEA" w:rsidRDefault="00F57AEA">
          <w:pPr>
            <w:pStyle w:val="TOCHeading"/>
            <w:rPr>
              <w:b/>
              <w:color w:val="auto"/>
              <w:lang w:val="pt-BR"/>
            </w:rPr>
          </w:pPr>
          <w:r w:rsidRPr="00F57AEA">
            <w:rPr>
              <w:b/>
              <w:color w:val="auto"/>
              <w:lang w:val="pt-BR"/>
            </w:rPr>
            <w:t>Sumário</w:t>
          </w:r>
        </w:p>
        <w:p w:rsidR="00F57AEA" w:rsidRPr="00F57AEA" w:rsidRDefault="00F57AEA" w:rsidP="00F57AEA">
          <w:pPr>
            <w:rPr>
              <w:lang w:val="pt-BR"/>
            </w:rPr>
          </w:pPr>
        </w:p>
        <w:p w:rsidR="00F57AEA" w:rsidRDefault="00F57AEA">
          <w:pPr>
            <w:pStyle w:val="TOC1"/>
            <w:tabs>
              <w:tab w:val="right" w:leader="dot" w:pos="110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78319" w:history="1">
            <w:r w:rsidRPr="005A49E6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0" w:history="1">
            <w:r w:rsidR="00F57AEA" w:rsidRPr="005A49E6">
              <w:rPr>
                <w:rStyle w:val="Hyperlink"/>
                <w:noProof/>
                <w:lang w:val="pt-PT"/>
              </w:rPr>
              <w:t>Estrutura do Código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_Toc138178320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3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1" w:history="1">
            <w:r w:rsidR="00F57AEA" w:rsidRPr="005A49E6">
              <w:rPr>
                <w:rStyle w:val="Hyperlink"/>
                <w:noProof/>
                <w:lang w:val="pt-PT"/>
              </w:rPr>
              <w:t>Bloco de Código Calculadora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_Toc138178321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3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2" w:history="1">
            <w:r w:rsidR="00F57AEA" w:rsidRPr="005A49E6">
              <w:rPr>
                <w:rStyle w:val="Hyperlink"/>
                <w:noProof/>
                <w:lang w:val="pt-PT"/>
              </w:rPr>
              <w:t>Bloco de Código Conversão de Unidades: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_Toc138178322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4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3" w:history="1">
            <w:r w:rsidR="00F57AEA" w:rsidRPr="005A49E6">
              <w:rPr>
                <w:rStyle w:val="Hyperlink"/>
                <w:noProof/>
                <w:lang w:val="pt-PT"/>
              </w:rPr>
              <w:t>Bloco de Código Cálculos de Equação de Segundo Grau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_Toc138178323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5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4" w:history="1">
            <w:r w:rsidR="00F57AEA" w:rsidRPr="005A49E6">
              <w:rPr>
                <w:rStyle w:val="Hyperlink"/>
                <w:noProof/>
                <w:lang w:val="pt-PT"/>
              </w:rPr>
              <w:t>Histórico de Cálculos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_Toc138178324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5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5" w:history="1">
            <w:r w:rsidR="00F57AEA" w:rsidRPr="005A49E6">
              <w:rPr>
                <w:rStyle w:val="Hyperlink"/>
                <w:noProof/>
                <w:lang w:val="pt-PT"/>
              </w:rPr>
              <w:t>Dependências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_Toc138178325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5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6" w:history="1">
            <w:r w:rsidR="00F57AEA" w:rsidRPr="005A49E6">
              <w:rPr>
                <w:rStyle w:val="Hyperlink"/>
                <w:noProof/>
                <w:lang w:val="pt-PT"/>
              </w:rPr>
              <w:t>Condições para a Execução do Projeto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_Toc138178326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6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F57AEA" w:rsidRDefault="00A276E3">
          <w:pPr>
            <w:pStyle w:val="TOC1"/>
            <w:tabs>
              <w:tab w:val="right" w:leader="dot" w:pos="11078"/>
            </w:tabs>
            <w:rPr>
              <w:noProof/>
            </w:rPr>
          </w:pPr>
          <w:hyperlink w:anchor="_Toc138178327" w:history="1">
            <w:r w:rsidR="00F57AEA" w:rsidRPr="005A49E6">
              <w:rPr>
                <w:rStyle w:val="Hyperlink"/>
                <w:noProof/>
                <w:lang w:val="pt-PT"/>
              </w:rPr>
              <w:t>Conclusão</w:t>
            </w:r>
            <w:r w:rsidR="00F57AEA">
              <w:rPr>
                <w:noProof/>
                <w:webHidden/>
              </w:rPr>
              <w:tab/>
            </w:r>
            <w:r w:rsidR="00F57AEA">
              <w:rPr>
                <w:noProof/>
                <w:webHidden/>
              </w:rPr>
              <w:fldChar w:fldCharType="begin"/>
            </w:r>
            <w:r w:rsidR="00F57AEA">
              <w:rPr>
                <w:noProof/>
                <w:webHidden/>
              </w:rPr>
              <w:instrText xml:space="preserve"> PAGEREF _Toc138178327 \h </w:instrText>
            </w:r>
            <w:r w:rsidR="00F57AEA">
              <w:rPr>
                <w:noProof/>
                <w:webHidden/>
              </w:rPr>
            </w:r>
            <w:r w:rsidR="00F57AEA">
              <w:rPr>
                <w:noProof/>
                <w:webHidden/>
              </w:rPr>
              <w:fldChar w:fldCharType="separate"/>
            </w:r>
            <w:r w:rsidR="009B2715">
              <w:rPr>
                <w:noProof/>
                <w:webHidden/>
              </w:rPr>
              <w:t>6</w:t>
            </w:r>
            <w:r w:rsidR="00F57AEA">
              <w:rPr>
                <w:noProof/>
                <w:webHidden/>
              </w:rPr>
              <w:fldChar w:fldCharType="end"/>
            </w:r>
          </w:hyperlink>
        </w:p>
        <w:p w:rsidR="00305D60" w:rsidRPr="00A40BFC" w:rsidRDefault="00F57AEA" w:rsidP="00F57AEA">
          <w:pPr>
            <w:sectPr w:rsidR="00305D60" w:rsidRPr="00A40BFC" w:rsidSect="00F35C56">
              <w:footerReference w:type="default" r:id="rId9"/>
              <w:pgSz w:w="12240" w:h="15840"/>
              <w:pgMar w:top="446" w:right="576" w:bottom="576" w:left="576" w:header="0" w:footer="0" w:gutter="0"/>
              <w:cols w:space="720"/>
              <w:docGrid w:linePitch="360"/>
            </w:sectPr>
          </w:pPr>
          <w:r>
            <w:rPr>
              <w:b/>
              <w:bCs/>
              <w:lang w:val="pt-BR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B61574" w:rsidRPr="007A598C" w:rsidRDefault="00B61574" w:rsidP="00B61574">
      <w:pPr>
        <w:jc w:val="both"/>
        <w:rPr>
          <w:lang w:val="pt-PT"/>
        </w:rPr>
      </w:pPr>
    </w:p>
    <w:sectPr w:rsidR="00B61574" w:rsidRPr="007A598C" w:rsidSect="003C1694">
      <w:pgSz w:w="12240" w:h="15840"/>
      <w:pgMar w:top="1440" w:right="1440" w:bottom="1440" w:left="144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6E3" w:rsidRDefault="00A276E3" w:rsidP="004C6C01">
      <w:r>
        <w:separator/>
      </w:r>
    </w:p>
  </w:endnote>
  <w:endnote w:type="continuationSeparator" w:id="0">
    <w:p w:rsidR="00A276E3" w:rsidRDefault="00A276E3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C8E" w:rsidRDefault="00307C8E" w:rsidP="00A40BFC">
    <w:pPr>
      <w:pBdr>
        <w:left w:val="single" w:sz="12" w:space="11" w:color="4472C4" w:themeColor="accent1"/>
      </w:pBdr>
      <w:tabs>
        <w:tab w:val="left" w:pos="6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6E3" w:rsidRDefault="00A276E3" w:rsidP="004C6C01">
      <w:r>
        <w:separator/>
      </w:r>
    </w:p>
  </w:footnote>
  <w:footnote w:type="continuationSeparator" w:id="0">
    <w:p w:rsidR="00A276E3" w:rsidRDefault="00A276E3" w:rsidP="004C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199D"/>
    <w:multiLevelType w:val="hybridMultilevel"/>
    <w:tmpl w:val="B530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51"/>
    <w:rsid w:val="00020BEF"/>
    <w:rsid w:val="00024BC7"/>
    <w:rsid w:val="0006622C"/>
    <w:rsid w:val="000A703F"/>
    <w:rsid w:val="00116DE6"/>
    <w:rsid w:val="00145306"/>
    <w:rsid w:val="00160FE2"/>
    <w:rsid w:val="00163990"/>
    <w:rsid w:val="00177CFE"/>
    <w:rsid w:val="00190874"/>
    <w:rsid w:val="001A56BE"/>
    <w:rsid w:val="001D26D0"/>
    <w:rsid w:val="002424A5"/>
    <w:rsid w:val="00250419"/>
    <w:rsid w:val="002744FF"/>
    <w:rsid w:val="002C1F2E"/>
    <w:rsid w:val="002D17E5"/>
    <w:rsid w:val="00305D60"/>
    <w:rsid w:val="00307C8E"/>
    <w:rsid w:val="003423BE"/>
    <w:rsid w:val="00343574"/>
    <w:rsid w:val="003560B8"/>
    <w:rsid w:val="0039509E"/>
    <w:rsid w:val="003C1694"/>
    <w:rsid w:val="003D14B5"/>
    <w:rsid w:val="00410A65"/>
    <w:rsid w:val="004221EB"/>
    <w:rsid w:val="00433CEE"/>
    <w:rsid w:val="00471C74"/>
    <w:rsid w:val="00473CC3"/>
    <w:rsid w:val="004745BF"/>
    <w:rsid w:val="004937B7"/>
    <w:rsid w:val="00495588"/>
    <w:rsid w:val="004C6C01"/>
    <w:rsid w:val="00511E24"/>
    <w:rsid w:val="005449AA"/>
    <w:rsid w:val="005C009E"/>
    <w:rsid w:val="006208CC"/>
    <w:rsid w:val="00646017"/>
    <w:rsid w:val="00647099"/>
    <w:rsid w:val="006470B7"/>
    <w:rsid w:val="0065552C"/>
    <w:rsid w:val="00710BDD"/>
    <w:rsid w:val="007318F6"/>
    <w:rsid w:val="00746911"/>
    <w:rsid w:val="00751E00"/>
    <w:rsid w:val="00762041"/>
    <w:rsid w:val="00777CCE"/>
    <w:rsid w:val="007805A4"/>
    <w:rsid w:val="00783806"/>
    <w:rsid w:val="007A598C"/>
    <w:rsid w:val="007B16E4"/>
    <w:rsid w:val="007D01DF"/>
    <w:rsid w:val="007E5CB2"/>
    <w:rsid w:val="00804751"/>
    <w:rsid w:val="00853EC4"/>
    <w:rsid w:val="00855657"/>
    <w:rsid w:val="00871614"/>
    <w:rsid w:val="00894A5A"/>
    <w:rsid w:val="00895D3D"/>
    <w:rsid w:val="00897019"/>
    <w:rsid w:val="008A7C4A"/>
    <w:rsid w:val="008E2EF3"/>
    <w:rsid w:val="008F44E4"/>
    <w:rsid w:val="00914CD0"/>
    <w:rsid w:val="0092031E"/>
    <w:rsid w:val="00947361"/>
    <w:rsid w:val="00985BD7"/>
    <w:rsid w:val="009B203C"/>
    <w:rsid w:val="009B2715"/>
    <w:rsid w:val="009C61B0"/>
    <w:rsid w:val="00A00000"/>
    <w:rsid w:val="00A24153"/>
    <w:rsid w:val="00A276E3"/>
    <w:rsid w:val="00A35F36"/>
    <w:rsid w:val="00A367B9"/>
    <w:rsid w:val="00A40BFC"/>
    <w:rsid w:val="00A509FA"/>
    <w:rsid w:val="00A521F3"/>
    <w:rsid w:val="00A83A7C"/>
    <w:rsid w:val="00A84A5F"/>
    <w:rsid w:val="00AC464E"/>
    <w:rsid w:val="00B53EFF"/>
    <w:rsid w:val="00B61574"/>
    <w:rsid w:val="00B61915"/>
    <w:rsid w:val="00B758CE"/>
    <w:rsid w:val="00B85315"/>
    <w:rsid w:val="00B96C9C"/>
    <w:rsid w:val="00BF30B0"/>
    <w:rsid w:val="00C0756D"/>
    <w:rsid w:val="00C3114D"/>
    <w:rsid w:val="00C31CCD"/>
    <w:rsid w:val="00C71C3D"/>
    <w:rsid w:val="00C74B39"/>
    <w:rsid w:val="00CA5ED2"/>
    <w:rsid w:val="00CC4CAD"/>
    <w:rsid w:val="00D51D4E"/>
    <w:rsid w:val="00D57248"/>
    <w:rsid w:val="00DB2F6A"/>
    <w:rsid w:val="00DD6693"/>
    <w:rsid w:val="00E1272F"/>
    <w:rsid w:val="00E66562"/>
    <w:rsid w:val="00E83569"/>
    <w:rsid w:val="00EC3852"/>
    <w:rsid w:val="00ED319C"/>
    <w:rsid w:val="00EE207C"/>
    <w:rsid w:val="00F32754"/>
    <w:rsid w:val="00F35C56"/>
    <w:rsid w:val="00F569CF"/>
    <w:rsid w:val="00F57AEA"/>
    <w:rsid w:val="00F946A4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BADD5"/>
  <w15:chartTrackingRefBased/>
  <w15:docId w15:val="{04303CE6-435F-4C57-AD19-903BD125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8C"/>
    <w:rPr>
      <w:rFonts w:ascii="Century Gothic" w:hAnsi="Century Gothic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98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99"/>
    <w:rsid w:val="00B53E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5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5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24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NoSpacing">
    <w:name w:val="No Spacing"/>
    <w:uiPriority w:val="1"/>
    <w:qFormat/>
    <w:rsid w:val="007A598C"/>
  </w:style>
  <w:style w:type="character" w:customStyle="1" w:styleId="Heading1Char">
    <w:name w:val="Heading 1 Char"/>
    <w:basedOn w:val="DefaultParagraphFont"/>
    <w:link w:val="Heading1"/>
    <w:uiPriority w:val="9"/>
    <w:rsid w:val="007A598C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853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7AE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57A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Report-for-Teams-and-Departments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4AD296-FA47-4A95-ADC9-0E18FB2C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IC-Project-Report-for-Teams-and-Departments-10673_WORD</Template>
  <TotalTime>34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Manager/>
  <Company>Smartsheet.com</Company>
  <LinksUpToDate>false</LinksUpToDate>
  <CharactersWithSpaces>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Garrett</dc:creator>
  <cp:keywords/>
  <dc:description/>
  <cp:lastModifiedBy>Total Energies</cp:lastModifiedBy>
  <cp:revision>10</cp:revision>
  <cp:lastPrinted>2023-06-20T17:38:00Z</cp:lastPrinted>
  <dcterms:created xsi:type="dcterms:W3CDTF">2023-06-20T17:38:00Z</dcterms:created>
  <dcterms:modified xsi:type="dcterms:W3CDTF">2023-07-02T17:06:00Z</dcterms:modified>
  <cp:category/>
</cp:coreProperties>
</file>