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36C" w14:textId="77777777" w:rsidR="00911026" w:rsidRDefault="00911026" w:rsidP="00911026">
      <w:pPr>
        <w:jc w:val="center"/>
        <w:rPr>
          <w:rFonts w:ascii="STZhongsong" w:eastAsia="STZhongsong" w:hAnsi="STZhongsong"/>
        </w:rPr>
      </w:pPr>
      <w:bookmarkStart w:id="0" w:name="_Toc206207826"/>
      <w:bookmarkStart w:id="1" w:name="_Toc480325597"/>
    </w:p>
    <w:p w14:paraId="5F8281FC" w14:textId="77777777" w:rsidR="00911026" w:rsidRDefault="00911026" w:rsidP="00911026">
      <w:pPr>
        <w:pStyle w:val="1"/>
        <w:jc w:val="center"/>
        <w:rPr>
          <w:rFonts w:ascii="STZhongsong" w:eastAsia="STZhongsong" w:hAnsi="STZhongsong"/>
          <w:sz w:val="52"/>
          <w:szCs w:val="52"/>
        </w:rPr>
      </w:pPr>
      <w:bookmarkStart w:id="2" w:name="_Toc349050829"/>
      <w:bookmarkStart w:id="3" w:name="_Toc332173987"/>
      <w:bookmarkStart w:id="4" w:name="_Toc206207825"/>
      <w:bookmarkStart w:id="5" w:name="_Toc480325594"/>
      <w:r>
        <w:rPr>
          <w:rFonts w:ascii="STZhongsong" w:eastAsia="STZhongsong" w:hAnsi="STZhongsong" w:hint="eastAsia"/>
          <w:sz w:val="52"/>
          <w:szCs w:val="52"/>
        </w:rPr>
        <w:t>Java程序设计</w:t>
      </w:r>
      <w:bookmarkEnd w:id="2"/>
      <w:bookmarkEnd w:id="3"/>
      <w:bookmarkEnd w:id="4"/>
      <w:r>
        <w:rPr>
          <w:rFonts w:ascii="STZhongsong" w:eastAsia="STZhongsong" w:hAnsi="STZhongsong" w:hint="eastAsia"/>
          <w:sz w:val="52"/>
          <w:szCs w:val="52"/>
        </w:rPr>
        <w:t>实验报告</w:t>
      </w:r>
      <w:bookmarkEnd w:id="5"/>
    </w:p>
    <w:p w14:paraId="2CC192E4" w14:textId="77777777" w:rsidR="00911026" w:rsidRDefault="00911026" w:rsidP="00911026">
      <w:pPr>
        <w:jc w:val="center"/>
        <w:rPr>
          <w:rFonts w:ascii="黑体" w:eastAsia="黑体"/>
          <w:b/>
          <w:sz w:val="32"/>
          <w:szCs w:val="32"/>
        </w:rPr>
      </w:pPr>
    </w:p>
    <w:p w14:paraId="192CEF5A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6BE6FDD9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17A569D7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FDA2842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F474CE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D5F484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B65F696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01B1A3F3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16EB5162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C9DE79B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0CB0F55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79180A8A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A594818" w14:textId="77777777" w:rsidR="00911026" w:rsidRDefault="00911026" w:rsidP="00911026">
      <w:pPr>
        <w:rPr>
          <w:rFonts w:ascii="黑体" w:eastAsia="黑体"/>
          <w:b/>
        </w:rPr>
      </w:pPr>
    </w:p>
    <w:p w14:paraId="3E2F9337" w14:textId="77777777" w:rsidR="00911026" w:rsidRDefault="00911026" w:rsidP="00911026">
      <w:pPr>
        <w:ind w:firstLineChars="2177" w:firstLine="4590"/>
        <w:rPr>
          <w:rFonts w:ascii="黑体" w:eastAsia="黑体"/>
          <w:b/>
        </w:rPr>
      </w:pPr>
    </w:p>
    <w:p w14:paraId="422F7E4C" w14:textId="77777777" w:rsidR="00911026" w:rsidRDefault="00911026" w:rsidP="00911026">
      <w:pPr>
        <w:ind w:firstLineChars="1240" w:firstLine="3486"/>
        <w:rPr>
          <w:rFonts w:ascii="黑体" w:eastAsia="黑体"/>
          <w:b/>
          <w:sz w:val="28"/>
          <w:szCs w:val="28"/>
        </w:rPr>
      </w:pPr>
    </w:p>
    <w:p w14:paraId="330CF0DE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1190201421         </w:t>
      </w:r>
    </w:p>
    <w:p w14:paraId="12814486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张瑞            </w:t>
      </w:r>
    </w:p>
    <w:p w14:paraId="042E9449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专业：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工科试验班（计算机与电子通信）</w:t>
      </w:r>
    </w:p>
    <w:p w14:paraId="09FB7290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班级：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19L0214            </w:t>
      </w:r>
    </w:p>
    <w:p w14:paraId="0E66C114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1709C9AD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6D8AA82B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7B626DE8" w14:textId="0EF638AB" w:rsidR="00911026" w:rsidRDefault="00911026" w:rsidP="00911026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哈尔滨工业大学</w:t>
      </w:r>
    </w:p>
    <w:p w14:paraId="16E8AC20" w14:textId="3758D931" w:rsidR="00977865" w:rsidRDefault="00977865" w:rsidP="00911026">
      <w:pPr>
        <w:jc w:val="center"/>
        <w:rPr>
          <w:rFonts w:ascii="黑体" w:eastAsia="黑体"/>
          <w:b/>
          <w:sz w:val="28"/>
          <w:szCs w:val="28"/>
        </w:rPr>
      </w:pPr>
    </w:p>
    <w:p w14:paraId="669101FE" w14:textId="77777777" w:rsidR="00977865" w:rsidRDefault="00977865" w:rsidP="00911026">
      <w:pPr>
        <w:jc w:val="center"/>
        <w:rPr>
          <w:rFonts w:ascii="黑体" w:eastAsia="黑体" w:hint="eastAsia"/>
          <w:b/>
          <w:sz w:val="28"/>
          <w:szCs w:val="28"/>
        </w:rPr>
      </w:pPr>
    </w:p>
    <w:p w14:paraId="6FC83600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bookmarkStart w:id="6" w:name="_Toc480325599"/>
      <w:bookmarkEnd w:id="0"/>
      <w:bookmarkEnd w:id="1"/>
      <w:r>
        <w:rPr>
          <w:rFonts w:ascii="黑体" w:hAnsi="黑体" w:hint="eastAsia"/>
        </w:rPr>
        <w:lastRenderedPageBreak/>
        <w:t>一、实验内容</w:t>
      </w:r>
      <w:bookmarkEnd w:id="6"/>
    </w:p>
    <w:p w14:paraId="74C7FC69" w14:textId="77777777" w:rsidR="005618FB" w:rsidRPr="005618FB" w:rsidRDefault="005618FB" w:rsidP="005618FB">
      <w:pPr>
        <w:pStyle w:val="a9"/>
        <w:numPr>
          <w:ilvl w:val="0"/>
          <w:numId w:val="1"/>
        </w:numPr>
        <w:ind w:firstLineChars="0"/>
        <w:rPr>
          <w:rFonts w:ascii="Calibri Light" w:eastAsia="黑体" w:hAnsi="Calibri Light"/>
          <w:b/>
          <w:bCs/>
          <w:kern w:val="28"/>
          <w:sz w:val="24"/>
          <w:szCs w:val="32"/>
        </w:rPr>
      </w:pPr>
      <w:bookmarkStart w:id="7" w:name="_Toc480325613"/>
      <w:r w:rsidRPr="005618FB">
        <w:rPr>
          <w:rFonts w:ascii="Calibri Light" w:eastAsia="黑体" w:hAnsi="Calibri Light"/>
          <w:b/>
          <w:bCs/>
          <w:kern w:val="28"/>
          <w:sz w:val="24"/>
          <w:szCs w:val="32"/>
        </w:rPr>
        <w:t>在课程所给的时钟程序的基础上</w:t>
      </w:r>
      <w:r w:rsidRPr="005618FB">
        <w:rPr>
          <w:rFonts w:ascii="Calibri Light" w:eastAsia="黑体" w:hAnsi="Calibri Light" w:hint="eastAsia"/>
          <w:b/>
          <w:bCs/>
          <w:kern w:val="28"/>
          <w:sz w:val="24"/>
          <w:szCs w:val="32"/>
        </w:rPr>
        <w:t>实现有秒计时的数字万年历时钟。</w:t>
      </w:r>
    </w:p>
    <w:p w14:paraId="2FA52F25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二、实验</w:t>
      </w:r>
      <w:bookmarkEnd w:id="7"/>
      <w:r>
        <w:rPr>
          <w:rFonts w:ascii="黑体" w:hAnsi="黑体" w:hint="eastAsia"/>
        </w:rPr>
        <w:t>运行结果</w:t>
      </w:r>
    </w:p>
    <w:p w14:paraId="6F0E6F5D" w14:textId="77777777" w:rsidR="00911026" w:rsidRDefault="00911026" w:rsidP="00911026">
      <w:pPr>
        <w:pStyle w:val="a3"/>
        <w:numPr>
          <w:ilvl w:val="0"/>
          <w:numId w:val="2"/>
        </w:numPr>
        <w:jc w:val="left"/>
        <w:rPr>
          <w:sz w:val="24"/>
          <w:szCs w:val="28"/>
        </w:rPr>
      </w:pPr>
    </w:p>
    <w:p w14:paraId="7D5B245E" w14:textId="14ED4523" w:rsidR="00911026" w:rsidRPr="005618FB" w:rsidRDefault="005618FB" w:rsidP="005618FB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78EFA0F8" wp14:editId="36A2F8A2">
            <wp:extent cx="1397072" cy="7429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2020070818552256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>
        <w:rPr>
          <w:b/>
          <w:noProof/>
          <w:color w:val="FF0000"/>
        </w:rPr>
        <w:drawing>
          <wp:inline distT="0" distB="0" distL="0" distR="0" wp14:anchorId="1E1C9A23" wp14:editId="4638549B">
            <wp:extent cx="1416123" cy="7429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2020070818590917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1812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三、程序源代码</w:t>
      </w:r>
    </w:p>
    <w:p w14:paraId="3DBBACF4" w14:textId="656CE0F9" w:rsidR="008E10CA" w:rsidRPr="005618FB" w:rsidRDefault="008E10CA" w:rsidP="005618FB">
      <w:pPr>
        <w:numPr>
          <w:ilvl w:val="0"/>
          <w:numId w:val="3"/>
        </w:numPr>
        <w:rPr>
          <w:b/>
        </w:rPr>
      </w:pPr>
    </w:p>
    <w:p w14:paraId="1A2BED2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clock;</w:t>
      </w:r>
    </w:p>
    <w:p w14:paraId="2235457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0B783DB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 </w:t>
      </w:r>
    </w:p>
    <w:p w14:paraId="4B4A524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7D43796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将要用于显示的值</w:t>
      </w:r>
    </w:p>
    <w:p w14:paraId="20948DA7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E0B0C9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8EFF82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90F68E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F38280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第一种构造方式：实现从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到上限的循环</w:t>
      </w:r>
    </w:p>
    <w:p w14:paraId="0863904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EA3769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0098DE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9955A97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1C128D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down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第二种构造方式：实现从下限到上限的循环</w:t>
      </w:r>
    </w:p>
    <w:p w14:paraId="7A49E0E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F46F63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down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down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06030E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540420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D316D37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C37C80D" w14:textId="2EF27582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初始化</w:t>
      </w:r>
      <w:r w:rsidR="004A4D45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要显示的值</w:t>
      </w:r>
    </w:p>
    <w:p w14:paraId="230251F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B0E85B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72D4873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F4144B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5F6BBC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increase()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第一种构造值的增加</w:t>
      </w:r>
    </w:p>
    <w:p w14:paraId="358EDF8B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522A2F3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14:paraId="5CD21AB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limit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第一种构造到达上限即归零</w:t>
      </w:r>
    </w:p>
    <w:p w14:paraId="0358DC6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30BBB5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741F290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A771B9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66A331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335EA6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increase1()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第二种构造值的增加</w:t>
      </w:r>
    </w:p>
    <w:p w14:paraId="266DE8A7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1831ED7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14:paraId="7E430594" w14:textId="52421282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第二种构造</w:t>
      </w:r>
      <w:r w:rsidR="004A4D45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超过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上限即归下限</w:t>
      </w:r>
    </w:p>
    <w:p w14:paraId="6C39F90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7142BF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BE8284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45F164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EE732E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698CB3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调取值</w:t>
      </w:r>
    </w:p>
    <w:p w14:paraId="7EB7F9A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2F085B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CFF8CC5" w14:textId="57024540" w:rsidR="005618FB" w:rsidRDefault="005618FB" w:rsidP="005618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D278B15" w14:textId="54B1B8C1" w:rsidR="005618FB" w:rsidRDefault="005618FB" w:rsidP="005618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14:paraId="4109A512" w14:textId="2A0E7F07" w:rsidR="005618FB" w:rsidRDefault="005618FB" w:rsidP="005618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7F2745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clock;</w:t>
      </w:r>
    </w:p>
    <w:p w14:paraId="0B6545C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731E06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Clock </w:t>
      </w:r>
    </w:p>
    <w:p w14:paraId="5F7A500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725C94A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Display(24);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时</w:t>
      </w:r>
    </w:p>
    <w:p w14:paraId="64C087E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Display(60);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分</w:t>
      </w:r>
    </w:p>
    <w:p w14:paraId="492AF88B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Display(60);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秒</w:t>
      </w:r>
    </w:p>
    <w:p w14:paraId="108DD2D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Display(1,31);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日</w:t>
      </w:r>
    </w:p>
    <w:p w14:paraId="2BDEAD5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Display(1,12);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月</w:t>
      </w:r>
    </w:p>
    <w:p w14:paraId="18ABD82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年</w:t>
      </w:r>
    </w:p>
    <w:p w14:paraId="138F9D2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78C538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Clock(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输入开始时间</w:t>
      </w:r>
    </w:p>
    <w:p w14:paraId="2D6D600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808A07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DFFCA9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90CF8C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1AFA01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99C562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DA14BC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FE469E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8BEC81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A0FBF2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setdaytime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</w:p>
    <w:p w14:paraId="1925F57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047BBF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.getValue()==4||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.getValue()==6||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.getValue()==9||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.getValue()==11)</w:t>
      </w:r>
    </w:p>
    <w:p w14:paraId="3B01C5D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()==31)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//4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9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11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月只有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30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天</w:t>
      </w:r>
    </w:p>
    <w:p w14:paraId="4E10D42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6A6C0D7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7640E38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266845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.getValue()==2&amp;&amp;((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%4==0&amp;&amp;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%100!=0)||(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%400==0))&amp;&amp;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.getValue()==30)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闰年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月只有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29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天</w:t>
      </w:r>
    </w:p>
    <w:p w14:paraId="21F0020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F89B8A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317CD14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1C75740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0EFEA5B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.getValue()==2&amp;&amp;!((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%4==0&amp;&amp;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%100!=0)||(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%400==0))&amp;&amp;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.getValue()==29)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非闰年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月只有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28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天</w:t>
      </w:r>
    </w:p>
    <w:p w14:paraId="6EFE946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7900A1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2BE0B42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666C302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5F804F43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86DAA4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22A906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5F2B01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start()</w:t>
      </w:r>
    </w:p>
    <w:p w14:paraId="3A5B033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096DB5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&lt;10000;)</w:t>
      </w:r>
    </w:p>
    <w:p w14:paraId="4669D00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45E8F8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AB633D3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()==0)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秒归零一次，分加一</w:t>
      </w:r>
    </w:p>
    <w:p w14:paraId="5AEED51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17715FA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36F0EA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()==0)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分归零一次，时加一</w:t>
      </w:r>
    </w:p>
    <w:p w14:paraId="0693564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D626BD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3D0D75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()==0)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时归零一次，日加一</w:t>
      </w:r>
    </w:p>
    <w:p w14:paraId="1DE257E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F5352A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0A975FD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setdaytime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对闰平年、大小月做判断，修正日的上限</w:t>
      </w:r>
    </w:p>
    <w:p w14:paraId="6C4455ED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()==1)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日归一一次，月加一</w:t>
      </w:r>
    </w:p>
    <w:p w14:paraId="14A1665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EE04AEA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.increase1();</w:t>
      </w:r>
    </w:p>
    <w:p w14:paraId="4DA699A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()==1)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月归一一次，年加一</w:t>
      </w:r>
    </w:p>
    <w:p w14:paraId="0B622AD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01214E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60B9C95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26E41D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AE074C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FEDAFF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C8397E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F6658B8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"%04d:%02d:%02d:%02d:%02d:%02d\n"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14:paraId="14667DB6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(),</w:t>
      </w:r>
    </w:p>
    <w:p w14:paraId="3AF1742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hour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minute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second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输出时间</w:t>
      </w:r>
    </w:p>
    <w:p w14:paraId="5C00D4A0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92C0112" w14:textId="7C0503E7" w:rsidR="005618FB" w:rsidRDefault="005618FB" w:rsidP="005618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773AD1A" w14:textId="79D0A185" w:rsidR="005618FB" w:rsidRDefault="005618FB" w:rsidP="005618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14:paraId="53D16FB7" w14:textId="24B797D3" w:rsidR="005618FB" w:rsidRDefault="005618FB" w:rsidP="005618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15A2C83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clock;</w:t>
      </w:r>
    </w:p>
    <w:p w14:paraId="20E6CA6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0F0CB81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 </w:t>
      </w:r>
    </w:p>
    <w:p w14:paraId="40BC0322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07D0FF14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7D65FEE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762B1A1B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E95665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483B3B3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Clock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Clock(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起始时间</w:t>
      </w:r>
    </w:p>
    <w:p w14:paraId="7B91DEB9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61A536C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AFF2595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951ACAF" w14:textId="77777777" w:rsidR="005618FB" w:rsidRDefault="005618FB" w:rsidP="005618F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248330C" w14:textId="1D5A6A1A" w:rsidR="005618FB" w:rsidRDefault="005618FB" w:rsidP="005618FB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sectPr w:rsidR="0056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89971" w14:textId="77777777" w:rsidR="00CE309B" w:rsidRDefault="00CE309B" w:rsidP="005618FB">
      <w:r>
        <w:separator/>
      </w:r>
    </w:p>
  </w:endnote>
  <w:endnote w:type="continuationSeparator" w:id="0">
    <w:p w14:paraId="1863831E" w14:textId="77777777" w:rsidR="00CE309B" w:rsidRDefault="00CE309B" w:rsidP="0056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C2363" w14:textId="77777777" w:rsidR="00CE309B" w:rsidRDefault="00CE309B" w:rsidP="005618FB">
      <w:r>
        <w:separator/>
      </w:r>
    </w:p>
  </w:footnote>
  <w:footnote w:type="continuationSeparator" w:id="0">
    <w:p w14:paraId="4DB2B85B" w14:textId="77777777" w:rsidR="00CE309B" w:rsidRDefault="00CE309B" w:rsidP="0056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383"/>
    <w:multiLevelType w:val="hybridMultilevel"/>
    <w:tmpl w:val="FC8C5358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7112"/>
    <w:multiLevelType w:val="hybridMultilevel"/>
    <w:tmpl w:val="4F20E934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424D5"/>
    <w:multiLevelType w:val="hybridMultilevel"/>
    <w:tmpl w:val="9138A65A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6"/>
    <w:rsid w:val="00126732"/>
    <w:rsid w:val="004A4D45"/>
    <w:rsid w:val="005618FB"/>
    <w:rsid w:val="007F4A9E"/>
    <w:rsid w:val="008136E2"/>
    <w:rsid w:val="008E10CA"/>
    <w:rsid w:val="00911026"/>
    <w:rsid w:val="00977865"/>
    <w:rsid w:val="00CE309B"/>
    <w:rsid w:val="00D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AD248"/>
  <w15:chartTrackingRefBased/>
  <w15:docId w15:val="{C592D975-A5AD-4F3A-9A5F-59F6B8F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026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02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10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911026"/>
    <w:pPr>
      <w:spacing w:before="60" w:after="60"/>
      <w:jc w:val="center"/>
      <w:outlineLvl w:val="1"/>
    </w:pPr>
    <w:rPr>
      <w:rFonts w:ascii="Calibri Light" w:eastAsia="黑体" w:hAnsi="Calibri Light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rsid w:val="00911026"/>
    <w:rPr>
      <w:rFonts w:ascii="Calibri Light" w:eastAsia="黑体" w:hAnsi="Calibri Light" w:cs="Times New Roman"/>
      <w:b/>
      <w:bCs/>
      <w:kern w:val="28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56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18F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18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18FB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61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7</cp:revision>
  <dcterms:created xsi:type="dcterms:W3CDTF">2020-07-08T11:04:00Z</dcterms:created>
  <dcterms:modified xsi:type="dcterms:W3CDTF">2020-08-08T05:10:00Z</dcterms:modified>
</cp:coreProperties>
</file>