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C20EB" w14:textId="72519EA7" w:rsidR="00C7628C" w:rsidRDefault="00BB2442" w:rsidP="00BB2442">
      <w:r>
        <w:t>There are 3 ways to use the function in the math library</w:t>
      </w:r>
    </w:p>
    <w:p w14:paraId="1543D61E" w14:textId="4F59B83C" w:rsidR="00BB2442" w:rsidRDefault="00BB2442" w:rsidP="00BB2442">
      <w:r>
        <w:rPr>
          <w:noProof/>
        </w:rPr>
        <w:drawing>
          <wp:inline distT="0" distB="0" distL="0" distR="0" wp14:anchorId="16FB6977" wp14:editId="55BD0445">
            <wp:extent cx="3821773" cy="18478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5274" cy="186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8A0C" w14:textId="7C44DCB4" w:rsidR="00BB2442" w:rsidRDefault="00BB2442" w:rsidP="00BB2442">
      <w:r>
        <w:t xml:space="preserve">The third way: import sqrt function only </w:t>
      </w:r>
    </w:p>
    <w:p w14:paraId="3FFDC896" w14:textId="00400C4B" w:rsidR="00BB2442" w:rsidRDefault="00BB2442" w:rsidP="00BB2442">
      <w:pPr>
        <w:ind w:left="720" w:firstLine="720"/>
      </w:pPr>
      <w:r>
        <w:t>sqrt does not need a reference</w:t>
      </w:r>
    </w:p>
    <w:p w14:paraId="34245A6F" w14:textId="71AE2F36" w:rsidR="00BB2442" w:rsidRDefault="00BB2442" w:rsidP="00BB2442"/>
    <w:p w14:paraId="42561F81" w14:textId="75B3597A" w:rsidR="00BB2442" w:rsidRDefault="00C569C5" w:rsidP="00BB2442">
      <w:r w:rsidRPr="00C569C5">
        <w:rPr>
          <w:color w:val="FF0000"/>
        </w:rPr>
        <w:t xml:space="preserve">%Reset </w:t>
      </w:r>
      <w:r>
        <w:t>means that it stops all the statements in the shells and starts again</w:t>
      </w:r>
    </w:p>
    <w:p w14:paraId="72A05B09" w14:textId="7D037F7C" w:rsidR="00BB2442" w:rsidRDefault="00BB2442" w:rsidP="00BB2442">
      <w:pPr>
        <w:rPr>
          <w:color w:val="FF0000"/>
        </w:rPr>
      </w:pPr>
      <w:r w:rsidRPr="00BB2442">
        <w:rPr>
          <w:color w:val="FF0000"/>
        </w:rPr>
        <w:t>You can use tab to check all the functions in the math library.</w:t>
      </w:r>
    </w:p>
    <w:p w14:paraId="0A3EC045" w14:textId="76B74A59" w:rsidR="00BB2442" w:rsidRDefault="00BB2442" w:rsidP="00BB2442">
      <w:r>
        <w:t>Math library</w:t>
      </w:r>
    </w:p>
    <w:p w14:paraId="70AC2760" w14:textId="73D45FD7" w:rsidR="00BB2442" w:rsidRDefault="00BB2442" w:rsidP="00BB2442">
      <w:r>
        <w:t>Pi: an approximation of pi</w:t>
      </w:r>
    </w:p>
    <w:p w14:paraId="03AE6B3C" w14:textId="77777777" w:rsidR="00BB2442" w:rsidRDefault="00BB2442" w:rsidP="00BB2442">
      <w:r>
        <w:t>e: an approximation of e</w:t>
      </w:r>
    </w:p>
    <w:p w14:paraId="0A2CD0DD" w14:textId="4DF06969" w:rsidR="00BB2442" w:rsidRDefault="00BB2442" w:rsidP="00BB2442">
      <w:r>
        <w:t>sqrt(x): the square root of x</w:t>
      </w:r>
    </w:p>
    <w:p w14:paraId="313B0116" w14:textId="012BE67C" w:rsidR="00BB2442" w:rsidRDefault="00BB2442" w:rsidP="00BB2442">
      <w:r>
        <w:t>sin(x): the sine of x</w:t>
      </w:r>
    </w:p>
    <w:p w14:paraId="0C35E224" w14:textId="27DAC60B" w:rsidR="00BB2442" w:rsidRDefault="00BB2442" w:rsidP="00BB2442">
      <w:r>
        <w:t>cos(x): the cosine of x</w:t>
      </w:r>
    </w:p>
    <w:p w14:paraId="03080DA6" w14:textId="77777777" w:rsidR="00BB2442" w:rsidRDefault="00BB2442" w:rsidP="00BB2442">
      <w:r>
        <w:t>tan(x): the tangent of x</w:t>
      </w:r>
    </w:p>
    <w:p w14:paraId="7C826C21" w14:textId="77777777" w:rsidR="00BB2442" w:rsidRDefault="00BB2442" w:rsidP="00BB2442">
      <w:proofErr w:type="spellStart"/>
      <w:r>
        <w:t>asin</w:t>
      </w:r>
      <w:proofErr w:type="spellEnd"/>
      <w:r>
        <w:t>(x): it is arctan(x), which is the inverse of sine x</w:t>
      </w:r>
    </w:p>
    <w:p w14:paraId="74D3B167" w14:textId="77777777" w:rsidR="00C569C5" w:rsidRDefault="00C569C5" w:rsidP="00BB2442">
      <w:proofErr w:type="spellStart"/>
      <w:r>
        <w:t>acos</w:t>
      </w:r>
      <w:proofErr w:type="spellEnd"/>
      <w:r>
        <w:t xml:space="preserve">(x): it is </w:t>
      </w:r>
      <w:proofErr w:type="spellStart"/>
      <w:r>
        <w:t>arccos</w:t>
      </w:r>
      <w:proofErr w:type="spellEnd"/>
      <w:r>
        <w:t>(x), which is the inverse of cos x</w:t>
      </w:r>
    </w:p>
    <w:p w14:paraId="638FF1D2" w14:textId="77777777" w:rsidR="00C569C5" w:rsidRDefault="00C569C5" w:rsidP="00BB2442">
      <w:proofErr w:type="spellStart"/>
      <w:r>
        <w:t>atan</w:t>
      </w:r>
      <w:proofErr w:type="spellEnd"/>
      <w:r>
        <w:t>(x): it is arctan(x), which is the inverse of tan x</w:t>
      </w:r>
    </w:p>
    <w:p w14:paraId="6237E212" w14:textId="4FFC17B8" w:rsidR="00C569C5" w:rsidRDefault="00C569C5" w:rsidP="00BB2442">
      <w:r>
        <w:t>log(x): it is ln(x), which is the natural (base e) logarithm of x</w:t>
      </w:r>
    </w:p>
    <w:p w14:paraId="62AD6115" w14:textId="6FC0DEFD" w:rsidR="00BB2442" w:rsidRDefault="00C569C5" w:rsidP="00BB2442">
      <w:r>
        <w:t>log10(x): it is log10(x), which is common (base 10) logarithm of x</w:t>
      </w:r>
    </w:p>
    <w:p w14:paraId="22353F0F" w14:textId="3EC73B8E" w:rsidR="00C569C5" w:rsidRDefault="00C569C5" w:rsidP="00BB2442">
      <w:r>
        <w:t>exp(x): the exponential of x</w:t>
      </w:r>
    </w:p>
    <w:p w14:paraId="7C4491D8" w14:textId="5AD515DA" w:rsidR="00C569C5" w:rsidRDefault="00C569C5" w:rsidP="00BB2442">
      <w:r>
        <w:t>ceil(x): the smallest whole number &gt;= x</w:t>
      </w:r>
    </w:p>
    <w:p w14:paraId="3BB41FAB" w14:textId="3D5B88F8" w:rsidR="00C569C5" w:rsidRPr="00BB2442" w:rsidRDefault="00C569C5" w:rsidP="00BB2442">
      <w:r>
        <w:t>floor(x): the largest number whole number &lt;= x</w:t>
      </w:r>
    </w:p>
    <w:p w14:paraId="48765FA5" w14:textId="33D2C822" w:rsidR="00BB2442" w:rsidRDefault="00C569C5" w:rsidP="00BB2442">
      <w:pPr>
        <w:rPr>
          <w:color w:val="FF0000"/>
        </w:rPr>
      </w:pPr>
      <w:r>
        <w:rPr>
          <w:noProof/>
        </w:rPr>
        <w:drawing>
          <wp:inline distT="0" distB="0" distL="0" distR="0" wp14:anchorId="0A56FE8C" wp14:editId="0261D8E1">
            <wp:extent cx="2028825" cy="66661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1796" cy="70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4922D" w14:textId="645D82A3" w:rsidR="00281B62" w:rsidRPr="00BB2442" w:rsidRDefault="00281B62" w:rsidP="00BB2442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7269986E" wp14:editId="64B69C09">
            <wp:extent cx="5274310" cy="34893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1B62" w:rsidRPr="00BB244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44FAB"/>
    <w:multiLevelType w:val="hybridMultilevel"/>
    <w:tmpl w:val="4BE623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28C"/>
    <w:rsid w:val="00281B62"/>
    <w:rsid w:val="00521E88"/>
    <w:rsid w:val="00BB2442"/>
    <w:rsid w:val="00C569C5"/>
    <w:rsid w:val="00C7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323FD"/>
  <w15:chartTrackingRefBased/>
  <w15:docId w15:val="{E8286E1E-BBE6-46EA-A143-7AAC5049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3693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Hrd13542355447@outlook.com</dc:creator>
  <cp:keywords/>
  <dc:description/>
  <cp:lastModifiedBy>Hrd13542355447@outlook.com</cp:lastModifiedBy>
  <cp:revision>3</cp:revision>
  <dcterms:created xsi:type="dcterms:W3CDTF">2019-08-14T13:15:00Z</dcterms:created>
  <dcterms:modified xsi:type="dcterms:W3CDTF">2019-08-17T02:48:00Z</dcterms:modified>
</cp:coreProperties>
</file>