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Style w:val="Title"/>
      </w:pPr>
      <w:r>
        <w:t xml:space="preserve">RAG 知识库</w:t>
      </w:r>
    </w:p>
    <w:p>
      <w:pPr>
        <w:pStyle w:val="Title"/>
      </w:pPr>
      <w:r>
        <w:t xml:space="preserve">数据治理 SOP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Data Governance Standard Operating Procedure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版本 V1.0  |  2026 年 6 月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配套文档：《RAG 知识库 - 完整任务书 V2.0》</w:t>
      </w:r>
    </w:p>
    <w:p>
      <w:r>
        <w:br w:type="page"/>
      </w:r>
    </w:p>
    <w:p>
      <w:pPr>
        <w:pStyle w:val="Heading1"/>
      </w:pPr>
      <w:r>
        <w:t xml:space="preserve">0. 文档目的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本文档定义 RAG 知识库的数据治理规范。所有文档入库前必须遵守本 SOP，否则不得进入向量库或客户档案系统。</w:t>
            </w:r>
          </w:p>
        </w:tc>
      </w:tr>
    </w:tbl>
    <w:p>
      <w:pPr>
        <w:spacing w:after="100"/>
      </w:pPr>
      <w:r>
        <w:t xml:space="preserve">数据治理是整个 RAG 项目的命门——元数据准确性直接决定所有 Agent 输出质量。本 SOP 由项目组、销售/售后、IT 共同遵守。</w:t>
      </w:r>
    </w:p>
    <w:p>
      <w:pPr>
        <w:pStyle w:val="Heading1"/>
      </w:pPr>
      <w:r>
        <w:t xml:space="preserve">1. 治理范围</w:t>
      </w:r>
    </w:p>
    <w:p>
      <w:pPr>
        <w:pStyle w:val="ListParagraph"/>
        <w:numPr>
          <w:ilvl w:val="0"/>
          <w:numId w:val="2"/>
        </w:numPr>
      </w:pPr>
      <w:r>
        <w:t xml:space="preserve">700 份历史文档（Word + Excel + PPT）的元数据回填</w:t>
      </w:r>
    </w:p>
    <w:p>
      <w:pPr>
        <w:pStyle w:val="ListParagraph"/>
        <w:numPr>
          <w:ilvl w:val="0"/>
          <w:numId w:val="2"/>
        </w:numPr>
      </w:pPr>
      <w:r>
        <w:t xml:space="preserve">未来新增文档的入库规范</w:t>
      </w:r>
    </w:p>
    <w:p>
      <w:pPr>
        <w:pStyle w:val="ListParagraph"/>
        <w:numPr>
          <w:ilvl w:val="0"/>
          <w:numId w:val="2"/>
        </w:numPr>
      </w:pPr>
      <w:r>
        <w:t xml:space="preserve">客户主数据的录入与维护</w:t>
      </w:r>
    </w:p>
    <w:p>
      <w:pPr>
        <w:pStyle w:val="ListParagraph"/>
        <w:numPr>
          <w:ilvl w:val="0"/>
          <w:numId w:val="2"/>
        </w:numPr>
      </w:pPr>
      <w:r>
        <w:t xml:space="preserve">客户别名的识别与绑定</w:t>
      </w:r>
    </w:p>
    <w:p>
      <w:pPr>
        <w:pStyle w:val="ListParagraph"/>
        <w:numPr>
          <w:ilvl w:val="0"/>
          <w:numId w:val="2"/>
        </w:numPr>
      </w:pPr>
      <w:r>
        <w:t xml:space="preserve">文档生命周期（生效、过期、归档）</w:t>
      </w:r>
    </w:p>
    <w:p>
      <w:r>
        <w:br w:type="page"/>
      </w:r>
    </w:p>
    <w:p>
      <w:pPr>
        <w:pStyle w:val="Heading1"/>
      </w:pPr>
      <w:r>
        <w:t xml:space="preserve">2. 文件命名规范（强制）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文件命名是元数据的「第一道防线」。命名不规范的文档一律退回，不得入库。</w:t>
            </w:r>
          </w:p>
        </w:tc>
      </w:tr>
    </w:tbl>
    <w:p>
      <w:pPr>
        <w:pStyle w:val="Heading2"/>
      </w:pPr>
      <w:r>
        <w:t xml:space="preserve">2.1 命名格式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[客户简称]_[文档类型]_[YYYYMMDD]_[版本].docx</w:t>
      </w:r>
    </w:p>
    <w:p>
      <w:pPr>
        <w:pStyle w:val="Heading2"/>
      </w:pPr>
      <w:r>
        <w:t xml:space="preserve">2.2 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客户简称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客户主数据表中登记的 4-8 字简称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ABC、华润集团、星巴克中国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见下方文档类型枚举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实施报告、维保记录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YYYYMMDD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业务发生日期（非文件创建日期）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20240615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v1、v2 等，无版本可省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</w:tr>
    </w:tbl>
    <w:p>
      <w:pPr>
        <w:pStyle w:val="Heading2"/>
      </w:pPr>
      <w:r>
        <w:t xml:space="preserve">2.3 文档类型枚举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大类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标签值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售前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调研报告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presales_research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售前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方案建议书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presales_proposal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售前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报告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presales_poc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签约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签约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报价单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quotation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签约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SOW 范围说明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sow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实施计划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delivery_plan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实施报告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delivery_report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上线确认书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delivery_signoff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培训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培训材料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training_material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培训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培训记录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training_record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维保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巡检报告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maintenance_inspection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维保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故障报告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maintenance_incident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维保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升级报告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maintenance_upgrade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续约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续约合同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renewal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复盘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项目复盘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产品文档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product_doc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</w:t>
            </w:r>
          </w:p>
        </w:tc>
      </w:tr>
    </w:tbl>
    <w:p>
      <w:pPr>
        <w:pStyle w:val="Heading2"/>
      </w:pPr>
      <w:r>
        <w:t xml:space="preserve">2.4 命名示例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✅ 正确：
  ABC_实施报告_20240615_v2.docx
  华润_合同_20230501.pdf
  星巴克_维保_20250120.xlsx
❌ 错误：
  ABC公司实施报告（最终版）.docx       ← 无日期、有冗余字
  20240615.docx                          ← 无客户、无类型
  abc-impl-report-final.docx             ← 英文混乱</w:t>
      </w:r>
    </w:p>
    <w:p>
      <w:r>
        <w:br w:type="page"/>
      </w:r>
    </w:p>
    <w:p>
      <w:pPr>
        <w:pStyle w:val="Heading1"/>
      </w:pPr>
      <w:r>
        <w:t xml:space="preserve">3. 元数据 Schema</w:t>
      </w:r>
    </w:p>
    <w:p>
      <w:pPr>
        <w:pStyle w:val="Heading2"/>
      </w:pPr>
      <w:r>
        <w:t xml:space="preserve">3.1 文档元数据表 (document_meta)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8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系统生成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原始文件名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MinIO/本地路径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关联客户主数据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customer_name_at_doc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文档中出现的客户名（可能是别名）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数组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涉及的产品 ID 列表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doc_type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见 2.3 类型枚举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业务发生日期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售前/签约/实施/培训/维保/故障/升级/续约/复盘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sales/delivery/service/product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public/internal/confidential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数组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自定义标签（如「重大故障」）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v1、v2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是否生效（false=已过期）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审核时间</w:t>
            </w:r>
          </w:p>
        </w:tc>
      </w:tr>
    </w:tbl>
    <w:p>
      <w:pPr>
        <w:pStyle w:val="Heading2"/>
      </w:pPr>
      <w:r>
        <w:t xml:space="preserve">3.2 必填字段说明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以下字段缺一不可，否则文档不得入库。Omni 自动抽取后由业务方人工确认。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customer_id：决定权限与档案归属</w:t>
      </w:r>
    </w:p>
    <w:p>
      <w:pPr>
        <w:pStyle w:val="ListParagraph"/>
        <w:numPr>
          <w:ilvl w:val="0"/>
          <w:numId w:val="2"/>
        </w:numPr>
      </w:pPr>
      <w:r>
        <w:t xml:space="preserve">doc_type：决定是否走结构化路径</w:t>
      </w:r>
    </w:p>
    <w:p>
      <w:pPr>
        <w:pStyle w:val="ListParagraph"/>
        <w:numPr>
          <w:ilvl w:val="0"/>
          <w:numId w:val="2"/>
        </w:numPr>
      </w:pPr>
      <w:r>
        <w:t xml:space="preserve">event_date：决定时间轴/路径图位置</w:t>
      </w:r>
    </w:p>
    <w:p>
      <w:pPr>
        <w:pStyle w:val="ListParagraph"/>
        <w:numPr>
          <w:ilvl w:val="0"/>
          <w:numId w:val="2"/>
        </w:numPr>
      </w:pPr>
      <w:r>
        <w:t xml:space="preserve">event_type：决定服务路径中的节点类型</w:t>
      </w:r>
    </w:p>
    <w:p>
      <w:pPr>
        <w:pStyle w:val="ListParagraph"/>
        <w:numPr>
          <w:ilvl w:val="0"/>
          <w:numId w:val="2"/>
        </w:numPr>
      </w:pPr>
      <w:r>
        <w:t xml:space="preserve">sensitivity：决定哪些角色能看（如合同金额仅高管+财务）</w:t>
      </w:r>
    </w:p>
    <w:p>
      <w:pPr>
        <w:pStyle w:val="Heading1"/>
      </w:pPr>
      <w:r>
        <w:t xml:space="preserve">4. 客户主数据管理</w:t>
      </w:r>
    </w:p>
    <w:p>
      <w:pPr>
        <w:pStyle w:val="Heading2"/>
      </w:pPr>
      <w:r>
        <w:t xml:space="preserve">4.1 客户主表 (customer)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8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主键，如 CUST_001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short_name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简称（用于文件命名）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工商注册全称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行业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S/A/B/C 客户级别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sales_owner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客户负责人（销售）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service_owner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售后负责人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active/inactive/lost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4.2 客户别名表 (customer_alias)</w:t>
      </w:r>
    </w:p>
    <w:p>
      <w:pPr>
        <w:spacing w:after="100"/>
      </w:pPr>
      <w:r>
        <w:t xml:space="preserve">解决「同一客户多种叫法」的问题：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customer_id | alias
------------+------------------
CUST_001    | ABC科技
CUST_001    | ABC公司
CUST_001    | ABC Co.
CUST_001    | abc科技有限
CUST_001    | 阿里巴巴ABC事业部</w:t>
      </w:r>
    </w:p>
    <w:p>
      <w:pPr>
        <w:pStyle w:val="Heading2"/>
      </w:pPr>
      <w:r>
        <w:t xml:space="preserve">4.3 客户产品关联 (customer_product)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 ID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 ID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购买日期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用户/规模数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active/expired/upgrading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contract_amount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合同金额</w:t>
            </w:r>
          </w:p>
        </w:tc>
      </w:tr>
    </w:tbl>
    <w:p>
      <w:pPr>
        <w:pStyle w:val="Heading2"/>
      </w:pPr>
      <w:r>
        <w:t xml:space="preserve">4.4 客户主数据维护流程</w:t>
      </w:r>
    </w:p>
    <w:p>
      <w:pPr>
        <w:pStyle w:val="ListParagraph"/>
        <w:numPr>
          <w:ilvl w:val="0"/>
          <w:numId w:val="3"/>
        </w:numPr>
      </w:pPr>
      <w:r>
        <w:t xml:space="preserve">初始来源：从 CRM 系统导入（如有），否则销售总监维护 Excel 模板</w:t>
      </w:r>
    </w:p>
    <w:p>
      <w:pPr>
        <w:pStyle w:val="ListParagraph"/>
        <w:numPr>
          <w:ilvl w:val="0"/>
          <w:numId w:val="3"/>
        </w:numPr>
      </w:pPr>
      <w:r>
        <w:t xml:space="preserve">每周同步：Excel → PostgreSQL（脚本化）</w:t>
      </w:r>
    </w:p>
    <w:p>
      <w:pPr>
        <w:pStyle w:val="ListParagraph"/>
        <w:numPr>
          <w:ilvl w:val="0"/>
          <w:numId w:val="3"/>
        </w:numPr>
      </w:pPr>
      <w:r>
        <w:t xml:space="preserve">新增客户：销售提交申请，销售总监审核后录入</w:t>
      </w:r>
    </w:p>
    <w:p>
      <w:pPr>
        <w:pStyle w:val="ListParagraph"/>
        <w:numPr>
          <w:ilvl w:val="0"/>
          <w:numId w:val="3"/>
        </w:numPr>
      </w:pPr>
      <w:r>
        <w:t xml:space="preserve">别名补充：入库时发现新别名 → 提示运营人员确认 → 追加到别名表</w:t>
      </w:r>
    </w:p>
    <w:p>
      <w:pPr>
        <w:pStyle w:val="ListParagraph"/>
        <w:numPr>
          <w:ilvl w:val="0"/>
          <w:numId w:val="3"/>
        </w:numPr>
      </w:pPr>
      <w:r>
        <w:t xml:space="preserve">客户合并：业务变动（如收购）时，将多个 customer_id 合并到主 ID，旧 ID 进归档表</w:t>
      </w:r>
    </w:p>
    <w:p>
      <w:r>
        <w:br w:type="page"/>
      </w:r>
    </w:p>
    <w:p>
      <w:pPr>
        <w:pStyle w:val="Heading1"/>
      </w:pPr>
      <w:r>
        <w:t xml:space="preserve">5. 文档入库流程</w:t>
      </w:r>
    </w:p>
    <w:p>
      <w:pPr>
        <w:pStyle w:val="Heading2"/>
      </w:pPr>
      <w:r>
        <w:t xml:space="preserve">5.1 整体流程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[1] 文件上传
      ↓
[2] 命名规范校验      ← 不通过则退回
      ↓
[3] Omni 自动抽取元数据
      ↓
[4] 客户别名匹配      ← 模糊匹配 + 人工确认
      ↓
[5] 业务方人工审核    ← 必经步骤
      ↓
[6] 结构化路径判定    ← 决定走 PG 还是 Qdrant
      ↓
[7a] 结构化表 → PostgreSQL
[7b] 非结构化 → 解析切片 → Embedding → Qdrant
      ↓
[8] 入库完成，记录审计日志</w:t>
      </w:r>
    </w:p>
    <w:p>
      <w:pPr>
        <w:pStyle w:val="Heading2"/>
      </w:pPr>
      <w:r>
        <w:t xml:space="preserve">5.2 Omni 自动抽取（Step 3）</w:t>
      </w:r>
    </w:p>
    <w:p>
      <w:pPr>
        <w:spacing w:after="100"/>
      </w:pPr>
      <w:r>
        <w:t xml:space="preserve">使用 qwen3.5-omni-flash 抽取以下字段：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PROMPT 示例：
你是文档元数据抽取助手。请从以下文档中抽取：
1. 客户名（如有多个候选，列出所有）
2. 业务发生日期（注意：是事件日期，不是文件创建日期）
3. 涉及的产品名
4. 事件类型（售前/签约/实施/培训/维保/故障/升级/续约）
5. 文档类型（合同/报告/手册/...）
6. 敏感程度判断（含金额=confidential，含个人信息=internal）
以 JSON 格式输出。</w:t>
      </w:r>
    </w:p>
    <w:p>
      <w:pPr>
        <w:pStyle w:val="Heading2"/>
      </w:pPr>
      <w:r>
        <w:t xml:space="preserve">5.3 人工审核流程（Step 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Omni 抽取准确率约 75-85%，必须人工审核。审核员 = 文档相关业务方（销售/售后/产品）。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审核项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确认匹配的客户 + 别名（如不一致，更新别名表）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业务日期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对照文档内容核实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确认是否准确归类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敏感程度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确认是否需要限制访问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产品关联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补全 Omni 未识别的产品</w:t>
            </w:r>
          </w:p>
        </w:tc>
      </w:tr>
    </w:tbl>
    <w:p>
      <w:pPr>
        <w:spacing w:after="100"/>
      </w:pPr>
      <w:r>
        <w:t xml:space="preserve">审核通过后，文档状态：pending_review → approved；只有 approved 状态才入向量库。</w:t>
      </w:r>
    </w:p>
    <w:p>
      <w:pPr>
        <w:pStyle w:val="Heading2"/>
      </w:pPr>
      <w:r>
        <w:t xml:space="preserve">5.4 700 份历史文档回填策略</w:t>
      </w:r>
    </w:p>
    <w:p>
      <w:pPr>
        <w:pStyle w:val="ListParagraph"/>
        <w:numPr>
          <w:ilvl w:val="0"/>
          <w:numId w:val="3"/>
        </w:numPr>
      </w:pPr>
      <w:r>
        <w:t xml:space="preserve">Week 2 前 2 天：跑 Omni 自动抽取，输出 Excel</w:t>
      </w:r>
    </w:p>
    <w:p>
      <w:pPr>
        <w:pStyle w:val="ListParagraph"/>
        <w:numPr>
          <w:ilvl w:val="0"/>
          <w:numId w:val="3"/>
        </w:numPr>
      </w:pPr>
      <w:r>
        <w:t xml:space="preserve">Week 2 中间 2 天：业务方分组审核（销售 200 份、售后 300 份、产品 200 份）</w:t>
      </w:r>
    </w:p>
    <w:p>
      <w:pPr>
        <w:pStyle w:val="ListParagraph"/>
        <w:numPr>
          <w:ilvl w:val="0"/>
          <w:numId w:val="3"/>
        </w:numPr>
      </w:pPr>
      <w:r>
        <w:t xml:space="preserve">Week 2 后 1 天：批量入库 + 抽检 50 份验收</w:t>
      </w:r>
    </w:p>
    <w:p>
      <w:pPr>
        <w:spacing w:after="100"/>
      </w:pPr>
      <w:r>
        <w:t xml:space="preserve">人力预估：审核 ~20 工时（3 个业务方各 6-7 小时）</w:t>
      </w:r>
    </w:p>
    <w:p>
      <w:pPr>
        <w:pStyle w:val="Heading1"/>
      </w:pPr>
      <w:r>
        <w:t xml:space="preserve">6. 结构化双轨入库</w:t>
      </w:r>
    </w:p>
    <w:p>
      <w:pPr>
        <w:pStyle w:val="Heading2"/>
      </w:pPr>
      <w:r>
        <w:t xml:space="preserve">6.1 判定规则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判定标准：表头固定 + 一行一记录 = 结构化（入 PG）；其他都是非结构化（入 Qdrant）。</w:t>
            </w:r>
          </w:p>
        </w:tc>
      </w:tr>
    </w:tbl>
    <w:p>
      <w:pPr>
        <w:pStyle w:val="Heading2"/>
      </w:pPr>
      <w:r>
        <w:t xml:space="preserve">6.2 三类入库路径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结构化 Excel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表头固定，一行一记录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解析后导入 PG 业务表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SQL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非结构化文本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 / Markdown / 纯文本 PDF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切片 → bge-m3 → Qdrant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向量检索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视觉文档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PPT、含图表 PDF、复杂 Excel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Omni 描述 → bge-m3 → Qdrant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向量检索</w:t>
            </w:r>
          </w:p>
        </w:tc>
      </w:tr>
    </w:tbl>
    <w:p>
      <w:pPr>
        <w:pStyle w:val="Heading2"/>
      </w:pPr>
      <w:r>
        <w:t xml:space="preserve">6.3 结构化 Excel 入库示例</w:t>
      </w:r>
    </w:p>
    <w:p>
      <w:pPr>
        <w:spacing w:after="100"/>
      </w:pPr>
      <w:r>
        <w:t xml:space="preserve">「客户维保记录.xlsx」识别为结构化表，按以下规则入库：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原表头：客户名 | 维保日期 | 维保类型 | 处理人 | 备注
        ↓
导入 PG 表 maintenance_records：
  customer_id（通过客户名+别名表匹配）
  maintenance_date
  maintenance_type
  handler
  remark
        ↓
ServicePathAgent 查询时：
  SELECT * FROM maintenance_records WHERE customer_id = ?
  比向量检索快 100 倍且 100% 准确</w:t>
      </w:r>
    </w:p>
    <w:p>
      <w:pPr>
        <w:pStyle w:val="Heading2"/>
      </w:pPr>
      <w:r>
        <w:t xml:space="preserve">6.4 PPT 入库示例</w:t>
      </w:r>
    </w:p>
    <w:p>
      <w:pPr>
        <w:spacing w:after="100"/>
      </w:pPr>
      <w:r>
        <w:t xml:space="preserve">「ABC公司产品演示_20240615.pptx」处理流程：</w:t>
      </w:r>
    </w:p>
    <w:p>
      <w:pPr>
        <w:pStyle w:val="ListParagraph"/>
        <w:numPr>
          <w:ilvl w:val="0"/>
          <w:numId w:val="3"/>
        </w:numPr>
      </w:pPr>
      <w:r>
        <w:t xml:space="preserve">每页 slide 转为 1024px 宽度的 PNG 图片</w:t>
      </w:r>
    </w:p>
    <w:p>
      <w:pPr>
        <w:pStyle w:val="ListParagraph"/>
        <w:numPr>
          <w:ilvl w:val="0"/>
          <w:numId w:val="3"/>
        </w:numPr>
      </w:pPr>
      <w:r>
        <w:t xml:space="preserve">对每张图调用 qwen3.5-omni-flash 生成结构化描述（含标题、要点、图表说明）</w:t>
      </w:r>
    </w:p>
    <w:p>
      <w:pPr>
        <w:pStyle w:val="ListParagraph"/>
        <w:numPr>
          <w:ilvl w:val="0"/>
          <w:numId w:val="3"/>
        </w:numPr>
      </w:pPr>
      <w:r>
        <w:t xml:space="preserve">拼接描述 + 演讲者备注（若有）作为该页的「文本表示」</w:t>
      </w:r>
    </w:p>
    <w:p>
      <w:pPr>
        <w:pStyle w:val="ListParagraph"/>
        <w:numPr>
          <w:ilvl w:val="0"/>
          <w:numId w:val="3"/>
        </w:numPr>
      </w:pPr>
      <w:r>
        <w:t xml:space="preserve">按页切片 → bge-m3 向量化 → 入 Qdrant，metadata 包含 customer_id、page_num</w:t>
      </w:r>
    </w:p>
    <w:p>
      <w:r>
        <w:br w:type="page"/>
      </w:r>
    </w:p>
    <w:p>
      <w:pPr>
        <w:pStyle w:val="Heading1"/>
      </w:pPr>
      <w:r>
        <w:t xml:space="preserve">7. 文档生命周期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已上传未处理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1 完成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已抽取待审核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3 完成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等待业务方审核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4 完成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审核通过已入库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5 通过 + Step 7 完成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审核拒绝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5 不通过（命名错/元数据无法确认）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归档（产品已下线、客户已流失）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手动或定期清理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已过期（如老版本合同被新版覆盖）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新版入库时自动标记</w:t>
            </w:r>
          </w:p>
        </w:tc>
      </w:tr>
    </w:tbl>
    <w:p>
      <w:pPr>
        <w:spacing w:after="100"/>
      </w:pPr>
      <w:r>
        <w:t xml:space="preserve">已归档/已过期文档从向量库中移除，但保留元数据用于审计。</w:t>
      </w:r>
    </w:p>
    <w:p>
      <w:pPr>
        <w:pStyle w:val="Heading1"/>
      </w:pPr>
      <w:r>
        <w:t xml:space="preserve">8. 质量检查（持续）</w:t>
      </w:r>
    </w:p>
    <w:p>
      <w:pPr>
        <w:pStyle w:val="ListParagraph"/>
        <w:numPr>
          <w:ilvl w:val="0"/>
          <w:numId w:val="2"/>
        </w:numPr>
      </w:pPr>
      <w:r>
        <w:t xml:space="preserve">每周抽检：随机抽 20 份近期入库文档，核对元数据准确性</w:t>
      </w:r>
    </w:p>
    <w:p>
      <w:pPr>
        <w:pStyle w:val="ListParagraph"/>
        <w:numPr>
          <w:ilvl w:val="0"/>
          <w:numId w:val="2"/>
        </w:numPr>
      </w:pPr>
      <w:r>
        <w:t xml:space="preserve">月度报告：元数据完整率、客户别名新增数、审核拒绝率</w:t>
      </w:r>
    </w:p>
    <w:p>
      <w:pPr>
        <w:pStyle w:val="ListParagraph"/>
        <w:numPr>
          <w:ilvl w:val="0"/>
          <w:numId w:val="2"/>
        </w:numPr>
      </w:pPr>
      <w:r>
        <w:t xml:space="preserve">用户反馈：业务方在使用过程中发现的元数据错误，建立工单回填</w:t>
      </w:r>
    </w:p>
    <w:p>
      <w:pPr>
        <w:pStyle w:val="ListParagraph"/>
        <w:numPr>
          <w:ilvl w:val="0"/>
          <w:numId w:val="2"/>
        </w:numPr>
      </w:pPr>
      <w:r>
        <w:t xml:space="preserve">年度回顾：根据 Agent 实际输出错误，回溯定位元数据问题，迭代抽取 Prompt</w:t>
      </w:r>
    </w:p>
    <w:p>
      <w:pPr>
        <w:pStyle w:val="Heading1"/>
      </w:pPr>
      <w:r>
        <w:t xml:space="preserve">9. 角色与责任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责任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 制定与迭代；跨部门协调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销售/售后/产品（业务方）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文档审核；客户别名确认；元数据校对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IT/开发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自动抽取脚本；入库流程实现；审计日志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销售总监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客户主数据维护；客户合并/变更决策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数据运营（兼职）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每周质量抽检；月度报告</w:t>
            </w:r>
          </w:p>
        </w:tc>
      </w:tr>
    </w:tbl>
    <w:p>
      <w:pPr>
        <w:spacing w:before="400"/>
        <w:jc w:val="1"/>
      </w:pPr>
      <w:r>
        <w:rPr>
          <w:color w:val="808080"/>
        </w:rPr>
        <w:t xml:space="preserve">— SOP 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2026-06-03T03:46:37.326Z</dcterms:created>
  <dcterms:modified xsi:type="dcterms:W3CDTF">2026-06-03T03:46:37.327Z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