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6B870" w14:textId="25A1F64E" w:rsidR="003A5104" w:rsidRDefault="00D81B6B" w:rsidP="00714FCC">
      <w:pPr>
        <w:pStyle w:val="Heading1"/>
        <w:rPr>
          <w:rFonts w:eastAsiaTheme="minorEastAsia"/>
        </w:rPr>
      </w:pPr>
      <w:r>
        <w:rPr>
          <w:rFonts w:eastAsiaTheme="minorEastAsia" w:hint="eastAsia"/>
        </w:rPr>
        <w:t>L</w:t>
      </w:r>
      <w:r>
        <w:rPr>
          <w:rFonts w:eastAsiaTheme="minorEastAsia"/>
        </w:rPr>
        <w:t>ab 2 Report</w:t>
      </w:r>
    </w:p>
    <w:p w14:paraId="5172E3AE" w14:textId="0ADF99FB" w:rsidR="00652EE4" w:rsidRDefault="00652EE4" w:rsidP="00652EE4">
      <w:pPr>
        <w:pStyle w:val="Heading2"/>
        <w:rPr>
          <w:rFonts w:eastAsiaTheme="minorEastAsia"/>
        </w:rPr>
      </w:pPr>
      <w:proofErr w:type="spellStart"/>
      <w:r>
        <w:rPr>
          <w:rFonts w:eastAsiaTheme="minorEastAsia" w:hint="eastAsia"/>
        </w:rPr>
        <w:t>R</w:t>
      </w:r>
      <w:r>
        <w:rPr>
          <w:rFonts w:eastAsiaTheme="minorEastAsia"/>
        </w:rPr>
        <w:t>uijie</w:t>
      </w:r>
      <w:proofErr w:type="spellEnd"/>
      <w:r>
        <w:rPr>
          <w:rFonts w:eastAsiaTheme="minorEastAsia"/>
        </w:rPr>
        <w:t xml:space="preserve"> Song</w:t>
      </w:r>
    </w:p>
    <w:p w14:paraId="3F22D8C6" w14:textId="3E22A367" w:rsidR="00652EE4" w:rsidRDefault="00F8458B" w:rsidP="00652EE4">
      <w:pPr>
        <w:pStyle w:val="Heading2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eb.04.2021</w:t>
      </w:r>
    </w:p>
    <w:p w14:paraId="51E38101" w14:textId="5BCA7E0C" w:rsidR="008C12EA" w:rsidRDefault="008226DB" w:rsidP="00331F32">
      <w:pPr>
        <w:pStyle w:val="Subtitle"/>
      </w:pPr>
      <w:r w:rsidRPr="008226DB">
        <w:t>Section 1 Report:</w:t>
      </w:r>
    </w:p>
    <w:p w14:paraId="02528634" w14:textId="43956597" w:rsidR="00185089" w:rsidRDefault="00CA167D" w:rsidP="00CA167D">
      <w:pPr>
        <w:pStyle w:val="Subtitle"/>
      </w:pPr>
      <w:r>
        <w:rPr>
          <w:rFonts w:hint="eastAsia"/>
        </w:rPr>
        <w:t>1</w:t>
      </w:r>
      <w:r>
        <w:t>.</w:t>
      </w:r>
    </w:p>
    <w:p w14:paraId="630AA98B" w14:textId="77777777" w:rsidR="00145024" w:rsidRDefault="001B2BFB" w:rsidP="00145024">
      <w:pPr>
        <w:keepNext/>
      </w:pPr>
      <w:r>
        <w:rPr>
          <w:noProof/>
        </w:rPr>
        <w:drawing>
          <wp:inline distT="0" distB="0" distL="0" distR="0" wp14:anchorId="5CD06686" wp14:editId="687F20BE">
            <wp:extent cx="5487744" cy="3634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00" cy="368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06A" w14:textId="59288CB1" w:rsidR="00515865" w:rsidRDefault="00145024" w:rsidP="00145024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1</w:t>
      </w:r>
      <w:r w:rsidR="00714FCC">
        <w:rPr>
          <w:noProof/>
        </w:rPr>
        <w:fldChar w:fldCharType="end"/>
      </w:r>
      <w:r>
        <w:t>.</w:t>
      </w:r>
      <w:r w:rsidRPr="003551C4">
        <w:t xml:space="preserve"> The gray scale image img04g.tif.</w:t>
      </w:r>
    </w:p>
    <w:p w14:paraId="63245219" w14:textId="77777777" w:rsidR="00515865" w:rsidRDefault="00515865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67223C86" w14:textId="426FB090" w:rsidR="004B5F3F" w:rsidRDefault="00515865" w:rsidP="00515865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2</w:t>
      </w:r>
      <w:r>
        <w:rPr>
          <w:rFonts w:eastAsiaTheme="minorEastAsia"/>
        </w:rPr>
        <w:t>.</w:t>
      </w:r>
    </w:p>
    <w:p w14:paraId="76175200" w14:textId="77777777" w:rsidR="00654486" w:rsidRDefault="006B20B4" w:rsidP="00654486">
      <w:pPr>
        <w:keepNext/>
      </w:pPr>
      <w:r>
        <w:rPr>
          <w:rFonts w:hint="eastAsia"/>
          <w:noProof/>
        </w:rPr>
        <w:drawing>
          <wp:inline distT="0" distB="0" distL="0" distR="0" wp14:anchorId="38202AC8" wp14:editId="4C386244">
            <wp:extent cx="5274310" cy="2843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69EA" w14:textId="55E942A9" w:rsidR="00515865" w:rsidRDefault="00654486" w:rsidP="00654486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2</w:t>
      </w:r>
      <w:r w:rsidR="00714FCC">
        <w:rPr>
          <w:noProof/>
        </w:rPr>
        <w:fldChar w:fldCharType="end"/>
      </w:r>
      <w:r>
        <w:t xml:space="preserve">. </w:t>
      </w:r>
      <w:r w:rsidRPr="00563D60">
        <w:t>The power spectral density plots for block sizes of 64 × 64</w:t>
      </w:r>
    </w:p>
    <w:p w14:paraId="2221611A" w14:textId="77777777" w:rsidR="00785970" w:rsidRDefault="00785970" w:rsidP="00785970">
      <w:pPr>
        <w:keepNext/>
      </w:pPr>
      <w:r>
        <w:rPr>
          <w:rFonts w:hint="eastAsia"/>
          <w:noProof/>
        </w:rPr>
        <w:drawing>
          <wp:inline distT="0" distB="0" distL="0" distR="0" wp14:anchorId="164F85E6" wp14:editId="484F85E6">
            <wp:extent cx="5274310" cy="2663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BA64" w14:textId="2A0A6883" w:rsidR="00654486" w:rsidRDefault="00785970" w:rsidP="00785970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3</w:t>
      </w:r>
      <w:r w:rsidR="00714FCC">
        <w:rPr>
          <w:noProof/>
        </w:rPr>
        <w:fldChar w:fldCharType="end"/>
      </w:r>
      <w:r>
        <w:t xml:space="preserve">. </w:t>
      </w:r>
      <w:r w:rsidRPr="00D03601">
        <w:t xml:space="preserve">The power spectral density plots for block sizes of </w:t>
      </w:r>
      <w:r>
        <w:t>128</w:t>
      </w:r>
      <w:r w:rsidRPr="00D03601">
        <w:t xml:space="preserve"> × </w:t>
      </w:r>
      <w:r>
        <w:t>128</w:t>
      </w:r>
    </w:p>
    <w:p w14:paraId="0C755227" w14:textId="77777777" w:rsidR="00CC5117" w:rsidRDefault="007E3A2F" w:rsidP="00CC5117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5280E329" wp14:editId="3181898C">
            <wp:extent cx="5274310" cy="2703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417" w14:textId="7E419B74" w:rsidR="00FB2B3C" w:rsidRDefault="00CC5117" w:rsidP="00CC5117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4</w:t>
      </w:r>
      <w:r w:rsidR="00714FCC">
        <w:rPr>
          <w:noProof/>
        </w:rPr>
        <w:fldChar w:fldCharType="end"/>
      </w:r>
      <w:r>
        <w:t xml:space="preserve">. </w:t>
      </w:r>
      <w:r w:rsidRPr="00F63AD8">
        <w:t xml:space="preserve">The power spectral density plots for block sizes of </w:t>
      </w:r>
      <w:r>
        <w:t>256</w:t>
      </w:r>
      <w:r w:rsidRPr="00F63AD8">
        <w:t xml:space="preserve"> × </w:t>
      </w:r>
      <w:r>
        <w:t>256</w:t>
      </w:r>
    </w:p>
    <w:p w14:paraId="0D6A667F" w14:textId="2DBF283E" w:rsidR="00E27F51" w:rsidRDefault="00E27F51" w:rsidP="00E27F51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3</w:t>
      </w:r>
      <w:r>
        <w:rPr>
          <w:rFonts w:eastAsiaTheme="minorEastAsia"/>
        </w:rPr>
        <w:t>.</w:t>
      </w:r>
    </w:p>
    <w:p w14:paraId="72B08F0B" w14:textId="77777777" w:rsidR="005D38CD" w:rsidRDefault="005D38CD" w:rsidP="005D38CD">
      <w:pPr>
        <w:keepNext/>
      </w:pPr>
      <w:r>
        <w:rPr>
          <w:rFonts w:hint="eastAsia"/>
          <w:noProof/>
        </w:rPr>
        <w:drawing>
          <wp:inline distT="0" distB="0" distL="0" distR="0" wp14:anchorId="59384F1B" wp14:editId="2D54D85B">
            <wp:extent cx="5274310" cy="2748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A386" w14:textId="538B9014" w:rsidR="00703120" w:rsidRDefault="005D38CD" w:rsidP="005D38CD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5</w:t>
      </w:r>
      <w:r w:rsidR="00714FCC">
        <w:rPr>
          <w:noProof/>
        </w:rPr>
        <w:fldChar w:fldCharType="end"/>
      </w:r>
      <w:r>
        <w:t xml:space="preserve">. </w:t>
      </w:r>
      <w:r w:rsidRPr="00FC43BE">
        <w:t>The improved power spectral density estimate.</w:t>
      </w:r>
    </w:p>
    <w:p w14:paraId="6220E62A" w14:textId="77777777" w:rsidR="00703120" w:rsidRDefault="00703120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03E93EE0" w14:textId="6C770416" w:rsidR="00E27F51" w:rsidRDefault="00844660" w:rsidP="00844660">
      <w:pPr>
        <w:pStyle w:val="Subtitle"/>
      </w:pPr>
      <w:r>
        <w:lastRenderedPageBreak/>
        <w:t>2 Power Spectral Density of a 2-D AR Process</w:t>
      </w:r>
    </w:p>
    <w:p w14:paraId="2CE4ADC3" w14:textId="7194C85B" w:rsidR="00844660" w:rsidRDefault="00F24466" w:rsidP="00F24466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>.</w:t>
      </w:r>
    </w:p>
    <w:p w14:paraId="0FB2E903" w14:textId="77777777" w:rsidR="004F405A" w:rsidRDefault="004F405A" w:rsidP="004F405A">
      <w:pPr>
        <w:keepNext/>
      </w:pPr>
      <w:r>
        <w:rPr>
          <w:rFonts w:hint="eastAsia"/>
          <w:noProof/>
        </w:rPr>
        <w:drawing>
          <wp:inline distT="0" distB="0" distL="0" distR="0" wp14:anchorId="01224FDE" wp14:editId="0313F8C3">
            <wp:extent cx="5274310" cy="2839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4EEE" w14:textId="13E6D43F" w:rsidR="00F24466" w:rsidRDefault="004F405A" w:rsidP="004F405A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6</w:t>
      </w:r>
      <w:r w:rsidR="00714FCC">
        <w:rPr>
          <w:noProof/>
        </w:rPr>
        <w:fldChar w:fldCharType="end"/>
      </w:r>
      <w:r>
        <w:t xml:space="preserve">. </w:t>
      </w:r>
      <w:r w:rsidRPr="003A61BF">
        <w:t xml:space="preserve">The image 255 </w:t>
      </w:r>
      <w:r w:rsidRPr="003A61BF">
        <w:rPr>
          <w:rFonts w:ascii="MS Gothic" w:eastAsia="MS Gothic" w:hAnsi="MS Gothic" w:cs="MS Gothic" w:hint="eastAsia"/>
        </w:rPr>
        <w:t>∗</w:t>
      </w:r>
      <w:r w:rsidRPr="003A61BF">
        <w:t xml:space="preserve"> (x + 0.5).</w:t>
      </w:r>
    </w:p>
    <w:p w14:paraId="65F5375D" w14:textId="5EEAF0C4" w:rsidR="00ED40B0" w:rsidRDefault="00ED40B0" w:rsidP="00ED40B0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t>2</w:t>
      </w:r>
      <w:r>
        <w:rPr>
          <w:rFonts w:eastAsiaTheme="minorEastAsia"/>
        </w:rPr>
        <w:t>.</w:t>
      </w:r>
    </w:p>
    <w:p w14:paraId="1AB8338A" w14:textId="77777777" w:rsidR="003F265F" w:rsidRDefault="003F265F" w:rsidP="003F265F">
      <w:pPr>
        <w:keepNext/>
      </w:pPr>
      <w:r>
        <w:rPr>
          <w:rFonts w:hint="eastAsia"/>
          <w:noProof/>
        </w:rPr>
        <w:drawing>
          <wp:inline distT="0" distB="0" distL="0" distR="0" wp14:anchorId="07B33403" wp14:editId="787A50F2">
            <wp:extent cx="5274310" cy="28695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82AA" w14:textId="4046772B" w:rsidR="003F265F" w:rsidRDefault="003F265F" w:rsidP="003F265F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7</w:t>
      </w:r>
      <w:r w:rsidR="00714FCC">
        <w:rPr>
          <w:noProof/>
        </w:rPr>
        <w:fldChar w:fldCharType="end"/>
      </w:r>
      <w:r>
        <w:t xml:space="preserve">. </w:t>
      </w:r>
      <w:r w:rsidRPr="00805F0E">
        <w:t>The image y + 127.</w:t>
      </w:r>
    </w:p>
    <w:p w14:paraId="4D77F91F" w14:textId="77777777" w:rsidR="003F265F" w:rsidRDefault="003F265F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7D2773A7" w14:textId="146854D6" w:rsidR="00ED40B0" w:rsidRDefault="003F265F" w:rsidP="003F265F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3</w:t>
      </w:r>
      <w:r>
        <w:rPr>
          <w:rFonts w:eastAsiaTheme="minorEastAsia"/>
        </w:rPr>
        <w:t xml:space="preserve">. </w:t>
      </w:r>
    </w:p>
    <w:p w14:paraId="7802492B" w14:textId="77777777" w:rsidR="0055205C" w:rsidRDefault="0055205C" w:rsidP="0055205C">
      <w:pPr>
        <w:keepNext/>
      </w:pPr>
      <w:r w:rsidRPr="0055205C">
        <w:rPr>
          <w:rFonts w:hint="eastAsia"/>
          <w:noProof/>
        </w:rPr>
        <w:drawing>
          <wp:inline distT="0" distB="0" distL="0" distR="0" wp14:anchorId="79E237CE" wp14:editId="3CAA9A32">
            <wp:extent cx="4125813" cy="3644900"/>
            <wp:effectExtent l="0" t="7302" r="952" b="953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6" t="5188" r="15640" b="2623"/>
                    <a:stretch/>
                  </pic:blipFill>
                  <pic:spPr bwMode="auto">
                    <a:xfrm rot="5400000">
                      <a:off x="0" y="0"/>
                      <a:ext cx="4126891" cy="364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5BE1" w14:textId="334BF945" w:rsidR="0055205C" w:rsidRDefault="0055205C" w:rsidP="0055205C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8</w:t>
      </w:r>
      <w:r w:rsidR="00714FCC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 w:rsidRPr="00E96F1C">
        <w:t>Theoretically calculate Sy</w:t>
      </w:r>
    </w:p>
    <w:p w14:paraId="7BCC59E6" w14:textId="77777777" w:rsidR="00F245C4" w:rsidRDefault="00F245C4" w:rsidP="00F245C4">
      <w:pPr>
        <w:keepNext/>
      </w:pPr>
      <w:r>
        <w:rPr>
          <w:rFonts w:hint="eastAsia"/>
          <w:noProof/>
        </w:rPr>
        <w:drawing>
          <wp:inline distT="0" distB="0" distL="0" distR="0" wp14:anchorId="6F67D61C" wp14:editId="37364468">
            <wp:extent cx="5274310" cy="2755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264D" w14:textId="17BBD717" w:rsidR="00F245C4" w:rsidRDefault="00F245C4" w:rsidP="00F245C4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 w:rsidR="00BF0BAF">
        <w:rPr>
          <w:noProof/>
        </w:rPr>
        <w:t>9</w:t>
      </w:r>
      <w:r w:rsidR="00714FCC">
        <w:rPr>
          <w:noProof/>
        </w:rPr>
        <w:fldChar w:fldCharType="end"/>
      </w:r>
      <w:r>
        <w:t xml:space="preserve">. </w:t>
      </w:r>
      <w:r w:rsidRPr="00EA51B9">
        <w:t>A mesh plot of the function log Sy</w:t>
      </w:r>
    </w:p>
    <w:p w14:paraId="012BF145" w14:textId="77777777" w:rsidR="00F245C4" w:rsidRDefault="00F245C4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0DD7C423" w14:textId="23E5A0EB" w:rsidR="0055205C" w:rsidRDefault="00F245C4" w:rsidP="00F245C4">
      <w:pPr>
        <w:pStyle w:val="Subtitle"/>
        <w:rPr>
          <w:rFonts w:eastAsiaTheme="minorEastAsia"/>
        </w:rPr>
      </w:pPr>
      <w:r>
        <w:rPr>
          <w:rFonts w:eastAsiaTheme="minorEastAsia" w:hint="eastAsia"/>
        </w:rPr>
        <w:lastRenderedPageBreak/>
        <w:t>4</w:t>
      </w:r>
      <w:r>
        <w:rPr>
          <w:rFonts w:eastAsiaTheme="minorEastAsia"/>
        </w:rPr>
        <w:t>.</w:t>
      </w:r>
    </w:p>
    <w:p w14:paraId="45992806" w14:textId="77777777" w:rsidR="00BF0BAF" w:rsidRDefault="00BF0BAF" w:rsidP="00BF0BAF">
      <w:pPr>
        <w:keepNext/>
      </w:pPr>
      <w:r>
        <w:rPr>
          <w:rFonts w:hint="eastAsia"/>
          <w:noProof/>
        </w:rPr>
        <w:drawing>
          <wp:inline distT="0" distB="0" distL="0" distR="0" wp14:anchorId="4D7468BD" wp14:editId="2799DF52">
            <wp:extent cx="5274310" cy="27571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407" w14:textId="2FA7937C" w:rsidR="00F245C4" w:rsidRPr="00F245C4" w:rsidRDefault="00BF0BAF" w:rsidP="00BF0BAF">
      <w:pPr>
        <w:pStyle w:val="Caption"/>
      </w:pPr>
      <w:r>
        <w:t xml:space="preserve">Figure </w:t>
      </w:r>
      <w:r w:rsidR="00714FCC">
        <w:fldChar w:fldCharType="begin"/>
      </w:r>
      <w:r w:rsidR="00714FCC">
        <w:instrText xml:space="preserve"> SEQ Figure \* ARABIC </w:instrText>
      </w:r>
      <w:r w:rsidR="00714FCC">
        <w:fldChar w:fldCharType="separate"/>
      </w:r>
      <w:r>
        <w:rPr>
          <w:noProof/>
        </w:rPr>
        <w:t>10</w:t>
      </w:r>
      <w:r w:rsidR="00714FCC">
        <w:rPr>
          <w:noProof/>
        </w:rPr>
        <w:fldChar w:fldCharType="end"/>
      </w:r>
      <w:r>
        <w:t xml:space="preserve">. </w:t>
      </w:r>
      <w:r w:rsidRPr="00183C1C">
        <w:t xml:space="preserve">A mesh plot of the log of the estimated power spectral density of y using </w:t>
      </w:r>
      <w:proofErr w:type="spellStart"/>
      <w:r w:rsidRPr="00183C1C">
        <w:t>BetterSpecAnal</w:t>
      </w:r>
      <w:proofErr w:type="spellEnd"/>
      <w:r w:rsidRPr="00183C1C">
        <w:t>(y)</w:t>
      </w:r>
    </w:p>
    <w:p w14:paraId="774FE3A4" w14:textId="460964EC" w:rsidR="003F265F" w:rsidRPr="0055205C" w:rsidRDefault="0055205C" w:rsidP="0055205C">
      <w:pPr>
        <w:widowControl/>
        <w:jc w:val="left"/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sectPr w:rsidR="003F265F" w:rsidRPr="005520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02F"/>
    <w:rsid w:val="00145024"/>
    <w:rsid w:val="00185089"/>
    <w:rsid w:val="001B2BFB"/>
    <w:rsid w:val="00262CA6"/>
    <w:rsid w:val="00331F32"/>
    <w:rsid w:val="003B19F1"/>
    <w:rsid w:val="003D002F"/>
    <w:rsid w:val="003F265F"/>
    <w:rsid w:val="004724B3"/>
    <w:rsid w:val="004B5F3F"/>
    <w:rsid w:val="004F405A"/>
    <w:rsid w:val="00515865"/>
    <w:rsid w:val="0055205C"/>
    <w:rsid w:val="005D38CD"/>
    <w:rsid w:val="00652EE4"/>
    <w:rsid w:val="00654486"/>
    <w:rsid w:val="006B20B4"/>
    <w:rsid w:val="00703120"/>
    <w:rsid w:val="00714FCC"/>
    <w:rsid w:val="00785970"/>
    <w:rsid w:val="007A1A46"/>
    <w:rsid w:val="007B7BAF"/>
    <w:rsid w:val="007E3A2F"/>
    <w:rsid w:val="008143C0"/>
    <w:rsid w:val="008226DB"/>
    <w:rsid w:val="00844660"/>
    <w:rsid w:val="008C12EA"/>
    <w:rsid w:val="008E4C15"/>
    <w:rsid w:val="00BF0BAF"/>
    <w:rsid w:val="00C61B97"/>
    <w:rsid w:val="00CA167D"/>
    <w:rsid w:val="00CC5117"/>
    <w:rsid w:val="00D80203"/>
    <w:rsid w:val="00D81B6B"/>
    <w:rsid w:val="00E27F51"/>
    <w:rsid w:val="00EA39DE"/>
    <w:rsid w:val="00ED40B0"/>
    <w:rsid w:val="00EF1F29"/>
    <w:rsid w:val="00F24466"/>
    <w:rsid w:val="00F245C4"/>
    <w:rsid w:val="00F8458B"/>
    <w:rsid w:val="00FB2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19032"/>
  <w15:chartTrackingRefBased/>
  <w15:docId w15:val="{27A791EC-4235-4193-9809-38EFF5B7A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1B97"/>
    <w:pPr>
      <w:keepNext/>
      <w:keepLines/>
      <w:spacing w:before="340" w:after="120" w:line="578" w:lineRule="auto"/>
      <w:jc w:val="center"/>
      <w:outlineLvl w:val="0"/>
    </w:pPr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BAF"/>
    <w:pPr>
      <w:keepNext/>
      <w:keepLines/>
      <w:spacing w:line="415" w:lineRule="auto"/>
      <w:jc w:val="center"/>
      <w:outlineLvl w:val="1"/>
    </w:pPr>
    <w:rPr>
      <w:rFonts w:ascii="Times New Roman" w:eastAsia="Times New Roman" w:hAnsi="Times New Roman" w:cs="Times New Roman"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B97"/>
    <w:rPr>
      <w:rFonts w:ascii="Times New Roman" w:eastAsia="Times New Roman" w:hAnsi="Times New Roman" w:cs="Times New Roman"/>
      <w:b/>
      <w:bCs/>
      <w:kern w:val="44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7BAF"/>
    <w:rPr>
      <w:rFonts w:ascii="Times New Roman" w:eastAsia="Times New Roman" w:hAnsi="Times New Roman" w:cs="Times New Roman"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F32"/>
    <w:pPr>
      <w:spacing w:before="240" w:after="60" w:line="312" w:lineRule="auto"/>
      <w:jc w:val="left"/>
      <w:outlineLvl w:val="1"/>
    </w:pPr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31F32"/>
    <w:rPr>
      <w:rFonts w:ascii="Times New Roman" w:eastAsia="Times New Roman" w:hAnsi="Times New Roman" w:cs="Times New Roman"/>
      <w:b/>
      <w:bCs/>
      <w:kern w:val="28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4502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7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睿颉</dc:creator>
  <cp:keywords/>
  <dc:description/>
  <cp:lastModifiedBy>宋 睿颉</cp:lastModifiedBy>
  <cp:revision>43</cp:revision>
  <dcterms:created xsi:type="dcterms:W3CDTF">2021-02-04T19:52:00Z</dcterms:created>
  <dcterms:modified xsi:type="dcterms:W3CDTF">2021-02-12T01:46:00Z</dcterms:modified>
</cp:coreProperties>
</file>