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5410" w14:textId="609F34FF" w:rsidR="00C411A4" w:rsidRPr="0074569D" w:rsidRDefault="008A3F3F" w:rsidP="0074569D">
      <w:pPr>
        <w:pStyle w:val="af"/>
        <w:jc w:val="center"/>
        <w:rPr>
          <w:rFonts w:ascii="微软雅黑" w:eastAsia="微软雅黑" w:hAnsi="微软雅黑" w:hint="eastAsia"/>
          <w:sz w:val="52"/>
          <w:szCs w:val="52"/>
        </w:rPr>
      </w:pPr>
      <w:r w:rsidRPr="00B07276">
        <w:rPr>
          <w:rFonts w:ascii="微软雅黑" w:eastAsia="微软雅黑" w:hAnsi="微软雅黑" w:hint="eastAsia"/>
          <w:sz w:val="52"/>
          <w:szCs w:val="52"/>
        </w:rPr>
        <w:t>深圳市安服优智能互联科技有限公司</w:t>
      </w:r>
    </w:p>
    <w:p w14:paraId="1BBF2A57" w14:textId="41C93637" w:rsidR="00147940" w:rsidRDefault="008A3F3F" w:rsidP="00F9450E">
      <w:pPr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sz w:val="36"/>
          <w:szCs w:val="36"/>
        </w:rPr>
        <w:t>红外</w:t>
      </w:r>
      <w:r w:rsidRPr="008A3F3F">
        <w:rPr>
          <w:rFonts w:ascii="微软雅黑" w:eastAsia="微软雅黑" w:hAnsi="微软雅黑" w:hint="eastAsia"/>
          <w:sz w:val="36"/>
          <w:szCs w:val="36"/>
        </w:rPr>
        <w:t>额温计</w:t>
      </w:r>
      <w:proofErr w:type="gramEnd"/>
      <w:r w:rsidR="005C48DB">
        <w:rPr>
          <w:rFonts w:ascii="微软雅黑" w:eastAsia="微软雅黑" w:hAnsi="微软雅黑" w:hint="eastAsia"/>
          <w:sz w:val="36"/>
          <w:szCs w:val="36"/>
        </w:rPr>
        <w:t>说明书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147940" w14:paraId="03281355" w14:textId="77777777" w:rsidTr="00147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DDB7133" w14:textId="03918EC1" w:rsidR="00147940" w:rsidRPr="00966614" w:rsidRDefault="00F61F26" w:rsidP="00574707">
            <w:pPr>
              <w:spacing w:after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966614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产品</w:t>
            </w:r>
            <w:r w:rsidR="00147940" w:rsidRPr="00966614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型号</w:t>
            </w:r>
          </w:p>
        </w:tc>
        <w:tc>
          <w:tcPr>
            <w:tcW w:w="2059" w:type="dxa"/>
          </w:tcPr>
          <w:p w14:paraId="36926D65" w14:textId="4DA45A61" w:rsidR="00147940" w:rsidRPr="00966614" w:rsidRDefault="005447C0" w:rsidP="005747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测温盒模块</w:t>
            </w:r>
          </w:p>
        </w:tc>
        <w:tc>
          <w:tcPr>
            <w:tcW w:w="2059" w:type="dxa"/>
          </w:tcPr>
          <w:p w14:paraId="2A7B9A8D" w14:textId="12D43F1A" w:rsidR="00147940" w:rsidRPr="00966614" w:rsidRDefault="0031550D" w:rsidP="005747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软件版本</w:t>
            </w:r>
          </w:p>
        </w:tc>
        <w:tc>
          <w:tcPr>
            <w:tcW w:w="2059" w:type="dxa"/>
          </w:tcPr>
          <w:p w14:paraId="62E4EB69" w14:textId="593742AC" w:rsidR="00147940" w:rsidRPr="00966614" w:rsidRDefault="0031550D" w:rsidP="0057470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015</w:t>
            </w:r>
          </w:p>
        </w:tc>
      </w:tr>
      <w:tr w:rsidR="0031550D" w14:paraId="2534E21F" w14:textId="77777777" w:rsidTr="0014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A3C80F3" w14:textId="78D39820" w:rsidR="0031550D" w:rsidRPr="0031550D" w:rsidRDefault="0031550D" w:rsidP="00574707">
            <w:pPr>
              <w:spacing w:after="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31550D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作者</w:t>
            </w:r>
          </w:p>
        </w:tc>
        <w:tc>
          <w:tcPr>
            <w:tcW w:w="2059" w:type="dxa"/>
          </w:tcPr>
          <w:p w14:paraId="4E2BA745" w14:textId="0ED293CA" w:rsidR="0031550D" w:rsidRPr="0031550D" w:rsidRDefault="0031550D" w:rsidP="005747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31550D">
              <w:rPr>
                <w:rFonts w:ascii="微软雅黑" w:eastAsia="微软雅黑" w:hAnsi="微软雅黑" w:hint="eastAsia"/>
                <w:sz w:val="24"/>
                <w:szCs w:val="24"/>
              </w:rPr>
              <w:t>宋阳</w:t>
            </w:r>
            <w:proofErr w:type="gramEnd"/>
          </w:p>
        </w:tc>
        <w:tc>
          <w:tcPr>
            <w:tcW w:w="2059" w:type="dxa"/>
          </w:tcPr>
          <w:p w14:paraId="7BBCD65B" w14:textId="3F7C5658" w:rsidR="0031550D" w:rsidRPr="0031550D" w:rsidRDefault="0031550D" w:rsidP="005747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1550D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2059" w:type="dxa"/>
          </w:tcPr>
          <w:p w14:paraId="16786E87" w14:textId="4D7A2A61" w:rsidR="0031550D" w:rsidRPr="0031550D" w:rsidRDefault="0031550D" w:rsidP="005747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1550D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31550D"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 w:rsidRPr="0031550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31550D">
              <w:rPr>
                <w:rFonts w:ascii="微软雅黑" w:eastAsia="微软雅黑" w:hAnsi="微软雅黑"/>
                <w:sz w:val="24"/>
                <w:szCs w:val="24"/>
              </w:rPr>
              <w:t>03.24</w:t>
            </w:r>
          </w:p>
        </w:tc>
      </w:tr>
    </w:tbl>
    <w:p w14:paraId="672B6DEA" w14:textId="3AA0AA64" w:rsidR="00F90B05" w:rsidRDefault="00F90B05" w:rsidP="005C48DB">
      <w:pPr>
        <w:rPr>
          <w:rFonts w:ascii="微软雅黑" w:eastAsia="微软雅黑" w:hAnsi="微软雅黑" w:hint="eastAsia"/>
          <w:sz w:val="36"/>
          <w:szCs w:val="36"/>
        </w:rPr>
      </w:pPr>
    </w:p>
    <w:p w14:paraId="40B589EE" w14:textId="45818E1E" w:rsidR="007B3627" w:rsidRDefault="00BC2EF1" w:rsidP="00D31D47">
      <w:pPr>
        <w:pStyle w:val="1"/>
        <w:numPr>
          <w:ilvl w:val="0"/>
          <w:numId w:val="5"/>
        </w:numPr>
      </w:pPr>
      <w:r>
        <w:rPr>
          <w:rFonts w:hint="eastAsia"/>
        </w:rPr>
        <w:t>串口协议</w:t>
      </w:r>
    </w:p>
    <w:p w14:paraId="1635F15D" w14:textId="0912D2E4" w:rsidR="00851C6A" w:rsidRPr="00851C6A" w:rsidRDefault="00851C6A" w:rsidP="00851C6A">
      <w:r>
        <w:rPr>
          <w:rFonts w:hint="eastAsia"/>
        </w:rPr>
        <w:t>串口设置：波特率3</w:t>
      </w:r>
      <w:r>
        <w:t>8400</w:t>
      </w:r>
      <w:r w:rsidR="00406657">
        <w:rPr>
          <w:rFonts w:hint="eastAsia"/>
        </w:rPr>
        <w:t>，8位数据位，1位停止位，无校验位</w:t>
      </w:r>
    </w:p>
    <w:p w14:paraId="736E5901" w14:textId="53A3E2C1" w:rsidR="00D31D47" w:rsidRDefault="002F1002" w:rsidP="00D31D47">
      <w:r>
        <w:rPr>
          <w:rFonts w:hint="eastAsia"/>
        </w:rPr>
        <w:t>组包形式</w:t>
      </w:r>
    </w:p>
    <w:tbl>
      <w:tblPr>
        <w:tblStyle w:val="af1"/>
        <w:tblW w:w="8926" w:type="dxa"/>
        <w:tblLook w:val="04A0" w:firstRow="1" w:lastRow="0" w:firstColumn="1" w:lastColumn="0" w:noHBand="0" w:noVBand="1"/>
      </w:tblPr>
      <w:tblGrid>
        <w:gridCol w:w="1838"/>
        <w:gridCol w:w="926"/>
        <w:gridCol w:w="1059"/>
        <w:gridCol w:w="2693"/>
        <w:gridCol w:w="1134"/>
        <w:gridCol w:w="1276"/>
      </w:tblGrid>
      <w:tr w:rsidR="002F1002" w14:paraId="25CE4011" w14:textId="77777777" w:rsidTr="002F1002">
        <w:tc>
          <w:tcPr>
            <w:tcW w:w="1838" w:type="dxa"/>
          </w:tcPr>
          <w:p w14:paraId="737F15CD" w14:textId="0F9D6FCE" w:rsidR="002F1002" w:rsidRDefault="002F1002" w:rsidP="00D31D47">
            <w:r>
              <w:rPr>
                <w:rFonts w:hint="eastAsia"/>
              </w:rPr>
              <w:t>包头0</w:t>
            </w:r>
            <w:r>
              <w:t>xAA 0xA5</w:t>
            </w:r>
          </w:p>
        </w:tc>
        <w:tc>
          <w:tcPr>
            <w:tcW w:w="926" w:type="dxa"/>
          </w:tcPr>
          <w:p w14:paraId="6D74430B" w14:textId="15BA0DDC" w:rsidR="002F1002" w:rsidRDefault="002F1002" w:rsidP="00D31D47">
            <w:r>
              <w:rPr>
                <w:rFonts w:hint="eastAsia"/>
              </w:rPr>
              <w:t>包长度</w:t>
            </w:r>
          </w:p>
        </w:tc>
        <w:tc>
          <w:tcPr>
            <w:tcW w:w="1059" w:type="dxa"/>
          </w:tcPr>
          <w:p w14:paraId="203CFAA7" w14:textId="640C7D52" w:rsidR="002F1002" w:rsidRDefault="002F1002" w:rsidP="00D31D47">
            <w:r>
              <w:rPr>
                <w:rFonts w:hint="eastAsia"/>
              </w:rPr>
              <w:t>命令字</w:t>
            </w:r>
          </w:p>
        </w:tc>
        <w:tc>
          <w:tcPr>
            <w:tcW w:w="2693" w:type="dxa"/>
          </w:tcPr>
          <w:p w14:paraId="5E68A3AB" w14:textId="75174129" w:rsidR="002F1002" w:rsidRDefault="00AC0429" w:rsidP="00D31D47">
            <w:r>
              <w:rPr>
                <w:rFonts w:hint="eastAsia"/>
              </w:rPr>
              <w:t>参数</w:t>
            </w:r>
            <w:r w:rsidR="002F1002">
              <w:rPr>
                <w:rFonts w:hint="eastAsia"/>
              </w:rPr>
              <w:t>内容（可以为空）</w:t>
            </w:r>
          </w:p>
        </w:tc>
        <w:tc>
          <w:tcPr>
            <w:tcW w:w="1134" w:type="dxa"/>
          </w:tcPr>
          <w:p w14:paraId="6F5BD081" w14:textId="338FB2C1" w:rsidR="002F1002" w:rsidRDefault="002F1002" w:rsidP="00D31D47">
            <w:r>
              <w:rPr>
                <w:rFonts w:hint="eastAsia"/>
              </w:rPr>
              <w:t>全加校验</w:t>
            </w:r>
          </w:p>
        </w:tc>
        <w:tc>
          <w:tcPr>
            <w:tcW w:w="1276" w:type="dxa"/>
          </w:tcPr>
          <w:p w14:paraId="305AC898" w14:textId="16B0D85F" w:rsidR="002F1002" w:rsidRDefault="002F1002" w:rsidP="00D31D47">
            <w:r>
              <w:rPr>
                <w:rFonts w:hint="eastAsia"/>
              </w:rPr>
              <w:t>包尾0</w:t>
            </w:r>
            <w:r>
              <w:t>x55</w:t>
            </w:r>
          </w:p>
        </w:tc>
      </w:tr>
    </w:tbl>
    <w:p w14:paraId="513EEB57" w14:textId="61D5515E" w:rsidR="002F1002" w:rsidRDefault="002F1002" w:rsidP="00D31D47">
      <w:pPr>
        <w:rPr>
          <w:rFonts w:hint="eastAsia"/>
        </w:rPr>
      </w:pPr>
    </w:p>
    <w:p w14:paraId="4F9F7065" w14:textId="5F6014F5" w:rsidR="00F72BFA" w:rsidRDefault="00F72BFA" w:rsidP="00D31D47">
      <w:r>
        <w:rPr>
          <w:rFonts w:hint="eastAsia"/>
        </w:rPr>
        <w:t>举例：</w:t>
      </w:r>
    </w:p>
    <w:p w14:paraId="4BA5C8EB" w14:textId="56C11059" w:rsidR="00851C6A" w:rsidRDefault="00F72BFA" w:rsidP="00D31D47">
      <w:pPr>
        <w:rPr>
          <w:rFonts w:hint="eastAsia"/>
        </w:rPr>
      </w:pPr>
      <w:r>
        <w:rPr>
          <w:rFonts w:hint="eastAsia"/>
        </w:rPr>
        <w:t>测温命令：</w:t>
      </w:r>
      <w:r>
        <w:t>AA A5 03 01 04 55</w:t>
      </w:r>
    </w:p>
    <w:p w14:paraId="718CCC2A" w14:textId="1D9BB4FA" w:rsidR="00AC0429" w:rsidRDefault="00AC0429" w:rsidP="00D31D47">
      <w:r>
        <w:rPr>
          <w:rFonts w:hint="eastAsia"/>
        </w:rPr>
        <w:t>命令列表：</w:t>
      </w:r>
    </w:p>
    <w:p w14:paraId="5161E5CC" w14:textId="5CC4DA7C" w:rsidR="00AC0429" w:rsidRDefault="00AC0429" w:rsidP="001015B6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测温</w:t>
      </w:r>
    </w:p>
    <w:p w14:paraId="61879CCD" w14:textId="794F79F8" w:rsidR="00AC0429" w:rsidRDefault="00AC0429" w:rsidP="00D31D47">
      <w:r>
        <w:rPr>
          <w:rFonts w:hint="eastAsia"/>
        </w:rPr>
        <w:t>命令字：0</w:t>
      </w:r>
      <w:r>
        <w:t>x01</w:t>
      </w:r>
    </w:p>
    <w:p w14:paraId="79072AAF" w14:textId="051BD67A" w:rsidR="00AC0429" w:rsidRDefault="00AC0429" w:rsidP="00D31D47">
      <w:r>
        <w:rPr>
          <w:rFonts w:hint="eastAsia"/>
        </w:rPr>
        <w:t>参数内容：空</w:t>
      </w:r>
    </w:p>
    <w:p w14:paraId="17FFB381" w14:textId="4A86BF3D" w:rsidR="00AC0429" w:rsidRDefault="001015B6" w:rsidP="00D31D47">
      <w:r>
        <w:rPr>
          <w:rFonts w:hint="eastAsia"/>
        </w:rPr>
        <w:t>命令</w:t>
      </w:r>
      <w:r w:rsidR="00AC0429">
        <w:rPr>
          <w:rFonts w:hint="eastAsia"/>
        </w:rPr>
        <w:t>回复:</w:t>
      </w:r>
      <w:r w:rsidR="00AC0429">
        <w:t>0x01</w:t>
      </w:r>
    </w:p>
    <w:p w14:paraId="3C51623C" w14:textId="537C81ED" w:rsidR="00AC0429" w:rsidRDefault="00AC0429" w:rsidP="00D31D47">
      <w:r>
        <w:rPr>
          <w:rFonts w:hint="eastAsia"/>
        </w:rPr>
        <w:t>回复参数：</w:t>
      </w:r>
      <w:r w:rsidR="001015B6">
        <w:rPr>
          <w:rFonts w:hint="eastAsia"/>
        </w:rPr>
        <w:t>4</w:t>
      </w:r>
      <w:r w:rsidR="001015B6">
        <w:t>bytes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5B6" w14:paraId="6FB4A352" w14:textId="77777777" w:rsidTr="001015B6">
        <w:tc>
          <w:tcPr>
            <w:tcW w:w="2074" w:type="dxa"/>
          </w:tcPr>
          <w:p w14:paraId="64E8E0C2" w14:textId="089F6276" w:rsidR="001015B6" w:rsidRDefault="001015B6" w:rsidP="00D31D47">
            <w:proofErr w:type="gramStart"/>
            <w:r>
              <w:rPr>
                <w:rFonts w:hint="eastAsia"/>
              </w:rPr>
              <w:t>物温高</w:t>
            </w:r>
            <w:proofErr w:type="gramEnd"/>
            <w:r>
              <w:rPr>
                <w:rFonts w:hint="eastAsia"/>
              </w:rPr>
              <w:t>节字</w:t>
            </w:r>
          </w:p>
        </w:tc>
        <w:tc>
          <w:tcPr>
            <w:tcW w:w="2074" w:type="dxa"/>
          </w:tcPr>
          <w:p w14:paraId="550358E7" w14:textId="03836B54" w:rsidR="001015B6" w:rsidRDefault="001015B6" w:rsidP="00D31D47">
            <w:proofErr w:type="gramStart"/>
            <w:r>
              <w:rPr>
                <w:rFonts w:hint="eastAsia"/>
              </w:rPr>
              <w:t>物温低</w:t>
            </w:r>
            <w:proofErr w:type="gramEnd"/>
            <w:r>
              <w:rPr>
                <w:rFonts w:hint="eastAsia"/>
              </w:rPr>
              <w:t>字节</w:t>
            </w:r>
          </w:p>
        </w:tc>
        <w:tc>
          <w:tcPr>
            <w:tcW w:w="2074" w:type="dxa"/>
          </w:tcPr>
          <w:p w14:paraId="7C767B5E" w14:textId="524A4E0E" w:rsidR="001015B6" w:rsidRDefault="001015B6" w:rsidP="00D31D47">
            <w:r>
              <w:rPr>
                <w:rFonts w:hint="eastAsia"/>
              </w:rPr>
              <w:t>体温高字节</w:t>
            </w:r>
          </w:p>
        </w:tc>
        <w:tc>
          <w:tcPr>
            <w:tcW w:w="2074" w:type="dxa"/>
          </w:tcPr>
          <w:p w14:paraId="6867C31A" w14:textId="5CD91EEE" w:rsidR="001015B6" w:rsidRDefault="001015B6" w:rsidP="00D31D47">
            <w:r>
              <w:rPr>
                <w:rFonts w:hint="eastAsia"/>
              </w:rPr>
              <w:t>体温低字节</w:t>
            </w:r>
          </w:p>
        </w:tc>
      </w:tr>
    </w:tbl>
    <w:p w14:paraId="6A9147AC" w14:textId="7355D378" w:rsidR="001015B6" w:rsidRDefault="001015B6" w:rsidP="00D31D47">
      <w:r>
        <w:rPr>
          <w:rFonts w:hint="eastAsia"/>
        </w:rPr>
        <w:t>温度单位为0</w:t>
      </w:r>
      <w:r>
        <w:t>.1</w:t>
      </w:r>
      <w:r>
        <w:rPr>
          <w:rFonts w:hint="eastAsia"/>
        </w:rPr>
        <w:t>度</w:t>
      </w:r>
    </w:p>
    <w:p w14:paraId="178E7A79" w14:textId="402785C5" w:rsidR="00380719" w:rsidRDefault="00380719" w:rsidP="00380719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NTC</w:t>
      </w:r>
      <w:r w:rsidR="00EA2915">
        <w:rPr>
          <w:rFonts w:hint="eastAsia"/>
        </w:rPr>
        <w:t>温度</w:t>
      </w:r>
      <w:r w:rsidR="00FA0C30">
        <w:rPr>
          <w:rFonts w:hint="eastAsia"/>
        </w:rPr>
        <w:t>校准</w:t>
      </w:r>
    </w:p>
    <w:p w14:paraId="4FFD24BC" w14:textId="7437FF14" w:rsidR="00380719" w:rsidRDefault="00380719" w:rsidP="00380719">
      <w:r>
        <w:rPr>
          <w:rFonts w:hint="eastAsia"/>
        </w:rPr>
        <w:t>命令字：0</w:t>
      </w:r>
      <w:r>
        <w:t>x02</w:t>
      </w:r>
    </w:p>
    <w:p w14:paraId="2701D3B4" w14:textId="77777777" w:rsidR="00380719" w:rsidRDefault="00380719" w:rsidP="00380719">
      <w:r>
        <w:rPr>
          <w:rFonts w:hint="eastAsia"/>
        </w:rPr>
        <w:t>参数内容：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380719" w14:paraId="34D24E2F" w14:textId="77777777" w:rsidTr="005A1095">
        <w:tc>
          <w:tcPr>
            <w:tcW w:w="2074" w:type="dxa"/>
          </w:tcPr>
          <w:p w14:paraId="0C236554" w14:textId="24A2A1F4" w:rsidR="00380719" w:rsidRDefault="00380719" w:rsidP="005A1095">
            <w:proofErr w:type="gramStart"/>
            <w:r>
              <w:rPr>
                <w:rFonts w:hint="eastAsia"/>
              </w:rPr>
              <w:t>环镜温度</w:t>
            </w:r>
            <w:proofErr w:type="gramEnd"/>
            <w:r>
              <w:rPr>
                <w:rFonts w:hint="eastAsia"/>
              </w:rPr>
              <w:t>高节字</w:t>
            </w:r>
          </w:p>
        </w:tc>
        <w:tc>
          <w:tcPr>
            <w:tcW w:w="2074" w:type="dxa"/>
          </w:tcPr>
          <w:p w14:paraId="44F2FF30" w14:textId="608B6FAC" w:rsidR="00380719" w:rsidRDefault="00380719" w:rsidP="005A1095">
            <w:r>
              <w:rPr>
                <w:rFonts w:hint="eastAsia"/>
              </w:rPr>
              <w:t>环境温度低字节</w:t>
            </w:r>
          </w:p>
        </w:tc>
      </w:tr>
    </w:tbl>
    <w:p w14:paraId="3D7723A7" w14:textId="218264D5" w:rsidR="00380719" w:rsidRDefault="00380719" w:rsidP="00380719">
      <w:r>
        <w:rPr>
          <w:rFonts w:hint="eastAsia"/>
        </w:rPr>
        <w:t>温度单位为0</w:t>
      </w:r>
      <w:r>
        <w:t>.1</w:t>
      </w:r>
      <w:r>
        <w:rPr>
          <w:rFonts w:hint="eastAsia"/>
        </w:rPr>
        <w:t>度</w:t>
      </w:r>
    </w:p>
    <w:p w14:paraId="1E9F91F7" w14:textId="4F9E86BA" w:rsidR="00380719" w:rsidRDefault="00380719" w:rsidP="00380719">
      <w:r>
        <w:rPr>
          <w:rFonts w:hint="eastAsia"/>
        </w:rPr>
        <w:lastRenderedPageBreak/>
        <w:t>命令回复:</w:t>
      </w:r>
      <w:r>
        <w:t>0x02</w:t>
      </w:r>
    </w:p>
    <w:p w14:paraId="6AAF7177" w14:textId="53228EBF" w:rsidR="00380719" w:rsidRDefault="00380719" w:rsidP="00380719">
      <w:r>
        <w:rPr>
          <w:rFonts w:hint="eastAsia"/>
        </w:rPr>
        <w:t>回复参数：</w:t>
      </w:r>
      <w:r w:rsidR="00B135A0">
        <w:rPr>
          <w:rFonts w:hint="eastAsia"/>
        </w:rPr>
        <w:t>0为校准通过，异常回复故障码</w:t>
      </w:r>
    </w:p>
    <w:p w14:paraId="462DD857" w14:textId="5C255AC7" w:rsidR="00444088" w:rsidRDefault="00444088" w:rsidP="00444088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低温红外校准</w:t>
      </w:r>
    </w:p>
    <w:p w14:paraId="67D14EB4" w14:textId="15B70067" w:rsidR="00444088" w:rsidRDefault="00444088" w:rsidP="00444088">
      <w:r>
        <w:rPr>
          <w:rFonts w:hint="eastAsia"/>
        </w:rPr>
        <w:t>命令字：0</w:t>
      </w:r>
      <w:r>
        <w:t>x0</w:t>
      </w:r>
      <w:r w:rsidR="00AC39A2">
        <w:t>3</w:t>
      </w:r>
    </w:p>
    <w:p w14:paraId="63C54C12" w14:textId="77777777" w:rsidR="00444088" w:rsidRDefault="00444088" w:rsidP="00444088">
      <w:r>
        <w:rPr>
          <w:rFonts w:hint="eastAsia"/>
        </w:rPr>
        <w:t>参数内容：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44088" w14:paraId="0E7BD00B" w14:textId="77777777" w:rsidTr="005A1095">
        <w:tc>
          <w:tcPr>
            <w:tcW w:w="2074" w:type="dxa"/>
          </w:tcPr>
          <w:p w14:paraId="230431F9" w14:textId="4FDAFAAA" w:rsidR="00444088" w:rsidRDefault="00AC39A2" w:rsidP="005A1095">
            <w:r>
              <w:rPr>
                <w:rFonts w:hint="eastAsia"/>
              </w:rPr>
              <w:t>黑体</w:t>
            </w:r>
            <w:r w:rsidR="00444088">
              <w:rPr>
                <w:rFonts w:hint="eastAsia"/>
              </w:rPr>
              <w:t>温度高节字</w:t>
            </w:r>
          </w:p>
        </w:tc>
        <w:tc>
          <w:tcPr>
            <w:tcW w:w="2074" w:type="dxa"/>
          </w:tcPr>
          <w:p w14:paraId="72FDD25B" w14:textId="2CA5041E" w:rsidR="00444088" w:rsidRDefault="00AC39A2" w:rsidP="005A1095">
            <w:r>
              <w:rPr>
                <w:rFonts w:hint="eastAsia"/>
              </w:rPr>
              <w:t>黑体</w:t>
            </w:r>
            <w:r w:rsidR="00444088">
              <w:rPr>
                <w:rFonts w:hint="eastAsia"/>
              </w:rPr>
              <w:t>温度低字节</w:t>
            </w:r>
          </w:p>
        </w:tc>
      </w:tr>
    </w:tbl>
    <w:p w14:paraId="3EE8E786" w14:textId="77777777" w:rsidR="00444088" w:rsidRDefault="00444088" w:rsidP="00444088">
      <w:r>
        <w:rPr>
          <w:rFonts w:hint="eastAsia"/>
        </w:rPr>
        <w:t>温度单位为0</w:t>
      </w:r>
      <w:r>
        <w:t>.1</w:t>
      </w:r>
      <w:r>
        <w:rPr>
          <w:rFonts w:hint="eastAsia"/>
        </w:rPr>
        <w:t>度</w:t>
      </w:r>
    </w:p>
    <w:p w14:paraId="0806DBFF" w14:textId="61AB3917" w:rsidR="00444088" w:rsidRDefault="00444088" w:rsidP="00444088">
      <w:r>
        <w:rPr>
          <w:rFonts w:hint="eastAsia"/>
        </w:rPr>
        <w:t>命令回复:</w:t>
      </w:r>
      <w:r>
        <w:t>0x0</w:t>
      </w:r>
      <w:r w:rsidR="00AC39A2">
        <w:t>3</w:t>
      </w:r>
    </w:p>
    <w:p w14:paraId="0A3270B9" w14:textId="021FE7CF" w:rsidR="00444088" w:rsidRDefault="00444088" w:rsidP="00444088">
      <w:r>
        <w:rPr>
          <w:rFonts w:hint="eastAsia"/>
        </w:rPr>
        <w:t>回复参数：</w:t>
      </w:r>
      <w:r w:rsidR="007F0987">
        <w:rPr>
          <w:rFonts w:hint="eastAsia"/>
        </w:rPr>
        <w:t>0为校准通过，异常回复故障码</w:t>
      </w:r>
    </w:p>
    <w:p w14:paraId="0D0AACA8" w14:textId="72F0B0E4" w:rsidR="00406657" w:rsidRDefault="00406657" w:rsidP="00406657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高温红外校准</w:t>
      </w:r>
    </w:p>
    <w:p w14:paraId="6D8E6618" w14:textId="383884CC" w:rsidR="00406657" w:rsidRDefault="00406657" w:rsidP="00406657">
      <w:r>
        <w:rPr>
          <w:rFonts w:hint="eastAsia"/>
        </w:rPr>
        <w:t>命令字：0</w:t>
      </w:r>
      <w:r>
        <w:t>x04</w:t>
      </w:r>
    </w:p>
    <w:p w14:paraId="0AEFA859" w14:textId="77777777" w:rsidR="00406657" w:rsidRDefault="00406657" w:rsidP="00406657">
      <w:r>
        <w:rPr>
          <w:rFonts w:hint="eastAsia"/>
        </w:rPr>
        <w:t>参数内容：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06657" w14:paraId="06FEA5D9" w14:textId="77777777" w:rsidTr="005A1095">
        <w:tc>
          <w:tcPr>
            <w:tcW w:w="2074" w:type="dxa"/>
          </w:tcPr>
          <w:p w14:paraId="271A1B1A" w14:textId="77777777" w:rsidR="00406657" w:rsidRDefault="00406657" w:rsidP="005A1095">
            <w:r>
              <w:rPr>
                <w:rFonts w:hint="eastAsia"/>
              </w:rPr>
              <w:t>黑体温度高节字</w:t>
            </w:r>
          </w:p>
        </w:tc>
        <w:tc>
          <w:tcPr>
            <w:tcW w:w="2074" w:type="dxa"/>
          </w:tcPr>
          <w:p w14:paraId="2F8E73D6" w14:textId="77777777" w:rsidR="00406657" w:rsidRDefault="00406657" w:rsidP="005A1095">
            <w:r>
              <w:rPr>
                <w:rFonts w:hint="eastAsia"/>
              </w:rPr>
              <w:t>黑体温度低字节</w:t>
            </w:r>
          </w:p>
        </w:tc>
      </w:tr>
    </w:tbl>
    <w:p w14:paraId="722D25C9" w14:textId="77777777" w:rsidR="00406657" w:rsidRDefault="00406657" w:rsidP="00406657">
      <w:r>
        <w:rPr>
          <w:rFonts w:hint="eastAsia"/>
        </w:rPr>
        <w:t>温度单位为0</w:t>
      </w:r>
      <w:r>
        <w:t>.1</w:t>
      </w:r>
      <w:r>
        <w:rPr>
          <w:rFonts w:hint="eastAsia"/>
        </w:rPr>
        <w:t>度</w:t>
      </w:r>
    </w:p>
    <w:p w14:paraId="490F7373" w14:textId="09BF7D2C" w:rsidR="00406657" w:rsidRDefault="00406657" w:rsidP="00406657">
      <w:r>
        <w:rPr>
          <w:rFonts w:hint="eastAsia"/>
        </w:rPr>
        <w:t>命令回复:</w:t>
      </w:r>
      <w:r>
        <w:t>0x0</w:t>
      </w:r>
      <w:r w:rsidR="00E62312">
        <w:t>4</w:t>
      </w:r>
    </w:p>
    <w:p w14:paraId="317B3D14" w14:textId="2FEA70E3" w:rsidR="008302D4" w:rsidRDefault="00406657" w:rsidP="00D31D47">
      <w:r>
        <w:rPr>
          <w:rFonts w:hint="eastAsia"/>
        </w:rPr>
        <w:t>回复参数：</w:t>
      </w:r>
      <w:r w:rsidR="007F0987">
        <w:rPr>
          <w:rFonts w:hint="eastAsia"/>
        </w:rPr>
        <w:t>0为校准通过，异常回复故障码</w:t>
      </w:r>
    </w:p>
    <w:p w14:paraId="2BC76A1D" w14:textId="63D81639" w:rsidR="008302D4" w:rsidRDefault="00AB47EF" w:rsidP="008302D4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自动测量开关</w:t>
      </w:r>
    </w:p>
    <w:p w14:paraId="73D9647E" w14:textId="0DAE450B" w:rsidR="00BB280F" w:rsidRDefault="00BB280F" w:rsidP="00BB280F">
      <w:r>
        <w:rPr>
          <w:rFonts w:hint="eastAsia"/>
        </w:rPr>
        <w:t>自动测量开机后默认为打开状态，此时会自动感应人体，检测到人体温度后会发送测温命令，校准时需通过该命令关闭自动测量，校准后打开。</w:t>
      </w:r>
    </w:p>
    <w:p w14:paraId="1C3E9FB2" w14:textId="2159FD66" w:rsidR="008302D4" w:rsidRDefault="008302D4" w:rsidP="008302D4">
      <w:r>
        <w:rPr>
          <w:rFonts w:hint="eastAsia"/>
        </w:rPr>
        <w:t>命令字：0</w:t>
      </w:r>
      <w:r>
        <w:t>x0</w:t>
      </w:r>
      <w:r w:rsidR="00AB47EF">
        <w:t>5</w:t>
      </w:r>
    </w:p>
    <w:p w14:paraId="29813C3E" w14:textId="77777777" w:rsidR="008302D4" w:rsidRDefault="008302D4" w:rsidP="008302D4">
      <w:r>
        <w:rPr>
          <w:rFonts w:hint="eastAsia"/>
        </w:rPr>
        <w:t>参数内容：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B47EF" w14:paraId="00AFFF3C" w14:textId="77777777" w:rsidTr="00AB47EF">
        <w:tc>
          <w:tcPr>
            <w:tcW w:w="2547" w:type="dxa"/>
          </w:tcPr>
          <w:p w14:paraId="5DF0E26D" w14:textId="6C16326F" w:rsidR="00AB47EF" w:rsidRDefault="00AB47EF" w:rsidP="00B37179">
            <w:r>
              <w:rPr>
                <w:rFonts w:hint="eastAsia"/>
              </w:rPr>
              <w:t>1为打开，0为关闭</w:t>
            </w:r>
          </w:p>
        </w:tc>
      </w:tr>
    </w:tbl>
    <w:p w14:paraId="64045ADC" w14:textId="2B66DF45" w:rsidR="008302D4" w:rsidRDefault="008302D4" w:rsidP="008302D4">
      <w:r>
        <w:rPr>
          <w:rFonts w:hint="eastAsia"/>
        </w:rPr>
        <w:t>命令回复:</w:t>
      </w:r>
      <w:r>
        <w:t>0x0</w:t>
      </w:r>
      <w:r w:rsidR="00AB47EF">
        <w:t>5</w:t>
      </w:r>
    </w:p>
    <w:p w14:paraId="20425519" w14:textId="590FF4C2" w:rsidR="008302D4" w:rsidRPr="00D31D47" w:rsidRDefault="008302D4" w:rsidP="00D31D47">
      <w:r>
        <w:rPr>
          <w:rFonts w:hint="eastAsia"/>
        </w:rPr>
        <w:t>回复参数：</w:t>
      </w:r>
      <w:r w:rsidR="009B72D9">
        <w:rPr>
          <w:rFonts w:hint="eastAsia"/>
        </w:rPr>
        <w:t>空</w:t>
      </w:r>
    </w:p>
    <w:p w14:paraId="7471B888" w14:textId="49EDBD67" w:rsidR="00D2544F" w:rsidRDefault="00D2544F" w:rsidP="00D2544F">
      <w:pPr>
        <w:pStyle w:val="1"/>
        <w:numPr>
          <w:ilvl w:val="0"/>
          <w:numId w:val="5"/>
        </w:numPr>
      </w:pPr>
      <w:r>
        <w:rPr>
          <w:rFonts w:hint="eastAsia"/>
        </w:rPr>
        <w:t>错误码定义</w:t>
      </w:r>
    </w:p>
    <w:p w14:paraId="249EAC0E" w14:textId="1622810D" w:rsidR="00D2544F" w:rsidRDefault="00D2544F" w:rsidP="00D2544F">
      <w:pPr>
        <w:ind w:left="360"/>
      </w:pPr>
      <w:r>
        <w:rPr>
          <w:rFonts w:hint="eastAsia"/>
        </w:rPr>
        <w:t>硬件在使用与校准时会自动检测各项参数，错误码的定义如下</w:t>
      </w:r>
    </w:p>
    <w:p w14:paraId="08C99254" w14:textId="596A0941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ERR1 低于</w:t>
      </w:r>
      <w:r>
        <w:rPr>
          <w:rFonts w:ascii="宋体" w:eastAsia="宋体" w:hAnsi="宋体" w:cs="宋体" w:hint="eastAsia"/>
          <w:szCs w:val="21"/>
        </w:rPr>
        <w:t>使用温</w:t>
      </w:r>
      <w:r w:rsidRPr="00777E5E">
        <w:rPr>
          <w:rFonts w:ascii="宋体" w:eastAsia="宋体" w:hAnsi="宋体" w:cs="宋体"/>
          <w:szCs w:val="21"/>
        </w:rPr>
        <w:t>度</w:t>
      </w:r>
    </w:p>
    <w:p w14:paraId="5C0C0900" w14:textId="77777777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ERR2 高于使用温度</w:t>
      </w:r>
    </w:p>
    <w:p w14:paraId="54C2304C" w14:textId="77777777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lastRenderedPageBreak/>
        <w:t>ERR3 NTC故障</w:t>
      </w:r>
    </w:p>
    <w:p w14:paraId="38C3B1A5" w14:textId="77777777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ERR4 红外故障</w:t>
      </w:r>
    </w:p>
    <w:p w14:paraId="4682DF35" w14:textId="6EDD7E99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ERR5 NTC校准失败，设备温度</w:t>
      </w:r>
      <w:proofErr w:type="gramStart"/>
      <w:r w:rsidRPr="00777E5E">
        <w:rPr>
          <w:rFonts w:ascii="宋体" w:eastAsia="宋体" w:hAnsi="宋体" w:cs="宋体"/>
          <w:szCs w:val="21"/>
        </w:rPr>
        <w:t>与环镜温度</w:t>
      </w:r>
      <w:proofErr w:type="gramEnd"/>
      <w:r w:rsidRPr="00777E5E">
        <w:rPr>
          <w:rFonts w:ascii="宋体" w:eastAsia="宋体" w:hAnsi="宋体" w:cs="宋体"/>
          <w:szCs w:val="21"/>
        </w:rPr>
        <w:t>差超过</w:t>
      </w: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5</w:t>
      </w:r>
      <w:r w:rsidRPr="00777E5E">
        <w:rPr>
          <w:rFonts w:ascii="宋体" w:eastAsia="宋体" w:hAnsi="宋体" w:cs="宋体"/>
          <w:szCs w:val="21"/>
        </w:rPr>
        <w:t>度</w:t>
      </w:r>
    </w:p>
    <w:p w14:paraId="25B9CD0C" w14:textId="77777777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ERR6 红外校准失败，传感器灵敏度过高</w:t>
      </w:r>
    </w:p>
    <w:p w14:paraId="63FC0233" w14:textId="77777777" w:rsidR="00D2544F" w:rsidRPr="00777E5E" w:rsidRDefault="00D2544F" w:rsidP="00D2544F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ERR7 红外校准失败，传感器灵敏度过低</w:t>
      </w:r>
    </w:p>
    <w:p w14:paraId="302EA701" w14:textId="27E16F3F" w:rsidR="00D2544F" w:rsidRPr="00B25BCA" w:rsidRDefault="007D2289" w:rsidP="00B25BCA">
      <w:pPr>
        <w:ind w:firstLine="360"/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ERR</w:t>
      </w:r>
      <w:r>
        <w:rPr>
          <w:rFonts w:ascii="宋体" w:eastAsia="宋体" w:hAnsi="宋体" w:cs="宋体"/>
          <w:szCs w:val="21"/>
        </w:rPr>
        <w:t>8</w:t>
      </w:r>
      <w:r w:rsidRPr="00777E5E">
        <w:rPr>
          <w:rFonts w:ascii="宋体" w:eastAsia="宋体" w:hAnsi="宋体" w:cs="宋体"/>
          <w:szCs w:val="21"/>
        </w:rPr>
        <w:t xml:space="preserve"> 红外</w:t>
      </w:r>
      <w:r w:rsidR="00C70031">
        <w:rPr>
          <w:rFonts w:ascii="宋体" w:eastAsia="宋体" w:hAnsi="宋体" w:cs="宋体" w:hint="eastAsia"/>
          <w:szCs w:val="21"/>
        </w:rPr>
        <w:t>零点过大</w:t>
      </w:r>
    </w:p>
    <w:p w14:paraId="1DE9CEC2" w14:textId="3254B739" w:rsidR="00715111" w:rsidRDefault="00715111" w:rsidP="00715111">
      <w:pPr>
        <w:pStyle w:val="1"/>
        <w:numPr>
          <w:ilvl w:val="0"/>
          <w:numId w:val="5"/>
        </w:numPr>
      </w:pPr>
      <w:r>
        <w:rPr>
          <w:rFonts w:hint="eastAsia"/>
        </w:rPr>
        <w:t>校准流程</w:t>
      </w:r>
    </w:p>
    <w:p w14:paraId="23679894" w14:textId="77777777" w:rsidR="00DD59D6" w:rsidRDefault="00C67842" w:rsidP="00C67842">
      <w:pPr>
        <w:pStyle w:val="afa"/>
        <w:numPr>
          <w:ilvl w:val="0"/>
          <w:numId w:val="10"/>
        </w:numPr>
        <w:ind w:firstLineChars="0"/>
      </w:pPr>
      <w:r>
        <w:rPr>
          <w:rFonts w:hint="eastAsia"/>
        </w:rPr>
        <w:t>设备组装后，需要在不装配电池并且在</w:t>
      </w:r>
      <w:proofErr w:type="gramStart"/>
      <w:r>
        <w:rPr>
          <w:rFonts w:hint="eastAsia"/>
        </w:rPr>
        <w:t>恒温房</w:t>
      </w:r>
      <w:proofErr w:type="gramEnd"/>
      <w:r>
        <w:rPr>
          <w:rFonts w:hint="eastAsia"/>
        </w:rPr>
        <w:t>放置2小时以上，最好是1</w:t>
      </w:r>
      <w:r>
        <w:t>2</w:t>
      </w:r>
      <w:r>
        <w:rPr>
          <w:rFonts w:hint="eastAsia"/>
        </w:rPr>
        <w:t>小时以上，然后</w:t>
      </w:r>
      <w:r w:rsidR="00DD59D6">
        <w:rPr>
          <w:rFonts w:hint="eastAsia"/>
        </w:rPr>
        <w:t>安装电池进</w:t>
      </w:r>
      <w:r>
        <w:rPr>
          <w:rFonts w:hint="eastAsia"/>
        </w:rPr>
        <w:t>行校准</w:t>
      </w:r>
      <w:r w:rsidR="00DD59D6">
        <w:rPr>
          <w:rFonts w:hint="eastAsia"/>
        </w:rPr>
        <w:t>。</w:t>
      </w:r>
    </w:p>
    <w:p w14:paraId="7FAF314A" w14:textId="50D16942" w:rsidR="00D31D47" w:rsidRPr="00DD59D6" w:rsidRDefault="00C67842" w:rsidP="00C67842">
      <w:pPr>
        <w:pStyle w:val="afa"/>
        <w:numPr>
          <w:ilvl w:val="0"/>
          <w:numId w:val="10"/>
        </w:numPr>
        <w:ind w:firstLineChars="0"/>
      </w:pPr>
      <w:r w:rsidRPr="00C67842">
        <w:rPr>
          <w:rFonts w:ascii="宋体" w:eastAsia="宋体" w:hAnsi="宋体" w:cs="宋体" w:hint="eastAsia"/>
          <w:szCs w:val="21"/>
        </w:rPr>
        <w:t>红外</w:t>
      </w:r>
      <w:r w:rsidRPr="00C67842">
        <w:rPr>
          <w:rFonts w:ascii="宋体" w:eastAsia="宋体" w:hAnsi="宋体" w:cs="宋体"/>
          <w:szCs w:val="21"/>
        </w:rPr>
        <w:t>黑体, 恒温水箱都需要在恒温环境中静</w:t>
      </w:r>
      <w:proofErr w:type="gramStart"/>
      <w:r w:rsidRPr="00C67842">
        <w:rPr>
          <w:rFonts w:ascii="宋体" w:eastAsia="宋体" w:hAnsi="宋体" w:cs="宋体"/>
          <w:szCs w:val="21"/>
        </w:rPr>
        <w:t>置超过</w:t>
      </w:r>
      <w:proofErr w:type="gramEnd"/>
      <w:r w:rsidRPr="00C67842">
        <w:rPr>
          <w:rFonts w:ascii="宋体" w:eastAsia="宋体" w:hAnsi="宋体" w:cs="宋体"/>
          <w:szCs w:val="21"/>
        </w:rPr>
        <w:t>2小时</w:t>
      </w:r>
      <w:r w:rsidRPr="00C67842">
        <w:rPr>
          <w:rFonts w:ascii="宋体" w:eastAsia="宋体" w:hAnsi="宋体" w:cs="宋体" w:hint="eastAsia"/>
          <w:szCs w:val="21"/>
        </w:rPr>
        <w:t>，</w:t>
      </w:r>
      <w:r w:rsidR="00DD59D6">
        <w:rPr>
          <w:rFonts w:ascii="宋体" w:eastAsia="宋体" w:hAnsi="宋体" w:cs="宋体" w:hint="eastAsia"/>
          <w:szCs w:val="21"/>
        </w:rPr>
        <w:t>黑体或水箱在</w:t>
      </w:r>
      <w:r w:rsidRPr="00C67842">
        <w:rPr>
          <w:rFonts w:ascii="宋体" w:eastAsia="宋体" w:hAnsi="宋体" w:cs="宋体" w:hint="eastAsia"/>
          <w:szCs w:val="21"/>
        </w:rPr>
        <w:t>开机后</w:t>
      </w:r>
      <w:r w:rsidR="00DD59D6">
        <w:rPr>
          <w:rFonts w:ascii="宋体" w:eastAsia="宋体" w:hAnsi="宋体" w:cs="宋体" w:hint="eastAsia"/>
          <w:szCs w:val="21"/>
        </w:rPr>
        <w:t>需等待半小时温度稳定后才能用于校准。</w:t>
      </w:r>
    </w:p>
    <w:p w14:paraId="70C3B097" w14:textId="77873A7D" w:rsidR="00DD59D6" w:rsidRDefault="00DD59D6" w:rsidP="00C67842">
      <w:pPr>
        <w:pStyle w:val="afa"/>
        <w:numPr>
          <w:ilvl w:val="0"/>
          <w:numId w:val="10"/>
        </w:numPr>
        <w:ind w:firstLineChars="0"/>
      </w:pPr>
      <w:r>
        <w:rPr>
          <w:rFonts w:hint="eastAsia"/>
        </w:rPr>
        <w:t>红外团体与恒温水箱使用前需要使用高精度的测温仪或已校准</w:t>
      </w:r>
      <w:proofErr w:type="gramStart"/>
      <w:r>
        <w:rPr>
          <w:rFonts w:hint="eastAsia"/>
        </w:rPr>
        <w:t>的额温计</w:t>
      </w:r>
      <w:proofErr w:type="gramEnd"/>
      <w:r>
        <w:rPr>
          <w:rFonts w:hint="eastAsia"/>
        </w:rPr>
        <w:t>对红外辐射温度进行检验与校准。</w:t>
      </w:r>
    </w:p>
    <w:p w14:paraId="21C7A210" w14:textId="2A49BCEA" w:rsidR="00DD59D6" w:rsidRDefault="00DD59D6" w:rsidP="00DD59D6">
      <w:pPr>
        <w:pStyle w:val="afa"/>
        <w:numPr>
          <w:ilvl w:val="0"/>
          <w:numId w:val="10"/>
        </w:numPr>
        <w:ind w:firstLineChars="0"/>
        <w:rPr>
          <w:rFonts w:ascii="宋体" w:eastAsia="宋体" w:hAnsi="宋体" w:cs="宋体"/>
          <w:szCs w:val="21"/>
        </w:rPr>
      </w:pPr>
      <w:r w:rsidRPr="00DD59D6">
        <w:rPr>
          <w:rFonts w:ascii="宋体" w:eastAsia="宋体" w:hAnsi="宋体" w:cs="宋体"/>
          <w:szCs w:val="21"/>
        </w:rPr>
        <w:t xml:space="preserve">黑体较准时, </w:t>
      </w:r>
      <w:proofErr w:type="gramStart"/>
      <w:r w:rsidRPr="00DD59D6">
        <w:rPr>
          <w:rFonts w:ascii="宋体" w:eastAsia="宋体" w:hAnsi="宋体" w:cs="宋体"/>
          <w:szCs w:val="21"/>
        </w:rPr>
        <w:t>温枪距离</w:t>
      </w:r>
      <w:proofErr w:type="gramEnd"/>
      <w:r w:rsidRPr="00DD59D6">
        <w:rPr>
          <w:rFonts w:ascii="宋体" w:eastAsia="宋体" w:hAnsi="宋体" w:cs="宋体"/>
          <w:szCs w:val="21"/>
        </w:rPr>
        <w:t>黑体</w:t>
      </w:r>
      <w:r>
        <w:rPr>
          <w:rFonts w:ascii="宋体" w:eastAsia="宋体" w:hAnsi="宋体" w:cs="宋体"/>
          <w:szCs w:val="21"/>
        </w:rPr>
        <w:t>3-4</w:t>
      </w:r>
      <w:r w:rsidRPr="00DD59D6">
        <w:rPr>
          <w:rFonts w:ascii="宋体" w:eastAsia="宋体" w:hAnsi="宋体" w:cs="宋体"/>
          <w:szCs w:val="21"/>
        </w:rPr>
        <w:t>cm, 注意不要碰到黑体, 黑体表面的光洁度会影响所辐射温度, 请尽量保持黑体光洁, 无尘, 无伤</w:t>
      </w:r>
      <w:r w:rsidR="001042B4">
        <w:rPr>
          <w:rFonts w:ascii="宋体" w:eastAsia="宋体" w:hAnsi="宋体" w:cs="宋体"/>
          <w:szCs w:val="21"/>
        </w:rPr>
        <w:t>.</w:t>
      </w:r>
    </w:p>
    <w:p w14:paraId="69E13186" w14:textId="78A8739B" w:rsidR="001042B4" w:rsidRPr="001042B4" w:rsidRDefault="001042B4" w:rsidP="001042B4">
      <w:pPr>
        <w:pStyle w:val="1"/>
        <w:numPr>
          <w:ilvl w:val="0"/>
          <w:numId w:val="5"/>
        </w:numPr>
      </w:pPr>
      <w:r>
        <w:rPr>
          <w:rFonts w:hint="eastAsia"/>
        </w:rPr>
        <w:t>异常处理</w:t>
      </w:r>
    </w:p>
    <w:p w14:paraId="20B86ED4" w14:textId="77777777" w:rsidR="001042B4" w:rsidRPr="00777E5E" w:rsidRDefault="001042B4" w:rsidP="001042B4">
      <w:pPr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H1显示的是当前</w:t>
      </w:r>
      <w:proofErr w:type="spellStart"/>
      <w:r w:rsidRPr="00777E5E">
        <w:rPr>
          <w:rFonts w:ascii="宋体" w:eastAsia="宋体" w:hAnsi="宋体" w:cs="宋体"/>
          <w:szCs w:val="21"/>
        </w:rPr>
        <w:t>ntc</w:t>
      </w:r>
      <w:proofErr w:type="spellEnd"/>
      <w:r w:rsidRPr="00777E5E">
        <w:rPr>
          <w:rFonts w:ascii="宋体" w:eastAsia="宋体" w:hAnsi="宋体" w:cs="宋体"/>
          <w:szCs w:val="21"/>
        </w:rPr>
        <w:t>温度, 即基本为当前的室温, 如果与当前的室温差异很大, 则可能需要重新较准.</w:t>
      </w:r>
    </w:p>
    <w:p w14:paraId="01B996D4" w14:textId="728E855D" w:rsidR="001042B4" w:rsidRPr="00777E5E" w:rsidRDefault="001042B4" w:rsidP="001042B4">
      <w:pPr>
        <w:rPr>
          <w:rFonts w:ascii="宋体" w:eastAsia="宋体" w:hAnsi="宋体" w:cs="宋体" w:hint="eastAsia"/>
          <w:szCs w:val="21"/>
        </w:rPr>
      </w:pPr>
      <w:r w:rsidRPr="00777E5E">
        <w:rPr>
          <w:rFonts w:ascii="宋体" w:eastAsia="宋体" w:hAnsi="宋体" w:cs="宋体"/>
          <w:szCs w:val="21"/>
        </w:rPr>
        <w:t>H2显示的是</w:t>
      </w:r>
      <w:proofErr w:type="spellStart"/>
      <w:r w:rsidRPr="00777E5E">
        <w:rPr>
          <w:rFonts w:ascii="宋体" w:eastAsia="宋体" w:hAnsi="宋体" w:cs="宋体"/>
          <w:szCs w:val="21"/>
        </w:rPr>
        <w:t>ntc</w:t>
      </w:r>
      <w:proofErr w:type="spellEnd"/>
      <w:r w:rsidRPr="00777E5E">
        <w:rPr>
          <w:rFonts w:ascii="宋体" w:eastAsia="宋体" w:hAnsi="宋体" w:cs="宋体"/>
          <w:szCs w:val="21"/>
        </w:rPr>
        <w:t>的电压, 对准空气扣动测量扳机时, 正常情况为-1xx或者-xx, 或者xx, 即正负100以内的值, 对准人体时</w:t>
      </w:r>
      <w:proofErr w:type="gramStart"/>
      <w:r w:rsidRPr="00777E5E">
        <w:rPr>
          <w:rFonts w:ascii="宋体" w:eastAsia="宋体" w:hAnsi="宋体" w:cs="宋体"/>
          <w:szCs w:val="21"/>
        </w:rPr>
        <w:t>测显示</w:t>
      </w:r>
      <w:proofErr w:type="gramEnd"/>
      <w:r w:rsidRPr="00777E5E">
        <w:rPr>
          <w:rFonts w:ascii="宋体" w:eastAsia="宋体" w:hAnsi="宋体" w:cs="宋体"/>
          <w:szCs w:val="21"/>
        </w:rPr>
        <w:t>的为正的500到1000左右的值(视不同的传感器有差异).</w:t>
      </w:r>
    </w:p>
    <w:p w14:paraId="59C8F143" w14:textId="6F24D1B8" w:rsidR="001042B4" w:rsidRPr="00777E5E" w:rsidRDefault="001042B4" w:rsidP="001042B4">
      <w:pPr>
        <w:rPr>
          <w:rFonts w:ascii="宋体" w:eastAsia="宋体" w:hAnsi="宋体" w:cs="宋体" w:hint="eastAsia"/>
          <w:szCs w:val="21"/>
        </w:rPr>
      </w:pPr>
      <w:r w:rsidRPr="00777E5E">
        <w:rPr>
          <w:rFonts w:ascii="宋体" w:eastAsia="宋体" w:hAnsi="宋体" w:cs="宋体"/>
          <w:szCs w:val="21"/>
        </w:rPr>
        <w:t>如果H2显示的是0, 或者-999, 则表示传感器模块可能有问题, 可以打开传感器, 查看传感器的</w:t>
      </w:r>
      <w:proofErr w:type="gramStart"/>
      <w:r w:rsidRPr="00777E5E">
        <w:rPr>
          <w:rFonts w:ascii="宋体" w:eastAsia="宋体" w:hAnsi="宋体" w:cs="宋体"/>
          <w:szCs w:val="21"/>
        </w:rPr>
        <w:t>线序是否</w:t>
      </w:r>
      <w:proofErr w:type="gramEnd"/>
      <w:r w:rsidRPr="00777E5E">
        <w:rPr>
          <w:rFonts w:ascii="宋体" w:eastAsia="宋体" w:hAnsi="宋体" w:cs="宋体"/>
          <w:szCs w:val="21"/>
        </w:rPr>
        <w:t>与主板上丝印的</w:t>
      </w:r>
      <w:proofErr w:type="gramStart"/>
      <w:r w:rsidRPr="00777E5E">
        <w:rPr>
          <w:rFonts w:ascii="宋体" w:eastAsia="宋体" w:hAnsi="宋体" w:cs="宋体"/>
          <w:szCs w:val="21"/>
        </w:rPr>
        <w:t>线序一致</w:t>
      </w:r>
      <w:proofErr w:type="gramEnd"/>
      <w:r w:rsidRPr="00777E5E">
        <w:rPr>
          <w:rFonts w:ascii="宋体" w:eastAsia="宋体" w:hAnsi="宋体" w:cs="宋体"/>
          <w:szCs w:val="21"/>
        </w:rPr>
        <w:t>.</w:t>
      </w:r>
    </w:p>
    <w:p w14:paraId="0CDC71B5" w14:textId="77777777" w:rsidR="001042B4" w:rsidRPr="00777E5E" w:rsidRDefault="001042B4" w:rsidP="001042B4">
      <w:pPr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如果发现</w:t>
      </w:r>
      <w:proofErr w:type="gramStart"/>
      <w:r w:rsidRPr="00777E5E">
        <w:rPr>
          <w:rFonts w:ascii="宋体" w:eastAsia="宋体" w:hAnsi="宋体" w:cs="宋体"/>
          <w:szCs w:val="21"/>
        </w:rPr>
        <w:t>线序没</w:t>
      </w:r>
      <w:proofErr w:type="gramEnd"/>
      <w:r w:rsidRPr="00777E5E">
        <w:rPr>
          <w:rFonts w:ascii="宋体" w:eastAsia="宋体" w:hAnsi="宋体" w:cs="宋体"/>
          <w:szCs w:val="21"/>
        </w:rPr>
        <w:t>问题, 可以尝试拔下传感器</w:t>
      </w:r>
      <w:proofErr w:type="spellStart"/>
      <w:r w:rsidRPr="00777E5E">
        <w:rPr>
          <w:rFonts w:ascii="宋体" w:eastAsia="宋体" w:hAnsi="宋体" w:cs="宋体"/>
          <w:szCs w:val="21"/>
        </w:rPr>
        <w:t>pcb</w:t>
      </w:r>
      <w:proofErr w:type="spellEnd"/>
      <w:r w:rsidRPr="00777E5E">
        <w:rPr>
          <w:rFonts w:ascii="宋体" w:eastAsia="宋体" w:hAnsi="宋体" w:cs="宋体"/>
          <w:szCs w:val="21"/>
        </w:rPr>
        <w:t>板, 使用万用表, 测量</w:t>
      </w:r>
      <w:proofErr w:type="spellStart"/>
      <w:r w:rsidRPr="00777E5E">
        <w:rPr>
          <w:rFonts w:ascii="宋体" w:eastAsia="宋体" w:hAnsi="宋体" w:cs="宋体"/>
          <w:szCs w:val="21"/>
        </w:rPr>
        <w:t>tp</w:t>
      </w:r>
      <w:proofErr w:type="spellEnd"/>
      <w:r w:rsidRPr="00777E5E">
        <w:rPr>
          <w:rFonts w:ascii="宋体" w:eastAsia="宋体" w:hAnsi="宋体" w:cs="宋体"/>
          <w:szCs w:val="21"/>
        </w:rPr>
        <w:t>+/- 引脚, 以及</w:t>
      </w:r>
      <w:proofErr w:type="spellStart"/>
      <w:r w:rsidRPr="00777E5E">
        <w:rPr>
          <w:rFonts w:ascii="宋体" w:eastAsia="宋体" w:hAnsi="宋体" w:cs="宋体"/>
          <w:szCs w:val="21"/>
        </w:rPr>
        <w:t>ntc</w:t>
      </w:r>
      <w:proofErr w:type="spellEnd"/>
      <w:r w:rsidRPr="00777E5E">
        <w:rPr>
          <w:rFonts w:ascii="宋体" w:eastAsia="宋体" w:hAnsi="宋体" w:cs="宋体"/>
          <w:szCs w:val="21"/>
        </w:rPr>
        <w:t>对</w:t>
      </w:r>
      <w:proofErr w:type="spellStart"/>
      <w:r w:rsidRPr="00777E5E">
        <w:rPr>
          <w:rFonts w:ascii="宋体" w:eastAsia="宋体" w:hAnsi="宋体" w:cs="宋体"/>
          <w:szCs w:val="21"/>
        </w:rPr>
        <w:t>gnd</w:t>
      </w:r>
      <w:proofErr w:type="spellEnd"/>
      <w:r w:rsidRPr="00777E5E">
        <w:rPr>
          <w:rFonts w:ascii="宋体" w:eastAsia="宋体" w:hAnsi="宋体" w:cs="宋体"/>
          <w:szCs w:val="21"/>
        </w:rPr>
        <w:t>引脚的</w:t>
      </w:r>
      <w:r w:rsidRPr="00777E5E">
        <w:rPr>
          <w:rFonts w:ascii="宋体" w:eastAsia="宋体" w:hAnsi="宋体" w:cs="宋体"/>
          <w:color w:val="DF402A"/>
          <w:szCs w:val="21"/>
        </w:rPr>
        <w:t xml:space="preserve">电阻值, </w:t>
      </w:r>
      <w:r w:rsidRPr="00777E5E">
        <w:rPr>
          <w:rFonts w:ascii="宋体" w:eastAsia="宋体" w:hAnsi="宋体" w:cs="宋体"/>
          <w:szCs w:val="21"/>
        </w:rPr>
        <w:t>根据传感器规格书, 通常这两个值在60K-100K之间, 如果测量</w:t>
      </w:r>
      <w:proofErr w:type="gramStart"/>
      <w:r w:rsidRPr="00777E5E">
        <w:rPr>
          <w:rFonts w:ascii="宋体" w:eastAsia="宋体" w:hAnsi="宋体" w:cs="宋体"/>
          <w:szCs w:val="21"/>
        </w:rPr>
        <w:t>值非常</w:t>
      </w:r>
      <w:proofErr w:type="gramEnd"/>
      <w:r w:rsidRPr="00777E5E">
        <w:rPr>
          <w:rFonts w:ascii="宋体" w:eastAsia="宋体" w:hAnsi="宋体" w:cs="宋体"/>
          <w:szCs w:val="21"/>
        </w:rPr>
        <w:t>低(例如1K)或者有引脚对地短路, 则表示存在传感器不良.</w:t>
      </w:r>
    </w:p>
    <w:p w14:paraId="0002E27B" w14:textId="77777777" w:rsidR="001042B4" w:rsidRPr="00777E5E" w:rsidRDefault="001042B4" w:rsidP="001042B4">
      <w:pPr>
        <w:rPr>
          <w:rFonts w:ascii="宋体" w:eastAsia="宋体" w:hAnsi="宋体" w:cs="宋体"/>
          <w:szCs w:val="21"/>
        </w:rPr>
      </w:pPr>
    </w:p>
    <w:p w14:paraId="09B7453B" w14:textId="77777777" w:rsidR="001042B4" w:rsidRPr="00777E5E" w:rsidRDefault="001042B4" w:rsidP="001042B4">
      <w:pPr>
        <w:rPr>
          <w:rFonts w:ascii="宋体" w:eastAsia="宋体" w:hAnsi="宋体" w:cs="宋体"/>
          <w:szCs w:val="21"/>
        </w:rPr>
      </w:pPr>
      <w:r w:rsidRPr="00777E5E">
        <w:rPr>
          <w:rFonts w:ascii="宋体" w:eastAsia="宋体" w:hAnsi="宋体" w:cs="宋体"/>
          <w:szCs w:val="21"/>
        </w:rPr>
        <w:t>另外, 可以尝试观察传感器的镜片部分是否因为焊接温度过高而出现烧毁, 可以从传感器正面观察传感器镜片是否脏污.</w:t>
      </w:r>
    </w:p>
    <w:p w14:paraId="72C23D59" w14:textId="77777777" w:rsidR="001042B4" w:rsidRPr="001042B4" w:rsidRDefault="001042B4" w:rsidP="001042B4">
      <w:pPr>
        <w:ind w:left="360"/>
        <w:rPr>
          <w:rFonts w:ascii="宋体" w:eastAsia="宋体" w:hAnsi="宋体" w:cs="宋体"/>
          <w:szCs w:val="21"/>
        </w:rPr>
      </w:pPr>
    </w:p>
    <w:p w14:paraId="19DBD6AE" w14:textId="77777777" w:rsidR="00DD59D6" w:rsidRPr="00D31D47" w:rsidRDefault="00DD59D6" w:rsidP="00631DD5"/>
    <w:sectPr w:rsidR="00DD59D6" w:rsidRPr="00D31D47" w:rsidSect="00966614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89017" w14:textId="77777777" w:rsidR="000C00D7" w:rsidRDefault="000C00D7">
      <w:pPr>
        <w:spacing w:after="0" w:line="240" w:lineRule="auto"/>
      </w:pPr>
      <w:r>
        <w:separator/>
      </w:r>
    </w:p>
  </w:endnote>
  <w:endnote w:type="continuationSeparator" w:id="0">
    <w:p w14:paraId="3DE2DCCC" w14:textId="77777777" w:rsidR="000C00D7" w:rsidRDefault="000C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E88C" w14:textId="77777777" w:rsidR="000C00D7" w:rsidRDefault="000C00D7">
      <w:pPr>
        <w:spacing w:after="0" w:line="240" w:lineRule="auto"/>
      </w:pPr>
      <w:r>
        <w:separator/>
      </w:r>
    </w:p>
  </w:footnote>
  <w:footnote w:type="continuationSeparator" w:id="0">
    <w:p w14:paraId="4439F0F8" w14:textId="77777777" w:rsidR="000C00D7" w:rsidRDefault="000C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48E63" w14:textId="77777777" w:rsidR="00CD4B1E" w:rsidRDefault="000C00D7">
    <w:pPr>
      <w:pStyle w:val="ab"/>
      <w:pBdr>
        <w:bottom w:val="none" w:sz="0" w:space="0" w:color="auto"/>
      </w:pBdr>
    </w:pPr>
    <w:r>
      <w:pict w14:anchorId="4DD742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75922" o:spid="_x0000_s2092" type="#_x0000_t75" style="position:absolute;left:0;text-align:left;margin-left:0;margin-top:0;width:596.25pt;height:842.75pt;z-index:-251657728;mso-position-horizontal:center;mso-position-horizontal-relative:margin;mso-position-vertical:center;mso-position-vertical-relative:margin;mso-width-relative:page;mso-height-relative:page" o:allowincell="f">
          <v:imagedata r:id="rId1" o:title="B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ACC34" w14:textId="25E3E44B" w:rsidR="00CD4B1E" w:rsidRDefault="007B5C44">
    <w:pPr>
      <w:pStyle w:val="ab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6704" behindDoc="0" locked="0" layoutInCell="1" allowOverlap="1" wp14:anchorId="56F28309" wp14:editId="5E62A682">
          <wp:simplePos x="0" y="0"/>
          <wp:positionH relativeFrom="page">
            <wp:align>left</wp:align>
          </wp:positionH>
          <wp:positionV relativeFrom="paragraph">
            <wp:posOffset>-539750</wp:posOffset>
          </wp:positionV>
          <wp:extent cx="7550150" cy="10671654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bg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1067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3A444" w14:textId="3B6E1E89" w:rsidR="00CD4B1E" w:rsidRDefault="003B47AB">
    <w:pPr>
      <w:pStyle w:val="ab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A629FE9" wp14:editId="732FD455">
          <wp:simplePos x="0" y="0"/>
          <wp:positionH relativeFrom="page">
            <wp:align>right</wp:align>
          </wp:positionH>
          <wp:positionV relativeFrom="paragraph">
            <wp:posOffset>-540386</wp:posOffset>
          </wp:positionV>
          <wp:extent cx="7564582" cy="10692053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bg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82" cy="10692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E142EE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4597985"/>
    <w:multiLevelType w:val="hybridMultilevel"/>
    <w:tmpl w:val="FEC0D3E0"/>
    <w:lvl w:ilvl="0" w:tplc="64FE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97E9E"/>
    <w:multiLevelType w:val="hybridMultilevel"/>
    <w:tmpl w:val="E17A9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5578D"/>
    <w:multiLevelType w:val="hybridMultilevel"/>
    <w:tmpl w:val="6FFEC918"/>
    <w:lvl w:ilvl="0" w:tplc="730C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4E6080"/>
    <w:multiLevelType w:val="hybridMultilevel"/>
    <w:tmpl w:val="E17A9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72AA3"/>
    <w:multiLevelType w:val="hybridMultilevel"/>
    <w:tmpl w:val="E17A9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742A9"/>
    <w:multiLevelType w:val="hybridMultilevel"/>
    <w:tmpl w:val="E17A9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632C7C"/>
    <w:multiLevelType w:val="hybridMultilevel"/>
    <w:tmpl w:val="4F2CC2A8"/>
    <w:lvl w:ilvl="0" w:tplc="0F883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B70DAB"/>
    <w:multiLevelType w:val="multilevel"/>
    <w:tmpl w:val="76B70D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F5DC2"/>
    <w:multiLevelType w:val="hybridMultilevel"/>
    <w:tmpl w:val="6FFEC918"/>
    <w:lvl w:ilvl="0" w:tplc="730C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8F"/>
    <w:rsid w:val="0003031D"/>
    <w:rsid w:val="00036621"/>
    <w:rsid w:val="00037D77"/>
    <w:rsid w:val="00063F49"/>
    <w:rsid w:val="0008245F"/>
    <w:rsid w:val="000835F2"/>
    <w:rsid w:val="00091D97"/>
    <w:rsid w:val="00093A10"/>
    <w:rsid w:val="000B275F"/>
    <w:rsid w:val="000C00D7"/>
    <w:rsid w:val="000C40B3"/>
    <w:rsid w:val="000E154D"/>
    <w:rsid w:val="000F2983"/>
    <w:rsid w:val="001015B6"/>
    <w:rsid w:val="00101DDA"/>
    <w:rsid w:val="001042B4"/>
    <w:rsid w:val="0012139F"/>
    <w:rsid w:val="00134F36"/>
    <w:rsid w:val="00143994"/>
    <w:rsid w:val="00147940"/>
    <w:rsid w:val="00151871"/>
    <w:rsid w:val="00151EC2"/>
    <w:rsid w:val="00160AF6"/>
    <w:rsid w:val="00165D2F"/>
    <w:rsid w:val="001667FB"/>
    <w:rsid w:val="001738BA"/>
    <w:rsid w:val="001A170C"/>
    <w:rsid w:val="001A5080"/>
    <w:rsid w:val="001B6BC0"/>
    <w:rsid w:val="002025D5"/>
    <w:rsid w:val="00205C3A"/>
    <w:rsid w:val="002073F4"/>
    <w:rsid w:val="00221B66"/>
    <w:rsid w:val="00236821"/>
    <w:rsid w:val="002412FE"/>
    <w:rsid w:val="00242A2C"/>
    <w:rsid w:val="00252F04"/>
    <w:rsid w:val="002568A6"/>
    <w:rsid w:val="00277A21"/>
    <w:rsid w:val="0028266E"/>
    <w:rsid w:val="00285A64"/>
    <w:rsid w:val="00290407"/>
    <w:rsid w:val="00295361"/>
    <w:rsid w:val="002960CD"/>
    <w:rsid w:val="002B335E"/>
    <w:rsid w:val="002B4F4E"/>
    <w:rsid w:val="002E6247"/>
    <w:rsid w:val="002F091F"/>
    <w:rsid w:val="002F1002"/>
    <w:rsid w:val="0031505F"/>
    <w:rsid w:val="0031550D"/>
    <w:rsid w:val="0032366C"/>
    <w:rsid w:val="00323C18"/>
    <w:rsid w:val="003467E1"/>
    <w:rsid w:val="003552B5"/>
    <w:rsid w:val="00361A47"/>
    <w:rsid w:val="00365C89"/>
    <w:rsid w:val="003713F8"/>
    <w:rsid w:val="00377722"/>
    <w:rsid w:val="00380719"/>
    <w:rsid w:val="003A21EA"/>
    <w:rsid w:val="003B274D"/>
    <w:rsid w:val="003B47AB"/>
    <w:rsid w:val="003C3193"/>
    <w:rsid w:val="003D71AF"/>
    <w:rsid w:val="003F43F1"/>
    <w:rsid w:val="00406657"/>
    <w:rsid w:val="004358A3"/>
    <w:rsid w:val="00444088"/>
    <w:rsid w:val="004443C0"/>
    <w:rsid w:val="00465290"/>
    <w:rsid w:val="004764BD"/>
    <w:rsid w:val="00485820"/>
    <w:rsid w:val="00496D71"/>
    <w:rsid w:val="004A20D7"/>
    <w:rsid w:val="004A49E5"/>
    <w:rsid w:val="004B0436"/>
    <w:rsid w:val="004C2D69"/>
    <w:rsid w:val="004D2316"/>
    <w:rsid w:val="00510924"/>
    <w:rsid w:val="00516141"/>
    <w:rsid w:val="00526921"/>
    <w:rsid w:val="0052759D"/>
    <w:rsid w:val="005366FA"/>
    <w:rsid w:val="005428EC"/>
    <w:rsid w:val="005447C0"/>
    <w:rsid w:val="0056442D"/>
    <w:rsid w:val="00574707"/>
    <w:rsid w:val="005849E5"/>
    <w:rsid w:val="005A246A"/>
    <w:rsid w:val="005A5C7E"/>
    <w:rsid w:val="005A6F4D"/>
    <w:rsid w:val="005B13B9"/>
    <w:rsid w:val="005C3188"/>
    <w:rsid w:val="005C48DB"/>
    <w:rsid w:val="005C7E89"/>
    <w:rsid w:val="005D0DF0"/>
    <w:rsid w:val="005E5E97"/>
    <w:rsid w:val="005F1117"/>
    <w:rsid w:val="005F7471"/>
    <w:rsid w:val="00610A50"/>
    <w:rsid w:val="00631DD5"/>
    <w:rsid w:val="00633286"/>
    <w:rsid w:val="0064042D"/>
    <w:rsid w:val="00663FE8"/>
    <w:rsid w:val="006655C5"/>
    <w:rsid w:val="006659C0"/>
    <w:rsid w:val="00671540"/>
    <w:rsid w:val="006819A1"/>
    <w:rsid w:val="006A02D5"/>
    <w:rsid w:val="006A0B71"/>
    <w:rsid w:val="006A56B3"/>
    <w:rsid w:val="006C1941"/>
    <w:rsid w:val="006C377D"/>
    <w:rsid w:val="006C392F"/>
    <w:rsid w:val="006F6223"/>
    <w:rsid w:val="00711163"/>
    <w:rsid w:val="0071346D"/>
    <w:rsid w:val="00715111"/>
    <w:rsid w:val="00716A7D"/>
    <w:rsid w:val="00724032"/>
    <w:rsid w:val="007244EF"/>
    <w:rsid w:val="007432D8"/>
    <w:rsid w:val="00743C01"/>
    <w:rsid w:val="0074569D"/>
    <w:rsid w:val="007608C7"/>
    <w:rsid w:val="00760FD0"/>
    <w:rsid w:val="00761A01"/>
    <w:rsid w:val="00783B30"/>
    <w:rsid w:val="00787472"/>
    <w:rsid w:val="00792BEE"/>
    <w:rsid w:val="007A2977"/>
    <w:rsid w:val="007B3627"/>
    <w:rsid w:val="007B3E7E"/>
    <w:rsid w:val="007B5C44"/>
    <w:rsid w:val="007D1CF7"/>
    <w:rsid w:val="007D2289"/>
    <w:rsid w:val="007E5B3B"/>
    <w:rsid w:val="007F0987"/>
    <w:rsid w:val="007F6FBE"/>
    <w:rsid w:val="0080516F"/>
    <w:rsid w:val="008121B8"/>
    <w:rsid w:val="008302D4"/>
    <w:rsid w:val="00831F42"/>
    <w:rsid w:val="00836A06"/>
    <w:rsid w:val="00847452"/>
    <w:rsid w:val="00851C6A"/>
    <w:rsid w:val="0086374A"/>
    <w:rsid w:val="008643E9"/>
    <w:rsid w:val="0087302E"/>
    <w:rsid w:val="00882E5D"/>
    <w:rsid w:val="008839F1"/>
    <w:rsid w:val="00883CD5"/>
    <w:rsid w:val="008901CA"/>
    <w:rsid w:val="00896601"/>
    <w:rsid w:val="008A3F3F"/>
    <w:rsid w:val="008B5CEB"/>
    <w:rsid w:val="008B786A"/>
    <w:rsid w:val="008D10B3"/>
    <w:rsid w:val="009138C7"/>
    <w:rsid w:val="00937010"/>
    <w:rsid w:val="009437F8"/>
    <w:rsid w:val="00957F6C"/>
    <w:rsid w:val="00960DDC"/>
    <w:rsid w:val="00966614"/>
    <w:rsid w:val="009737FC"/>
    <w:rsid w:val="00991723"/>
    <w:rsid w:val="009A208A"/>
    <w:rsid w:val="009A6E19"/>
    <w:rsid w:val="009B5E27"/>
    <w:rsid w:val="009B72D9"/>
    <w:rsid w:val="009C3D9E"/>
    <w:rsid w:val="009E2E38"/>
    <w:rsid w:val="009E7ECC"/>
    <w:rsid w:val="009F0A42"/>
    <w:rsid w:val="00A20F64"/>
    <w:rsid w:val="00A26153"/>
    <w:rsid w:val="00A32FC7"/>
    <w:rsid w:val="00A43136"/>
    <w:rsid w:val="00A440A9"/>
    <w:rsid w:val="00A4626F"/>
    <w:rsid w:val="00A55479"/>
    <w:rsid w:val="00A66CED"/>
    <w:rsid w:val="00A8515F"/>
    <w:rsid w:val="00A96D27"/>
    <w:rsid w:val="00A97554"/>
    <w:rsid w:val="00AA1121"/>
    <w:rsid w:val="00AB3613"/>
    <w:rsid w:val="00AB47EF"/>
    <w:rsid w:val="00AC0429"/>
    <w:rsid w:val="00AC39A2"/>
    <w:rsid w:val="00AD23EA"/>
    <w:rsid w:val="00AD2F2E"/>
    <w:rsid w:val="00AE616B"/>
    <w:rsid w:val="00AF7501"/>
    <w:rsid w:val="00B035C0"/>
    <w:rsid w:val="00B0655D"/>
    <w:rsid w:val="00B07276"/>
    <w:rsid w:val="00B1150E"/>
    <w:rsid w:val="00B12791"/>
    <w:rsid w:val="00B12820"/>
    <w:rsid w:val="00B135A0"/>
    <w:rsid w:val="00B14619"/>
    <w:rsid w:val="00B25BCA"/>
    <w:rsid w:val="00B302D1"/>
    <w:rsid w:val="00B57B2F"/>
    <w:rsid w:val="00B73935"/>
    <w:rsid w:val="00BA0D59"/>
    <w:rsid w:val="00BB280F"/>
    <w:rsid w:val="00BC2EF1"/>
    <w:rsid w:val="00BC4FAF"/>
    <w:rsid w:val="00BD2E54"/>
    <w:rsid w:val="00BD5137"/>
    <w:rsid w:val="00BE31BA"/>
    <w:rsid w:val="00BE7C8D"/>
    <w:rsid w:val="00BF76D2"/>
    <w:rsid w:val="00C207B6"/>
    <w:rsid w:val="00C229F4"/>
    <w:rsid w:val="00C411A4"/>
    <w:rsid w:val="00C47391"/>
    <w:rsid w:val="00C4741F"/>
    <w:rsid w:val="00C53D18"/>
    <w:rsid w:val="00C67842"/>
    <w:rsid w:val="00C70031"/>
    <w:rsid w:val="00C8578F"/>
    <w:rsid w:val="00C95C19"/>
    <w:rsid w:val="00C96001"/>
    <w:rsid w:val="00CA1CFD"/>
    <w:rsid w:val="00CC0BDC"/>
    <w:rsid w:val="00CD4B1E"/>
    <w:rsid w:val="00CD74E1"/>
    <w:rsid w:val="00CE4DE1"/>
    <w:rsid w:val="00CF13B8"/>
    <w:rsid w:val="00D132F4"/>
    <w:rsid w:val="00D21C6B"/>
    <w:rsid w:val="00D2544F"/>
    <w:rsid w:val="00D25A13"/>
    <w:rsid w:val="00D31D47"/>
    <w:rsid w:val="00D35A5D"/>
    <w:rsid w:val="00D4091A"/>
    <w:rsid w:val="00D43D78"/>
    <w:rsid w:val="00D46C68"/>
    <w:rsid w:val="00D6607D"/>
    <w:rsid w:val="00D73CCF"/>
    <w:rsid w:val="00D91052"/>
    <w:rsid w:val="00D947FD"/>
    <w:rsid w:val="00DB7B97"/>
    <w:rsid w:val="00DD59D6"/>
    <w:rsid w:val="00DE58A1"/>
    <w:rsid w:val="00DE68C5"/>
    <w:rsid w:val="00DF00BD"/>
    <w:rsid w:val="00E231E4"/>
    <w:rsid w:val="00E33DB9"/>
    <w:rsid w:val="00E36896"/>
    <w:rsid w:val="00E548DB"/>
    <w:rsid w:val="00E62312"/>
    <w:rsid w:val="00E6279B"/>
    <w:rsid w:val="00E71009"/>
    <w:rsid w:val="00EA1E42"/>
    <w:rsid w:val="00EA2915"/>
    <w:rsid w:val="00EA7E8C"/>
    <w:rsid w:val="00EC10A9"/>
    <w:rsid w:val="00EC35E8"/>
    <w:rsid w:val="00EC5A9C"/>
    <w:rsid w:val="00EC6363"/>
    <w:rsid w:val="00ED3557"/>
    <w:rsid w:val="00ED698F"/>
    <w:rsid w:val="00F0162B"/>
    <w:rsid w:val="00F1174A"/>
    <w:rsid w:val="00F149D9"/>
    <w:rsid w:val="00F31D35"/>
    <w:rsid w:val="00F327E6"/>
    <w:rsid w:val="00F53FAF"/>
    <w:rsid w:val="00F57FB9"/>
    <w:rsid w:val="00F61F26"/>
    <w:rsid w:val="00F72BFA"/>
    <w:rsid w:val="00F73C50"/>
    <w:rsid w:val="00F75696"/>
    <w:rsid w:val="00F7722A"/>
    <w:rsid w:val="00F90B05"/>
    <w:rsid w:val="00F92CF8"/>
    <w:rsid w:val="00F9450E"/>
    <w:rsid w:val="00FA0C30"/>
    <w:rsid w:val="00FA1145"/>
    <w:rsid w:val="00FA2D60"/>
    <w:rsid w:val="00FB2E87"/>
    <w:rsid w:val="00FF3FE3"/>
    <w:rsid w:val="00FF5F58"/>
    <w:rsid w:val="2384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  <w14:docId w14:val="2E9B2A4C"/>
  <w15:docId w15:val="{79F3EE74-B083-446B-852F-09657FC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annotation text"/>
    <w:basedOn w:val="a0"/>
    <w:link w:val="a6"/>
    <w:uiPriority w:val="99"/>
    <w:semiHidden/>
    <w:unhideWhenUsed/>
  </w:style>
  <w:style w:type="paragraph" w:styleId="a7">
    <w:name w:val="Balloon Text"/>
    <w:basedOn w:val="a0"/>
    <w:link w:val="a8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0"/>
    <w:next w:val="a0"/>
    <w:link w:val="ae"/>
    <w:uiPriority w:val="11"/>
    <w:qFormat/>
    <w:rPr>
      <w:color w:val="595959" w:themeColor="text1" w:themeTint="A6"/>
      <w:spacing w:val="15"/>
    </w:rPr>
  </w:style>
  <w:style w:type="paragraph" w:styleId="af">
    <w:name w:val="Title"/>
    <w:basedOn w:val="a0"/>
    <w:next w:val="a0"/>
    <w:link w:val="af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1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1"/>
    <w:uiPriority w:val="22"/>
    <w:qFormat/>
    <w:rPr>
      <w:b/>
      <w:bCs/>
      <w:color w:val="auto"/>
    </w:rPr>
  </w:style>
  <w:style w:type="character" w:styleId="af3">
    <w:name w:val="Emphasis"/>
    <w:basedOn w:val="a1"/>
    <w:uiPriority w:val="20"/>
    <w:qFormat/>
    <w:rPr>
      <w:i/>
      <w:iCs/>
      <w:color w:val="auto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0">
    <w:name w:val="标题 字符"/>
    <w:basedOn w:val="a1"/>
    <w:link w:val="af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副标题 字符"/>
    <w:basedOn w:val="a1"/>
    <w:link w:val="ad"/>
    <w:uiPriority w:val="11"/>
    <w:rPr>
      <w:color w:val="595959" w:themeColor="text1" w:themeTint="A6"/>
      <w:spacing w:val="15"/>
    </w:rPr>
  </w:style>
  <w:style w:type="paragraph" w:styleId="af4">
    <w:name w:val="No Spacing"/>
    <w:link w:val="af5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Quote"/>
    <w:basedOn w:val="a0"/>
    <w:next w:val="a0"/>
    <w:link w:val="af7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1"/>
    <w:link w:val="af6"/>
    <w:uiPriority w:val="29"/>
    <w:qFormat/>
    <w:rPr>
      <w:i/>
      <w:iCs/>
      <w:color w:val="404040" w:themeColor="text1" w:themeTint="BF"/>
    </w:rPr>
  </w:style>
  <w:style w:type="paragraph" w:styleId="af8">
    <w:name w:val="Intense Quote"/>
    <w:basedOn w:val="a0"/>
    <w:next w:val="a0"/>
    <w:link w:val="af9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明显引用 字符"/>
    <w:basedOn w:val="a1"/>
    <w:link w:val="af8"/>
    <w:uiPriority w:val="30"/>
    <w:rPr>
      <w:i/>
      <w:iCs/>
      <w:color w:val="4472C4" w:themeColor="accent1"/>
    </w:rPr>
  </w:style>
  <w:style w:type="character" w:customStyle="1" w:styleId="11">
    <w:name w:val="不明显强调1"/>
    <w:basedOn w:val="a1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1"/>
    <w:uiPriority w:val="21"/>
    <w:qFormat/>
    <w:rPr>
      <w:i/>
      <w:iCs/>
      <w:color w:val="4472C4" w:themeColor="accent1"/>
    </w:rPr>
  </w:style>
  <w:style w:type="character" w:customStyle="1" w:styleId="13">
    <w:name w:val="不明显参考1"/>
    <w:basedOn w:val="a1"/>
    <w:uiPriority w:val="31"/>
    <w:qFormat/>
    <w:rPr>
      <w:smallCaps/>
      <w:color w:val="404040" w:themeColor="text1" w:themeTint="BF"/>
    </w:rPr>
  </w:style>
  <w:style w:type="character" w:customStyle="1" w:styleId="14">
    <w:name w:val="明显参考1"/>
    <w:basedOn w:val="a1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5">
    <w:name w:val="书籍标题1"/>
    <w:basedOn w:val="a1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outlineLvl w:val="9"/>
    </w:pPr>
  </w:style>
  <w:style w:type="character" w:customStyle="1" w:styleId="af5">
    <w:name w:val="无间隔 字符"/>
    <w:basedOn w:val="a1"/>
    <w:link w:val="af4"/>
    <w:uiPriority w:val="1"/>
  </w:style>
  <w:style w:type="character" w:customStyle="1" w:styleId="a8">
    <w:name w:val="批注框文本 字符"/>
    <w:basedOn w:val="a1"/>
    <w:link w:val="a7"/>
    <w:uiPriority w:val="99"/>
    <w:semiHidden/>
    <w:rPr>
      <w:sz w:val="18"/>
      <w:szCs w:val="18"/>
    </w:rPr>
  </w:style>
  <w:style w:type="paragraph" w:styleId="afa">
    <w:name w:val="List Paragraph"/>
    <w:basedOn w:val="a0"/>
    <w:uiPriority w:val="34"/>
    <w:qFormat/>
    <w:pPr>
      <w:ind w:firstLineChars="200" w:firstLine="420"/>
    </w:pPr>
  </w:style>
  <w:style w:type="character" w:styleId="afb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fc">
    <w:name w:val="annotation subject"/>
    <w:basedOn w:val="a5"/>
    <w:next w:val="a5"/>
    <w:link w:val="afd"/>
    <w:uiPriority w:val="99"/>
    <w:semiHidden/>
    <w:unhideWhenUsed/>
    <w:rsid w:val="0087302E"/>
    <w:rPr>
      <w:b/>
      <w:bCs/>
    </w:rPr>
  </w:style>
  <w:style w:type="character" w:customStyle="1" w:styleId="a6">
    <w:name w:val="批注文字 字符"/>
    <w:basedOn w:val="a1"/>
    <w:link w:val="a5"/>
    <w:uiPriority w:val="99"/>
    <w:semiHidden/>
    <w:rsid w:val="0087302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d">
    <w:name w:val="批注主题 字符"/>
    <w:basedOn w:val="a6"/>
    <w:link w:val="afc"/>
    <w:uiPriority w:val="99"/>
    <w:semiHidden/>
    <w:rsid w:val="0087302E"/>
    <w:rPr>
      <w:rFonts w:asciiTheme="minorHAnsi" w:eastAsiaTheme="minorEastAsia" w:hAnsiTheme="minorHAnsi" w:cstheme="minorBidi"/>
      <w:b/>
      <w:bCs/>
      <w:sz w:val="22"/>
      <w:szCs w:val="22"/>
    </w:rPr>
  </w:style>
  <w:style w:type="table" w:styleId="16">
    <w:name w:val="Plain Table 1"/>
    <w:basedOn w:val="a2"/>
    <w:uiPriority w:val="41"/>
    <w:rsid w:val="001479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805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">
    <w:name w:val="List Bullet"/>
    <w:basedOn w:val="a0"/>
    <w:uiPriority w:val="99"/>
    <w:unhideWhenUsed/>
    <w:rsid w:val="00AD2F2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2019-08-16T00:00:00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93"/>
    <customShpInfo spid="_x0000_s2092"/>
    <customShpInfo spid="_x0000_s209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538256F-4DEC-4546-ADE0-93A82003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210</Words>
  <Characters>1202</Characters>
  <Application>Microsoft Office Word</Application>
  <DocSecurity>0</DocSecurity>
  <Lines>10</Lines>
  <Paragraphs>2</Paragraphs>
  <ScaleCrop>false</ScaleCrop>
  <Company>公司名称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word标题</dc:title>
  <dc:subject>文章副标题</dc:subject>
  <dc:creator>这里输入作者</dc:creator>
  <cp:lastModifiedBy>543274531@qq.com</cp:lastModifiedBy>
  <cp:revision>184</cp:revision>
  <cp:lastPrinted>2020-03-19T06:00:00Z</cp:lastPrinted>
  <dcterms:created xsi:type="dcterms:W3CDTF">2019-09-24T09:04:00Z</dcterms:created>
  <dcterms:modified xsi:type="dcterms:W3CDTF">2020-04-16T10:46:00Z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