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78EF9">
      <w:pPr>
        <w:keepNext w:val="0"/>
        <w:keepLines w:val="0"/>
        <w:widowControl/>
        <w:suppressLineNumbers w:val="0"/>
        <w:shd w:val="clear" w:fill="FFFFFF"/>
        <w:spacing w:after="300" w:afterAutospacing="0" w:line="380" w:lineRule="atLeast"/>
        <w:ind w:left="0" w:firstLine="0"/>
        <w:jc w:val="center"/>
        <w:rPr>
          <w:rFonts w:ascii="Helvetica" w:hAnsi="Helvetica" w:eastAsia="Helvetica" w:cs="Helvetica"/>
          <w:i w:val="0"/>
          <w:iCs w:val="0"/>
          <w:caps w:val="0"/>
          <w:color w:val="242933"/>
          <w:spacing w:val="0"/>
          <w:sz w:val="32"/>
          <w:szCs w:val="32"/>
        </w:rPr>
      </w:pPr>
      <w:r>
        <w:rPr>
          <w:rFonts w:hint="default" w:ascii="Helvetica" w:hAnsi="Helvetica" w:eastAsia="Helvetica" w:cs="Helvetica"/>
          <w:i w:val="0"/>
          <w:iCs w:val="0"/>
          <w:caps w:val="0"/>
          <w:color w:val="242933"/>
          <w:spacing w:val="0"/>
          <w:kern w:val="0"/>
          <w:sz w:val="32"/>
          <w:szCs w:val="32"/>
          <w:shd w:val="clear" w:fill="FFFFFF"/>
          <w:lang w:val="en-US" w:eastAsia="zh-CN" w:bidi="ar"/>
        </w:rPr>
        <w:t>第三届（2026）中国高校计算机大赛-AIGC创新赛竞赛章程</w:t>
      </w:r>
    </w:p>
    <w:p w14:paraId="1629D585">
      <w:pPr>
        <w:keepNext w:val="0"/>
        <w:keepLines w:val="0"/>
        <w:widowControl/>
        <w:suppressLineNumbers w:val="0"/>
        <w:shd w:val="clear" w:fill="FFFFFF"/>
        <w:spacing w:after="300" w:afterAutospacing="0" w:line="260" w:lineRule="atLeast"/>
        <w:ind w:left="0" w:firstLine="0"/>
        <w:jc w:val="center"/>
        <w:rPr>
          <w:rFonts w:hint="default" w:ascii="Helvetica" w:hAnsi="Helvetica" w:eastAsia="Helvetica" w:cs="Helvetica"/>
          <w:i w:val="0"/>
          <w:iCs w:val="0"/>
          <w:caps w:val="0"/>
          <w:color w:val="242933"/>
          <w:spacing w:val="0"/>
          <w:sz w:val="21"/>
          <w:szCs w:val="21"/>
        </w:rPr>
      </w:pPr>
      <w:r>
        <w:rPr>
          <w:rFonts w:hint="default" w:ascii="Helvetica" w:hAnsi="Helvetica" w:eastAsia="Helvetica" w:cs="Helvetica"/>
          <w:i w:val="0"/>
          <w:iCs w:val="0"/>
          <w:caps w:val="0"/>
          <w:color w:val="242933"/>
          <w:spacing w:val="0"/>
          <w:kern w:val="0"/>
          <w:sz w:val="21"/>
          <w:szCs w:val="21"/>
          <w:shd w:val="clear" w:fill="FFFFFF"/>
          <w:lang w:val="en-US" w:eastAsia="zh-CN" w:bidi="ar"/>
        </w:rPr>
        <w:t>2026-03-17 11:21:46</w:t>
      </w:r>
    </w:p>
    <w:p w14:paraId="4B0357AA">
      <w:pPr>
        <w:pStyle w:val="2"/>
        <w:keepNext w:val="0"/>
        <w:keepLines w:val="0"/>
        <w:widowControl/>
        <w:suppressLineNumbers w:val="0"/>
      </w:pPr>
      <w:r>
        <w:rPr>
          <w:i w:val="0"/>
          <w:iCs w:val="0"/>
          <w:caps w:val="0"/>
          <w:color w:val="000000"/>
          <w:spacing w:val="0"/>
          <w:shd w:val="clear" w:fill="FFFFFF"/>
        </w:rPr>
        <w:t>一、 大赛简介</w:t>
      </w:r>
    </w:p>
    <w:p w14:paraId="2D80F9BB">
      <w:pPr>
        <w:pStyle w:val="3"/>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000000"/>
          <w:spacing w:val="0"/>
          <w:sz w:val="18"/>
          <w:szCs w:val="18"/>
          <w:shd w:val="clear" w:fill="FFFFFF"/>
        </w:rPr>
        <w:t>中国高校计算机大赛（China Collegiate Computing Contest，简称C4）由教育部高等学校计算机类专业教学指导委员会、教育部高等学校软件工程专业教学指导委员会、教育部高等学校大学计算机课程教学指导委员会、全国高等学校计算机教育研究会联合创办于2016年。</w:t>
      </w:r>
    </w:p>
    <w:p w14:paraId="7ECD36AD">
      <w:pPr>
        <w:pStyle w:val="3"/>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000000"/>
          <w:spacing w:val="0"/>
          <w:sz w:val="18"/>
          <w:szCs w:val="18"/>
          <w:shd w:val="clear" w:fill="FFFFFF"/>
        </w:rPr>
        <w:t>第三届（2026年）“AIGC创新赛”为“中国高校计算机大赛”系列竞赛之一，由南开大学与vivo公司联合承办。该竞赛面向全国（含港澳台）高校在校学生，以vivo自研通用大模型矩阵为技术底座，助力AIGC应用创新和内容创作，携手青年开发者共同推动大模型前沿技术快速发展，实现AI普惠。</w:t>
      </w:r>
    </w:p>
    <w:p w14:paraId="75C4F951">
      <w:pPr>
        <w:pStyle w:val="2"/>
        <w:keepNext w:val="0"/>
        <w:keepLines w:val="0"/>
        <w:widowControl/>
        <w:suppressLineNumbers w:val="0"/>
      </w:pPr>
      <w:r>
        <w:rPr>
          <w:i w:val="0"/>
          <w:iCs w:val="0"/>
          <w:caps w:val="0"/>
          <w:color w:val="000000"/>
          <w:spacing w:val="0"/>
          <w:shd w:val="clear" w:fill="FFFFFF"/>
        </w:rPr>
        <w:t>二、 赛题介绍</w:t>
      </w:r>
    </w:p>
    <w:p w14:paraId="70B318B0">
      <w:pPr>
        <w:pStyle w:val="3"/>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000000"/>
          <w:spacing w:val="0"/>
          <w:sz w:val="18"/>
          <w:szCs w:val="18"/>
          <w:shd w:val="clear" w:fill="FFFFFF"/>
        </w:rPr>
        <w:t>本次竞赛旨在提升学生在AIGC应用方向的技术、场景创新能力，分为两个赛道：</w:t>
      </w:r>
    </w:p>
    <w:p w14:paraId="40215F13">
      <w:pPr>
        <w:pStyle w:val="3"/>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000000"/>
          <w:spacing w:val="0"/>
          <w:sz w:val="18"/>
          <w:szCs w:val="18"/>
          <w:shd w:val="clear" w:fill="FFFFFF"/>
        </w:rPr>
        <w:t>1</w:t>
      </w:r>
      <w:r>
        <w:rPr>
          <w:rStyle w:val="6"/>
          <w:rFonts w:hint="default" w:ascii="Helvetica" w:hAnsi="Helvetica" w:eastAsia="Helvetica" w:cs="Helvetica"/>
          <w:i w:val="0"/>
          <w:iCs w:val="0"/>
          <w:caps w:val="0"/>
          <w:color w:val="000000"/>
          <w:spacing w:val="0"/>
          <w:sz w:val="18"/>
          <w:szCs w:val="18"/>
          <w:shd w:val="clear" w:fill="FFFFFF"/>
        </w:rPr>
        <w:t>、 应用赛道</w:t>
      </w:r>
    </w:p>
    <w:p w14:paraId="618E3A36">
      <w:pPr>
        <w:pStyle w:val="3"/>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000000"/>
          <w:spacing w:val="0"/>
          <w:sz w:val="18"/>
          <w:szCs w:val="18"/>
          <w:shd w:val="clear" w:fill="FFFFFF"/>
        </w:rPr>
        <w:t>应用赛道聚焦于移动终端的应用开发，要求学生将创意转化为可行的 AI 解决方案，并落地vivo终端设备，提升参赛学生对大模型的应用能力与编程技能。</w:t>
      </w:r>
    </w:p>
    <w:p w14:paraId="60A43635">
      <w:pPr>
        <w:pStyle w:val="3"/>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000000"/>
          <w:spacing w:val="0"/>
          <w:sz w:val="18"/>
          <w:szCs w:val="18"/>
          <w:shd w:val="clear" w:fill="FFFFFF"/>
        </w:rPr>
        <w:t>应用赛道赛题介绍：参赛团队通过运用AI大模型等工具，围绕手机AI助手、手机系统AI体验，探索移动办公/学习、出行、影像等场景的创意创新开发，作品形态包括但不限于APP、智能体、快应用、插件等，并最终能够在vivo手机上运行。</w:t>
      </w:r>
    </w:p>
    <w:p w14:paraId="0BAC25D2">
      <w:pPr>
        <w:pStyle w:val="3"/>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000000"/>
          <w:spacing w:val="0"/>
          <w:sz w:val="18"/>
          <w:szCs w:val="18"/>
          <w:shd w:val="clear" w:fill="FFFFFF"/>
        </w:rPr>
        <w:t>复赛阶段，vivo将开放云测平台与蓝心端侧大模型能力，因此鼓励队伍考虑产品的端侧化设计。决赛阶段，vivo将为晋级队伍提供模型微调，帮助队伍进一步完善作品。</w:t>
      </w:r>
    </w:p>
    <w:p w14:paraId="47D96FBA">
      <w:pPr>
        <w:pStyle w:val="3"/>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000000"/>
          <w:spacing w:val="0"/>
          <w:sz w:val="18"/>
          <w:szCs w:val="18"/>
          <w:shd w:val="clear" w:fill="FFFFFF"/>
        </w:rPr>
        <w:t>2</w:t>
      </w:r>
      <w:r>
        <w:rPr>
          <w:rStyle w:val="6"/>
          <w:rFonts w:hint="default" w:ascii="Helvetica" w:hAnsi="Helvetica" w:eastAsia="Helvetica" w:cs="Helvetica"/>
          <w:i w:val="0"/>
          <w:iCs w:val="0"/>
          <w:caps w:val="0"/>
          <w:color w:val="000000"/>
          <w:spacing w:val="0"/>
          <w:sz w:val="18"/>
          <w:szCs w:val="18"/>
          <w:shd w:val="clear" w:fill="FFFFFF"/>
        </w:rPr>
        <w:t>、 创作赛道</w:t>
      </w:r>
    </w:p>
    <w:p w14:paraId="2EE95E5A">
      <w:pPr>
        <w:pStyle w:val="3"/>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000000"/>
          <w:spacing w:val="0"/>
          <w:sz w:val="18"/>
          <w:szCs w:val="18"/>
          <w:shd w:val="clear" w:fill="FFFFFF"/>
        </w:rPr>
        <w:t>创作赛道聚焦AI内容创作，要求学生通过AIGC工具创作具有艺术性的作品。</w:t>
      </w:r>
    </w:p>
    <w:p w14:paraId="41A4B931">
      <w:pPr>
        <w:pStyle w:val="3"/>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000000"/>
          <w:spacing w:val="0"/>
          <w:sz w:val="18"/>
          <w:szCs w:val="18"/>
          <w:shd w:val="clear" w:fill="FFFFFF"/>
        </w:rPr>
        <w:t>创作赛道赛题介绍：请参赛者以“AI Phone——共创下一代智能手机”为题，设计一部完整的未来手机，或其中一个关键能力模块，用AIGC重新定义未来手机的形态、交互与体验。 具体要求如下：</w:t>
      </w:r>
    </w:p>
    <w:p w14:paraId="1CB79413">
      <w:pPr>
        <w:rPr>
          <w:rFonts w:ascii="宋体" w:hAnsi="宋体" w:eastAsia="宋体" w:cs="宋体"/>
          <w:sz w:val="24"/>
          <w:szCs w:val="24"/>
        </w:rPr>
      </w:pPr>
      <w:r>
        <w:rPr>
          <w:rFonts w:ascii="宋体" w:hAnsi="宋体" w:eastAsia="宋体" w:cs="宋体"/>
          <w:sz w:val="24"/>
          <w:szCs w:val="24"/>
        </w:rPr>
        <w:drawing>
          <wp:inline distT="0" distB="0" distL="114300" distR="114300">
            <wp:extent cx="5266690" cy="2719070"/>
            <wp:effectExtent l="0" t="0" r="381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6690" cy="2719070"/>
                    </a:xfrm>
                    <a:prstGeom prst="rect">
                      <a:avLst/>
                    </a:prstGeom>
                    <a:noFill/>
                    <a:ln w="9525">
                      <a:noFill/>
                    </a:ln>
                  </pic:spPr>
                </pic:pic>
              </a:graphicData>
            </a:graphic>
          </wp:inline>
        </w:drawing>
      </w:r>
    </w:p>
    <w:p w14:paraId="43135F46">
      <w:pPr>
        <w:pStyle w:val="2"/>
        <w:keepNext w:val="0"/>
        <w:keepLines w:val="0"/>
        <w:widowControl/>
        <w:suppressLineNumbers w:val="0"/>
        <w:shd w:val="clear" w:fill="FFFFFF"/>
        <w:ind w:left="0" w:firstLine="0"/>
        <w:rPr>
          <w:rFonts w:ascii="Helvetica" w:hAnsi="Helvetica" w:eastAsia="Helvetica" w:cs="Helvetica"/>
          <w:i w:val="0"/>
          <w:iCs w:val="0"/>
          <w:caps w:val="0"/>
          <w:color w:val="2C3E50"/>
          <w:spacing w:val="0"/>
        </w:rPr>
      </w:pPr>
      <w:r>
        <w:rPr>
          <w:rFonts w:hint="default" w:ascii="Helvetica" w:hAnsi="Helvetica" w:eastAsia="Helvetica" w:cs="Helvetica"/>
          <w:i w:val="0"/>
          <w:iCs w:val="0"/>
          <w:caps w:val="0"/>
          <w:color w:val="000000"/>
          <w:spacing w:val="0"/>
          <w:shd w:val="clear" w:fill="FFFFFF"/>
        </w:rPr>
        <w:t>三、 参赛报名</w:t>
      </w:r>
    </w:p>
    <w:p w14:paraId="4C3AAC26">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本次竞赛面向全国（含港澳台区域）高等学校在校学生（包括本科、硕博、高职高专等），具体要求如下：</w:t>
      </w:r>
    </w:p>
    <w:p w14:paraId="52A51AD6">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1、 本次竞赛面向中国境内高等学校在校学生，参赛学生不限专业，可跨年级、跨专业、跨校和跨赛区自由组队，限定每位学生只能报名一种赛道，且只能加入一支队伍。每支参赛队伍限定提交一份作品。</w:t>
      </w:r>
    </w:p>
    <w:p w14:paraId="20624955">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（1） 应用赛道：每支队伍至多5人，每支队伍至多有2位指导教师。</w:t>
      </w:r>
    </w:p>
    <w:p w14:paraId="4AB16A01">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（2） 创作赛道：每支队伍至多5人，每支队伍至多有1位指导教师。</w:t>
      </w:r>
    </w:p>
    <w:p w14:paraId="377A818F">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2、 参赛者应为在校生或2026年1月1日之后毕业的学生，在此之前毕业的学生不具备参赛资格，报名须保证个人信息准确且真实有效。</w:t>
      </w:r>
    </w:p>
    <w:p w14:paraId="3B8EEC3F">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3、 指导教师须是高校在职正式职工。一位指导教师可以指导多支参赛队伍。</w:t>
      </w:r>
    </w:p>
    <w:p w14:paraId="66421C6E">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4、 全国共计分为八大赛区，分别如下：</w:t>
      </w:r>
    </w:p>
    <w:p w14:paraId="21D2A5CB">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东北赛区：黑龙江省、吉林省、辽宁省</w:t>
      </w:r>
    </w:p>
    <w:p w14:paraId="3582466D">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华北赛区：北京市、天津市、山西省、河北省、内蒙古自治区</w:t>
      </w:r>
    </w:p>
    <w:p w14:paraId="662A376D">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华中赛区：河南省、湖北省、湖南省、江西省</w:t>
      </w:r>
    </w:p>
    <w:p w14:paraId="57CDC971">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华东赛区：上海市、山东省、江苏省、浙江省、福建省、安徽省</w:t>
      </w:r>
    </w:p>
    <w:p w14:paraId="69EA285E">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华南赛区：广东省、海南省、广西壮族自治区</w:t>
      </w:r>
    </w:p>
    <w:p w14:paraId="3F4D68C7">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西北赛区：陕西省、青海省、甘肃省、宁夏回族自治区、新疆维吾尔自治区</w:t>
      </w:r>
    </w:p>
    <w:p w14:paraId="29A989A1">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西南赛区：重庆市、四川省、贵州省、云南省、西藏自治区</w:t>
      </w:r>
    </w:p>
    <w:p w14:paraId="6EACE0BA">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港澳台赛区：香港、澳门、台湾地区</w:t>
      </w:r>
    </w:p>
    <w:p w14:paraId="16474D29">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5、 队长学校所在赛区即为队伍所属赛区。</w:t>
      </w:r>
    </w:p>
    <w:p w14:paraId="001DC22C">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6、 竞赛期间，仅初赛阶段有修改队员及指导教师信息的机会，进入复赛之后，队伍成员可删减，不可增加或替换。</w:t>
      </w:r>
    </w:p>
    <w:p w14:paraId="23329A61">
      <w:pPr>
        <w:pStyle w:val="2"/>
        <w:keepNext w:val="0"/>
        <w:keepLines w:val="0"/>
        <w:widowControl/>
        <w:suppressLineNumbers w:val="0"/>
        <w:shd w:val="clear" w:fill="FFFFFF"/>
        <w:ind w:left="0" w:firstLine="0"/>
        <w:rPr>
          <w:rFonts w:hint="default" w:ascii="Helvetica" w:hAnsi="Helvetica" w:eastAsia="Helvetica" w:cs="Helvetica"/>
          <w:i w:val="0"/>
          <w:iCs w:val="0"/>
          <w:caps w:val="0"/>
          <w:color w:val="2C3E50"/>
          <w:spacing w:val="0"/>
        </w:rPr>
      </w:pPr>
      <w:r>
        <w:rPr>
          <w:rFonts w:hint="default" w:ascii="Helvetica" w:hAnsi="Helvetica" w:eastAsia="Helvetica" w:cs="Helvetica"/>
          <w:i w:val="0"/>
          <w:iCs w:val="0"/>
          <w:caps w:val="0"/>
          <w:color w:val="000000"/>
          <w:spacing w:val="0"/>
          <w:shd w:val="clear" w:fill="FFFFFF"/>
        </w:rPr>
        <w:t>四、 赛制说明</w:t>
      </w:r>
    </w:p>
    <w:p w14:paraId="42A5E766">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Style w:val="6"/>
          <w:rFonts w:hint="default" w:ascii="Helvetica" w:hAnsi="Helvetica" w:eastAsia="Helvetica" w:cs="Helvetica"/>
          <w:i w:val="0"/>
          <w:iCs w:val="0"/>
          <w:caps w:val="0"/>
          <w:color w:val="000000"/>
          <w:spacing w:val="0"/>
          <w:sz w:val="18"/>
          <w:szCs w:val="18"/>
          <w:shd w:val="clear" w:fill="FFFFFF"/>
        </w:rPr>
        <w:t>1、 应用赛道赛制规则</w:t>
      </w:r>
    </w:p>
    <w:p w14:paraId="7D41DC67">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应用赛道分为初赛、复赛、决赛三个阶段，初赛、复赛于线上举办，均在赛区范围内进行作品选拔。进入决赛的队伍，赛事组委会组织集训夏令营，由赛区高校老师与vivo技术专家亲自指导，完善作品。决赛将于线下举办。</w:t>
      </w:r>
    </w:p>
    <w:p w14:paraId="094CB39D">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（1） 应用赛道赛程安排</w:t>
      </w:r>
    </w:p>
    <w:p w14:paraId="36C09FC4">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3月16日10:00~5月11日8:00，报名与初赛作品提交；</w:t>
      </w:r>
    </w:p>
    <w:p w14:paraId="359C3B45">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5月12日~5月24日，初赛作品评审；</w:t>
      </w:r>
    </w:p>
    <w:p w14:paraId="711C16B0">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5月25日10:00~7月6日8:00，复赛作品提交；</w:t>
      </w:r>
    </w:p>
    <w:p w14:paraId="007F1C4F">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7月7日~7月19日，复赛作品评审；</w:t>
      </w:r>
    </w:p>
    <w:p w14:paraId="769EA5BA">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7月20日，赛区奖与决赛名单公布；</w:t>
      </w:r>
    </w:p>
    <w:p w14:paraId="2E5726E1">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7月28日~8月2日，集训夏令营；</w:t>
      </w:r>
    </w:p>
    <w:p w14:paraId="1CD59339">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8月21日~8月23日，线下决赛答辩。</w:t>
      </w:r>
    </w:p>
    <w:p w14:paraId="4AB36AB4">
      <w:pPr>
        <w:pStyle w:val="3"/>
        <w:keepNext w:val="0"/>
        <w:keepLines w:val="0"/>
        <w:widowControl/>
        <w:numPr>
          <w:ilvl w:val="0"/>
          <w:numId w:val="1"/>
        </w:numPr>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000000"/>
          <w:spacing w:val="0"/>
          <w:sz w:val="18"/>
          <w:szCs w:val="18"/>
          <w:shd w:val="clear" w:fill="FFFFFF"/>
        </w:rPr>
      </w:pPr>
      <w:r>
        <w:rPr>
          <w:rFonts w:hint="default" w:ascii="Helvetica" w:hAnsi="Helvetica" w:eastAsia="Helvetica" w:cs="Helvetica"/>
          <w:i w:val="0"/>
          <w:iCs w:val="0"/>
          <w:caps w:val="0"/>
          <w:color w:val="000000"/>
          <w:spacing w:val="0"/>
          <w:sz w:val="18"/>
          <w:szCs w:val="18"/>
          <w:shd w:val="clear" w:fill="FFFFFF"/>
        </w:rPr>
        <w:t>应用赛道作品提交要求</w:t>
      </w:r>
    </w:p>
    <w:p w14:paraId="27784F60">
      <w:pPr>
        <w:pStyle w:val="3"/>
        <w:keepNext w:val="0"/>
        <w:keepLines w:val="0"/>
        <w:widowControl/>
        <w:numPr>
          <w:numId w:val="0"/>
        </w:numPr>
        <w:suppressLineNumbers w:val="0"/>
        <w:shd w:val="clear" w:fill="FFFFFF"/>
        <w:spacing w:before="0" w:beforeAutospacing="1" w:after="0" w:afterAutospacing="1"/>
        <w:ind w:leftChars="0" w:right="0" w:rightChars="0"/>
        <w:rPr>
          <w:rFonts w:ascii="宋体" w:hAnsi="宋体" w:eastAsia="宋体" w:cs="宋体"/>
          <w:sz w:val="24"/>
          <w:szCs w:val="24"/>
        </w:rPr>
      </w:pPr>
      <w:r>
        <w:rPr>
          <w:rFonts w:ascii="宋体" w:hAnsi="宋体" w:eastAsia="宋体" w:cs="宋体"/>
          <w:sz w:val="24"/>
          <w:szCs w:val="24"/>
        </w:rPr>
        <w:drawing>
          <wp:inline distT="0" distB="0" distL="114300" distR="114300">
            <wp:extent cx="5273040" cy="2516505"/>
            <wp:effectExtent l="0" t="0" r="10160" b="1079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73040" cy="2516505"/>
                    </a:xfrm>
                    <a:prstGeom prst="rect">
                      <a:avLst/>
                    </a:prstGeom>
                    <a:noFill/>
                    <a:ln w="9525">
                      <a:noFill/>
                    </a:ln>
                  </pic:spPr>
                </pic:pic>
              </a:graphicData>
            </a:graphic>
          </wp:inline>
        </w:drawing>
      </w:r>
    </w:p>
    <w:p w14:paraId="4C1F2829">
      <w:pPr>
        <w:pStyle w:val="3"/>
        <w:keepNext w:val="0"/>
        <w:keepLines w:val="0"/>
        <w:widowControl/>
        <w:suppressLineNumbers w:val="0"/>
        <w:shd w:val="clear" w:fill="FFFFFF"/>
        <w:spacing w:before="0" w:beforeAutospacing="1" w:after="0" w:afterAutospacing="1"/>
        <w:ind w:left="0" w:right="0" w:firstLine="0"/>
        <w:rPr>
          <w:rFonts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（3） 应用赛道评审规则</w:t>
      </w:r>
    </w:p>
    <w:p w14:paraId="58DA644B">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应用赛道一二三等奖的评审规则分为作品创新性、应用价值、作品完成度、大模型应用能力四个维度，由vivo专家与全国高校教师共同组成评委团，进行评审，各阶段评审规则如下：</w:t>
      </w:r>
    </w:p>
    <w:p w14:paraId="33ECEE49">
      <w:pPr>
        <w:pStyle w:val="3"/>
        <w:keepNext w:val="0"/>
        <w:keepLines w:val="0"/>
        <w:widowControl/>
        <w:numPr>
          <w:numId w:val="0"/>
        </w:numPr>
        <w:suppressLineNumbers w:val="0"/>
        <w:shd w:val="clear" w:fill="FFFFFF"/>
        <w:spacing w:before="0" w:beforeAutospacing="1" w:after="0" w:afterAutospacing="1"/>
        <w:ind w:leftChars="0" w:right="0" w:rightChars="0"/>
        <w:rPr>
          <w:rFonts w:ascii="宋体" w:hAnsi="宋体" w:eastAsia="宋体" w:cs="宋体"/>
          <w:sz w:val="24"/>
          <w:szCs w:val="24"/>
        </w:rPr>
      </w:pPr>
      <w:r>
        <w:rPr>
          <w:rFonts w:ascii="宋体" w:hAnsi="宋体" w:eastAsia="宋体" w:cs="宋体"/>
          <w:sz w:val="24"/>
          <w:szCs w:val="24"/>
        </w:rPr>
        <w:drawing>
          <wp:inline distT="0" distB="0" distL="114300" distR="114300">
            <wp:extent cx="5271135" cy="2682240"/>
            <wp:effectExtent l="0" t="0" r="12065" b="1016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271135" cy="2682240"/>
                    </a:xfrm>
                    <a:prstGeom prst="rect">
                      <a:avLst/>
                    </a:prstGeom>
                    <a:noFill/>
                    <a:ln w="9525">
                      <a:noFill/>
                    </a:ln>
                  </pic:spPr>
                </pic:pic>
              </a:graphicData>
            </a:graphic>
          </wp:inline>
        </w:drawing>
      </w:r>
    </w:p>
    <w:p w14:paraId="1DC18BF8">
      <w:pPr>
        <w:pStyle w:val="3"/>
        <w:keepNext w:val="0"/>
        <w:keepLines w:val="0"/>
        <w:widowControl/>
        <w:numPr>
          <w:numId w:val="0"/>
        </w:numPr>
        <w:suppressLineNumbers w:val="0"/>
        <w:shd w:val="clear" w:fill="FFFFFF"/>
        <w:spacing w:before="0" w:beforeAutospacing="1" w:after="0" w:afterAutospacing="1"/>
        <w:ind w:leftChars="0" w:right="0" w:rightChars="0"/>
        <w:rPr>
          <w:rFonts w:hint="default" w:ascii="宋体" w:hAnsi="宋体" w:eastAsia="宋体" w:cs="宋体"/>
          <w:sz w:val="24"/>
          <w:szCs w:val="24"/>
        </w:rPr>
      </w:pPr>
      <w:r>
        <w:rPr>
          <w:rFonts w:ascii="Helvetica" w:hAnsi="Helvetica" w:eastAsia="Helvetica" w:cs="Helvetica"/>
          <w:i w:val="0"/>
          <w:iCs w:val="0"/>
          <w:caps w:val="0"/>
          <w:color w:val="000000"/>
          <w:spacing w:val="0"/>
          <w:sz w:val="18"/>
          <w:szCs w:val="18"/>
          <w:shd w:val="clear" w:fill="FFFFFF"/>
        </w:rPr>
        <w:t>各评审维度评估标准如下：</w:t>
      </w:r>
    </w:p>
    <w:p w14:paraId="7CF4BB75">
      <w:pPr>
        <w:rPr>
          <w:rFonts w:ascii="宋体" w:hAnsi="宋体" w:eastAsia="宋体" w:cs="宋体"/>
          <w:sz w:val="24"/>
          <w:szCs w:val="24"/>
        </w:rPr>
      </w:pPr>
      <w:r>
        <w:rPr>
          <w:rFonts w:ascii="宋体" w:hAnsi="宋体" w:eastAsia="宋体" w:cs="宋体"/>
          <w:sz w:val="24"/>
          <w:szCs w:val="24"/>
        </w:rPr>
        <w:drawing>
          <wp:inline distT="0" distB="0" distL="114300" distR="114300">
            <wp:extent cx="5258435" cy="3192780"/>
            <wp:effectExtent l="0" t="0" r="12065" b="762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5258435" cy="3192780"/>
                    </a:xfrm>
                    <a:prstGeom prst="rect">
                      <a:avLst/>
                    </a:prstGeom>
                    <a:noFill/>
                    <a:ln w="9525">
                      <a:noFill/>
                    </a:ln>
                  </pic:spPr>
                </pic:pic>
              </a:graphicData>
            </a:graphic>
          </wp:inline>
        </w:drawing>
      </w:r>
    </w:p>
    <w:p w14:paraId="47C0DDB1">
      <w:pPr>
        <w:pStyle w:val="3"/>
        <w:keepNext w:val="0"/>
        <w:keepLines w:val="0"/>
        <w:widowControl/>
        <w:suppressLineNumbers w:val="0"/>
        <w:shd w:val="clear" w:fill="FFFFFF"/>
        <w:spacing w:before="0" w:beforeAutospacing="1" w:after="0" w:afterAutospacing="1"/>
        <w:ind w:left="0" w:right="0" w:firstLine="0"/>
        <w:rPr>
          <w:rFonts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4） 应用赛道晋级规则</w:t>
      </w:r>
    </w:p>
    <w:p w14:paraId="6B67A81B">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评审专家以竞赛专家委员会的专家为主，秉持公平、公正的原则进行评审，竞赛组织委员会负责相关流程的组织和监督。初赛和复赛均采取线上评审方式，全国总决赛采取线下答辩的评审方式，每个阶段的成绩不带入下一阶段。</w:t>
      </w:r>
    </w:p>
    <w:p w14:paraId="4C104272">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初赛：赛区内线上评比，按照各赛区初赛作品提交数量确定晋级比例，评选晋级复赛的队伍。</w:t>
      </w:r>
    </w:p>
    <w:p w14:paraId="25F80A97">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复赛：赛区内线上评比，按照各赛区复赛作品提交数量确定晋级比例，评选晋级决赛的队伍。复赛结果公布时，将同步选拔出赛区一二三等奖队伍。</w:t>
      </w:r>
    </w:p>
    <w:p w14:paraId="77B1D8FE">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决赛：全国线下答辩的形式，通过现场答辩得分排名确认最终获奖名单，按决赛奖项设置颁发对应的奖金及证书。</w:t>
      </w:r>
    </w:p>
    <w:p w14:paraId="51D5EB8E">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Style w:val="6"/>
          <w:rFonts w:hint="default" w:ascii="Helvetica" w:hAnsi="Helvetica" w:eastAsia="Helvetica" w:cs="Helvetica"/>
          <w:i w:val="0"/>
          <w:iCs w:val="0"/>
          <w:caps w:val="0"/>
          <w:color w:val="000000"/>
          <w:spacing w:val="0"/>
          <w:sz w:val="18"/>
          <w:szCs w:val="18"/>
          <w:shd w:val="clear" w:fill="FFFFFF"/>
        </w:rPr>
        <w:t>2、 创作赛道赛制规则：</w:t>
      </w:r>
    </w:p>
    <w:p w14:paraId="57DC5531">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创作赛道分为专家评审及公示颁奖两个阶段，参赛队伍只需线上提交一次作品。</w:t>
      </w:r>
    </w:p>
    <w:p w14:paraId="47DDEC70">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（1） 创作赛道赛程安排</w:t>
      </w:r>
    </w:p>
    <w:p w14:paraId="3CC578F9">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3月16日10:00~6月1日8:00，报名与参赛作品提交；</w:t>
      </w:r>
    </w:p>
    <w:p w14:paraId="5FC95AF6">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6月2日~6月30日，作品评审；</w:t>
      </w:r>
    </w:p>
    <w:p w14:paraId="6F99921B">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7月1日，获奖名单公布。</w:t>
      </w:r>
    </w:p>
    <w:p w14:paraId="33686BF4">
      <w:pPr>
        <w:pStyle w:val="3"/>
        <w:keepNext w:val="0"/>
        <w:keepLines w:val="0"/>
        <w:widowControl/>
        <w:numPr>
          <w:ilvl w:val="0"/>
          <w:numId w:val="1"/>
        </w:numPr>
        <w:suppressLineNumbers w:val="0"/>
        <w:shd w:val="clear" w:fill="FFFFFF"/>
        <w:spacing w:before="0" w:beforeAutospacing="1" w:after="0" w:afterAutospacing="1"/>
        <w:ind w:left="0" w:leftChars="0" w:right="0" w:firstLine="0" w:firstLineChars="0"/>
        <w:rPr>
          <w:rFonts w:hint="default" w:ascii="Helvetica" w:hAnsi="Helvetica" w:eastAsia="Helvetica" w:cs="Helvetica"/>
          <w:i w:val="0"/>
          <w:iCs w:val="0"/>
          <w:caps w:val="0"/>
          <w:color w:val="000000"/>
          <w:spacing w:val="0"/>
          <w:sz w:val="18"/>
          <w:szCs w:val="18"/>
          <w:shd w:val="clear" w:fill="FFFFFF"/>
        </w:rPr>
      </w:pPr>
      <w:r>
        <w:rPr>
          <w:rFonts w:hint="default" w:ascii="Helvetica" w:hAnsi="Helvetica" w:eastAsia="Helvetica" w:cs="Helvetica"/>
          <w:i w:val="0"/>
          <w:iCs w:val="0"/>
          <w:caps w:val="0"/>
          <w:color w:val="000000"/>
          <w:spacing w:val="0"/>
          <w:sz w:val="18"/>
          <w:szCs w:val="18"/>
          <w:shd w:val="clear" w:fill="FFFFFF"/>
        </w:rPr>
        <w:t>创作赛道作品提交要求</w:t>
      </w:r>
    </w:p>
    <w:p w14:paraId="0CE8B53D">
      <w:pPr>
        <w:pStyle w:val="3"/>
        <w:keepNext w:val="0"/>
        <w:keepLines w:val="0"/>
        <w:widowControl/>
        <w:numPr>
          <w:numId w:val="0"/>
        </w:numPr>
        <w:suppressLineNumbers w:val="0"/>
        <w:shd w:val="clear" w:fill="FFFFFF"/>
        <w:spacing w:before="0" w:beforeAutospacing="1" w:after="0" w:afterAutospacing="1"/>
        <w:ind w:leftChars="0" w:right="0" w:rightChars="0"/>
        <w:rPr>
          <w:rFonts w:ascii="宋体" w:hAnsi="宋体" w:eastAsia="宋体" w:cs="宋体"/>
          <w:sz w:val="24"/>
          <w:szCs w:val="24"/>
        </w:rPr>
      </w:pPr>
      <w:r>
        <w:rPr>
          <w:rFonts w:ascii="宋体" w:hAnsi="宋体" w:eastAsia="宋体" w:cs="宋体"/>
          <w:sz w:val="24"/>
          <w:szCs w:val="24"/>
        </w:rPr>
        <w:drawing>
          <wp:inline distT="0" distB="0" distL="114300" distR="114300">
            <wp:extent cx="5271135" cy="1953260"/>
            <wp:effectExtent l="0" t="0" r="12065" b="254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8"/>
                    <a:stretch>
                      <a:fillRect/>
                    </a:stretch>
                  </pic:blipFill>
                  <pic:spPr>
                    <a:xfrm>
                      <a:off x="0" y="0"/>
                      <a:ext cx="5271135" cy="1953260"/>
                    </a:xfrm>
                    <a:prstGeom prst="rect">
                      <a:avLst/>
                    </a:prstGeom>
                    <a:noFill/>
                    <a:ln w="9525">
                      <a:noFill/>
                    </a:ln>
                  </pic:spPr>
                </pic:pic>
              </a:graphicData>
            </a:graphic>
          </wp:inline>
        </w:drawing>
      </w:r>
    </w:p>
    <w:p w14:paraId="32D1A2E1">
      <w:pPr>
        <w:pStyle w:val="3"/>
        <w:keepNext w:val="0"/>
        <w:keepLines w:val="0"/>
        <w:widowControl/>
        <w:suppressLineNumbers w:val="0"/>
        <w:shd w:val="clear" w:fill="FFFFFF"/>
        <w:spacing w:before="0" w:beforeAutospacing="1" w:after="0" w:afterAutospacing="1"/>
        <w:ind w:left="0" w:right="0" w:firstLine="0"/>
        <w:rPr>
          <w:rFonts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（3） 创作赛道评审规则</w:t>
      </w:r>
    </w:p>
    <w:p w14:paraId="1F742976">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创作赛道一二三等奖的评审规则分为创新表现、AI设计深度、Prompt掌控力、作品完成度与表达四个维度，占比分别为30%、30%、30%、10%。</w:t>
      </w:r>
    </w:p>
    <w:p w14:paraId="4F9F81FA">
      <w:pPr>
        <w:pStyle w:val="3"/>
        <w:keepNext w:val="0"/>
        <w:keepLines w:val="0"/>
        <w:widowControl/>
        <w:suppressLineNumbers w:val="0"/>
        <w:shd w:val="clear" w:fill="FFFFFF"/>
        <w:spacing w:before="0" w:beforeAutospacing="1" w:after="0" w:afterAutospacing="1"/>
        <w:ind w:left="0" w:right="0" w:firstLine="0"/>
        <w:rPr>
          <w:rFonts w:ascii="宋体" w:hAnsi="宋体" w:eastAsia="宋体" w:cs="宋体"/>
          <w:sz w:val="24"/>
          <w:szCs w:val="24"/>
        </w:rPr>
      </w:pPr>
      <w:r>
        <w:rPr>
          <w:rFonts w:hint="default" w:ascii="Helvetica" w:hAnsi="Helvetica" w:eastAsia="Helvetica" w:cs="Helvetica"/>
          <w:i w:val="0"/>
          <w:iCs w:val="0"/>
          <w:caps w:val="0"/>
          <w:color w:val="000000"/>
          <w:spacing w:val="0"/>
          <w:sz w:val="18"/>
          <w:szCs w:val="18"/>
          <w:shd w:val="clear" w:fill="FFFFFF"/>
        </w:rPr>
        <w:t>各维度解读如下：</w:t>
      </w:r>
      <w:r>
        <w:rPr>
          <w:rFonts w:ascii="宋体" w:hAnsi="宋体" w:eastAsia="宋体" w:cs="宋体"/>
          <w:sz w:val="24"/>
          <w:szCs w:val="24"/>
        </w:rPr>
        <w:drawing>
          <wp:inline distT="0" distB="0" distL="114300" distR="114300">
            <wp:extent cx="5270500" cy="3042285"/>
            <wp:effectExtent l="0" t="0" r="0" b="571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9"/>
                    <a:stretch>
                      <a:fillRect/>
                    </a:stretch>
                  </pic:blipFill>
                  <pic:spPr>
                    <a:xfrm>
                      <a:off x="0" y="0"/>
                      <a:ext cx="5270500" cy="3042285"/>
                    </a:xfrm>
                    <a:prstGeom prst="rect">
                      <a:avLst/>
                    </a:prstGeom>
                    <a:noFill/>
                    <a:ln w="9525">
                      <a:noFill/>
                    </a:ln>
                  </pic:spPr>
                </pic:pic>
              </a:graphicData>
            </a:graphic>
          </wp:inline>
        </w:drawing>
      </w:r>
    </w:p>
    <w:p w14:paraId="26776A72">
      <w:pPr>
        <w:pStyle w:val="3"/>
        <w:keepNext w:val="0"/>
        <w:keepLines w:val="0"/>
        <w:widowControl/>
        <w:suppressLineNumbers w:val="0"/>
        <w:shd w:val="clear" w:fill="FFFFFF"/>
        <w:spacing w:before="0" w:beforeAutospacing="1" w:after="0" w:afterAutospacing="1"/>
        <w:ind w:left="0" w:right="0" w:firstLine="0"/>
        <w:rPr>
          <w:rFonts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（4） 创作赛道晋级规则</w:t>
      </w:r>
    </w:p>
    <w:p w14:paraId="48BF8211">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评审专家以竞赛专家委员会的专家为主，秉持公平、公正的原则进行评审，竞赛组织委员会负责相关流程的组织和监督。</w:t>
      </w:r>
    </w:p>
    <w:p w14:paraId="2755A801">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创作赛道采取线上评审方式，分为专家评审及公示获奖名单两个阶段。按专家评审分数排名情况评选出最终获奖名单，按创作赛道奖项设置颁发对应的奖金及证书。</w:t>
      </w:r>
    </w:p>
    <w:p w14:paraId="606B59FD">
      <w:pPr>
        <w:pStyle w:val="2"/>
        <w:keepNext w:val="0"/>
        <w:keepLines w:val="0"/>
        <w:widowControl/>
        <w:suppressLineNumbers w:val="0"/>
        <w:shd w:val="clear" w:fill="FFFFFF"/>
        <w:ind w:left="0" w:firstLine="0"/>
        <w:rPr>
          <w:rFonts w:hint="default" w:ascii="Helvetica" w:hAnsi="Helvetica" w:eastAsia="Helvetica" w:cs="Helvetica"/>
          <w:i w:val="0"/>
          <w:iCs w:val="0"/>
          <w:caps w:val="0"/>
          <w:color w:val="2C3E50"/>
          <w:spacing w:val="0"/>
        </w:rPr>
      </w:pPr>
      <w:r>
        <w:rPr>
          <w:rFonts w:hint="default" w:ascii="Helvetica" w:hAnsi="Helvetica" w:eastAsia="Helvetica" w:cs="Helvetica"/>
          <w:i w:val="0"/>
          <w:iCs w:val="0"/>
          <w:caps w:val="0"/>
          <w:color w:val="000000"/>
          <w:spacing w:val="0"/>
          <w:shd w:val="clear" w:fill="FFFFFF"/>
        </w:rPr>
        <w:t>五、 奖项设置</w:t>
      </w:r>
    </w:p>
    <w:p w14:paraId="31EF36C2">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1、 全国总决赛奖项设置</w:t>
      </w:r>
    </w:p>
    <w:p w14:paraId="17C3AF1B">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（1） 应用赛道奖项设置</w:t>
      </w:r>
    </w:p>
    <w:p w14:paraId="554396D3">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决赛的35个作品，以决赛最终成绩排名，评定全国一二三等奖：</w:t>
      </w:r>
    </w:p>
    <w:p w14:paraId="6401BCFF">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一等奖：5名，奖金5万元，并颁发荣誉证书</w:t>
      </w:r>
    </w:p>
    <w:p w14:paraId="7B3B9103">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二等奖：10名，奖金2万元，并颁发荣誉证书</w:t>
      </w:r>
    </w:p>
    <w:p w14:paraId="0C897604">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三等奖：20名，奖金5000元，并颁发荣誉证书</w:t>
      </w:r>
    </w:p>
    <w:p w14:paraId="544EC5A3">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此外，应用赛道设置3个特别奖：</w:t>
      </w:r>
    </w:p>
    <w:p w14:paraId="4172977C">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优秀组织教师奖：10名，各奖励1万元，并颁发荣誉证书</w:t>
      </w:r>
    </w:p>
    <w:p w14:paraId="6D8C4E8B">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蓝心创新奖：1名，奖励价值4000元vivo产品并颁发荣誉证书</w:t>
      </w:r>
    </w:p>
    <w:p w14:paraId="10387969">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蓝心设计奖：1名，奖励价值4000元vivo产品并颁发荣誉证书</w:t>
      </w:r>
    </w:p>
    <w:p w14:paraId="1C827427">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（2） 创作赛道奖项设置</w:t>
      </w:r>
    </w:p>
    <w:p w14:paraId="537E666A">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以最终成绩排名，评定全国一二三等奖：</w:t>
      </w:r>
    </w:p>
    <w:p w14:paraId="6EBE7041">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一等奖：5名，奖金10000元，并颁发荣誉证书</w:t>
      </w:r>
    </w:p>
    <w:p w14:paraId="384ECA15">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二等奖：10名，奖金5000元，并颁发荣誉证书</w:t>
      </w:r>
    </w:p>
    <w:p w14:paraId="3B3DB4C7">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三等奖：20名，奖金3000元，并颁发荣誉证书</w:t>
      </w:r>
    </w:p>
    <w:p w14:paraId="38F27743">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2、 赛区奖项设置</w:t>
      </w:r>
    </w:p>
    <w:p w14:paraId="16D97D39">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应用赛道的复赛阶段，在统一评审规则基础上，分别产生各赛区的一二三等奖并颁发证书，具体奖项数量及名单由竞赛组织委员会根据各区域参赛队伍数量和作品质量确定。</w:t>
      </w:r>
    </w:p>
    <w:p w14:paraId="643054CA">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创作赛道在统一评审规则基础上，分别产生各赛区的一二三等奖并颁发证书，具体奖项数量及名单由竞赛组织委员会根据各区域参赛队伍数量和作品质量确定。</w:t>
      </w:r>
    </w:p>
    <w:p w14:paraId="5600ED40">
      <w:pPr>
        <w:pStyle w:val="2"/>
        <w:keepNext w:val="0"/>
        <w:keepLines w:val="0"/>
        <w:widowControl/>
        <w:suppressLineNumbers w:val="0"/>
        <w:shd w:val="clear" w:fill="FFFFFF"/>
        <w:ind w:left="0" w:firstLine="0"/>
        <w:rPr>
          <w:rFonts w:hint="default" w:ascii="Helvetica" w:hAnsi="Helvetica" w:eastAsia="Helvetica" w:cs="Helvetica"/>
          <w:i w:val="0"/>
          <w:iCs w:val="0"/>
          <w:caps w:val="0"/>
          <w:color w:val="2C3E50"/>
          <w:spacing w:val="0"/>
        </w:rPr>
      </w:pPr>
      <w:r>
        <w:rPr>
          <w:rFonts w:hint="default" w:ascii="Helvetica" w:hAnsi="Helvetica" w:eastAsia="Helvetica" w:cs="Helvetica"/>
          <w:i w:val="0"/>
          <w:iCs w:val="0"/>
          <w:caps w:val="0"/>
          <w:color w:val="000000"/>
          <w:spacing w:val="0"/>
          <w:shd w:val="clear" w:fill="FFFFFF"/>
        </w:rPr>
        <w:t>六、 文明参赛</w:t>
      </w:r>
    </w:p>
    <w:p w14:paraId="2C41C5B0">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在赛事各阶段中，参赛队伍须按照竞赛要求按时、合规地提交参赛作品。提交作品应为参赛队伍原创作品，竞赛组委会有权要求提供原创性说明，如弄虚作假，组委会有权取消相应的奖项和奖励，并由参赛成员承担相应后果。竞赛要求作品的核心创意和主要开发过程在竞赛期间由参赛队伍独立完成，已产业化的项目、同类赛事中获奖作品、如无明显突破不推荐晋级下轮竞赛。</w:t>
      </w:r>
    </w:p>
    <w:p w14:paraId="36FFA622">
      <w:pPr>
        <w:pStyle w:val="2"/>
        <w:keepNext w:val="0"/>
        <w:keepLines w:val="0"/>
        <w:widowControl/>
        <w:suppressLineNumbers w:val="0"/>
        <w:shd w:val="clear" w:fill="FFFFFF"/>
        <w:ind w:left="0" w:firstLine="0"/>
        <w:rPr>
          <w:rFonts w:hint="default" w:ascii="Helvetica" w:hAnsi="Helvetica" w:eastAsia="Helvetica" w:cs="Helvetica"/>
          <w:i w:val="0"/>
          <w:iCs w:val="0"/>
          <w:caps w:val="0"/>
          <w:color w:val="2C3E50"/>
          <w:spacing w:val="0"/>
        </w:rPr>
      </w:pPr>
      <w:r>
        <w:rPr>
          <w:rFonts w:hint="default" w:ascii="Helvetica" w:hAnsi="Helvetica" w:eastAsia="Helvetica" w:cs="Helvetica"/>
          <w:i w:val="0"/>
          <w:iCs w:val="0"/>
          <w:caps w:val="0"/>
          <w:color w:val="000000"/>
          <w:spacing w:val="0"/>
          <w:shd w:val="clear" w:fill="FFFFFF"/>
        </w:rPr>
        <w:t>七、 常见问题</w:t>
      </w:r>
    </w:p>
    <w:p w14:paraId="1B5CD70C">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Style w:val="6"/>
          <w:rFonts w:hint="default" w:ascii="Helvetica" w:hAnsi="Helvetica" w:eastAsia="Helvetica" w:cs="Helvetica"/>
          <w:i w:val="0"/>
          <w:iCs w:val="0"/>
          <w:caps w:val="0"/>
          <w:color w:val="000000"/>
          <w:spacing w:val="0"/>
          <w:sz w:val="14"/>
          <w:szCs w:val="14"/>
          <w:shd w:val="clear" w:fill="FFFFFF"/>
        </w:rPr>
        <w:t>Q1：能不能两个赛道都参与？或者能否一个人加入两支队伍？</w:t>
      </w:r>
    </w:p>
    <w:p w14:paraId="5C251386">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4"/>
          <w:szCs w:val="14"/>
          <w:shd w:val="clear" w:fill="FFFFFF"/>
        </w:rPr>
        <w:t>A1：不能。每人只能报名一条赛道，加入一支队伍，提交一份作品。</w:t>
      </w:r>
    </w:p>
    <w:p w14:paraId="6F200F02">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2C3E50"/>
          <w:spacing w:val="0"/>
          <w:sz w:val="14"/>
          <w:szCs w:val="14"/>
          <w:shd w:val="clear" w:fill="FFFFFF"/>
        </w:rPr>
        <w:t> </w:t>
      </w:r>
    </w:p>
    <w:p w14:paraId="4039915E">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Style w:val="6"/>
          <w:rFonts w:hint="default" w:ascii="Helvetica" w:hAnsi="Helvetica" w:eastAsia="Helvetica" w:cs="Helvetica"/>
          <w:i w:val="0"/>
          <w:iCs w:val="0"/>
          <w:caps w:val="0"/>
          <w:color w:val="000000"/>
          <w:spacing w:val="0"/>
          <w:sz w:val="14"/>
          <w:szCs w:val="14"/>
          <w:shd w:val="clear" w:fill="FFFFFF"/>
        </w:rPr>
        <w:t>Q2：指导教师是否必须为队长所在学校老师？</w:t>
      </w:r>
    </w:p>
    <w:p w14:paraId="4F93A962">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4"/>
          <w:szCs w:val="14"/>
          <w:shd w:val="clear" w:fill="FFFFFF"/>
        </w:rPr>
        <w:t>A2：指导教师须为在职高校教师，任何学校都行，不限定队长或队员学校。</w:t>
      </w:r>
    </w:p>
    <w:p w14:paraId="389A0D25">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2C3E50"/>
          <w:spacing w:val="0"/>
          <w:sz w:val="14"/>
          <w:szCs w:val="14"/>
          <w:shd w:val="clear" w:fill="FFFFFF"/>
        </w:rPr>
        <w:t> </w:t>
      </w:r>
    </w:p>
    <w:p w14:paraId="48BDB46F">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Style w:val="6"/>
          <w:rFonts w:hint="default" w:ascii="Helvetica" w:hAnsi="Helvetica" w:eastAsia="Helvetica" w:cs="Helvetica"/>
          <w:i w:val="0"/>
          <w:iCs w:val="0"/>
          <w:caps w:val="0"/>
          <w:color w:val="000000"/>
          <w:spacing w:val="0"/>
          <w:sz w:val="14"/>
          <w:szCs w:val="14"/>
          <w:shd w:val="clear" w:fill="FFFFFF"/>
        </w:rPr>
        <w:t>Q3：即将在2026年6月份毕业的学生能否参加2026年比赛？</w:t>
      </w:r>
    </w:p>
    <w:p w14:paraId="48F84E61">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4"/>
          <w:szCs w:val="14"/>
          <w:shd w:val="clear" w:fill="FFFFFF"/>
        </w:rPr>
        <w:t>A3：可以。参赛者应为在校生或2026年1月1日之后毕业的学生，在此之前毕业的学生不具备参赛资格。</w:t>
      </w:r>
    </w:p>
    <w:p w14:paraId="3E237A50">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2C3E50"/>
          <w:spacing w:val="0"/>
          <w:sz w:val="14"/>
          <w:szCs w:val="14"/>
          <w:shd w:val="clear" w:fill="FFFFFF"/>
        </w:rPr>
        <w:t> </w:t>
      </w:r>
    </w:p>
    <w:p w14:paraId="66B122B3">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Style w:val="6"/>
          <w:rFonts w:hint="default" w:ascii="Helvetica" w:hAnsi="Helvetica" w:eastAsia="Helvetica" w:cs="Helvetica"/>
          <w:i w:val="0"/>
          <w:iCs w:val="0"/>
          <w:caps w:val="0"/>
          <w:color w:val="000000"/>
          <w:spacing w:val="0"/>
          <w:sz w:val="14"/>
          <w:szCs w:val="14"/>
          <w:shd w:val="clear" w:fill="FFFFFF"/>
        </w:rPr>
        <w:t>Q4：参赛作品是否可以使用第三方大模型或AI工具？</w:t>
      </w:r>
    </w:p>
    <w:p w14:paraId="3609854F">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4"/>
          <w:szCs w:val="14"/>
          <w:shd w:val="clear" w:fill="FFFFFF"/>
        </w:rPr>
        <w:t>A4：可以。大赛允许使用第三方模型或AI工具，但不提供三方的资源支持，如权限或答疑等，需要参赛队伍自行解决相关问题。</w:t>
      </w:r>
    </w:p>
    <w:p w14:paraId="3B0BD512">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2C3E50"/>
          <w:spacing w:val="0"/>
          <w:sz w:val="14"/>
          <w:szCs w:val="14"/>
          <w:shd w:val="clear" w:fill="FFFFFF"/>
        </w:rPr>
        <w:t> </w:t>
      </w:r>
    </w:p>
    <w:p w14:paraId="4114439A">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Style w:val="6"/>
          <w:rFonts w:hint="default" w:ascii="Helvetica" w:hAnsi="Helvetica" w:eastAsia="Helvetica" w:cs="Helvetica"/>
          <w:i w:val="0"/>
          <w:iCs w:val="0"/>
          <w:caps w:val="0"/>
          <w:color w:val="000000"/>
          <w:spacing w:val="0"/>
          <w:sz w:val="14"/>
          <w:szCs w:val="14"/>
          <w:shd w:val="clear" w:fill="FFFFFF"/>
        </w:rPr>
        <w:t>Q5：参赛作品是否必须使用蓝心大模型？</w:t>
      </w:r>
    </w:p>
    <w:p w14:paraId="392A43EE">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4"/>
          <w:szCs w:val="14"/>
          <w:shd w:val="clear" w:fill="FFFFFF"/>
        </w:rPr>
        <w:t>A5：非必须，但鼓励各参赛队伍使用。</w:t>
      </w:r>
    </w:p>
    <w:p w14:paraId="5CA6BF99">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2C3E50"/>
          <w:spacing w:val="0"/>
          <w:sz w:val="14"/>
          <w:szCs w:val="14"/>
          <w:shd w:val="clear" w:fill="FFFFFF"/>
        </w:rPr>
        <w:t> </w:t>
      </w:r>
    </w:p>
    <w:p w14:paraId="452F4D33">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Style w:val="6"/>
          <w:rFonts w:hint="default" w:ascii="Helvetica" w:hAnsi="Helvetica" w:eastAsia="Helvetica" w:cs="Helvetica"/>
          <w:i w:val="0"/>
          <w:iCs w:val="0"/>
          <w:caps w:val="0"/>
          <w:color w:val="000000"/>
          <w:spacing w:val="0"/>
          <w:sz w:val="14"/>
          <w:szCs w:val="14"/>
          <w:shd w:val="clear" w:fill="FFFFFF"/>
        </w:rPr>
        <w:t>Q6：参赛作品提交后是否可以修改？</w:t>
      </w:r>
    </w:p>
    <w:p w14:paraId="160856CA">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4"/>
          <w:szCs w:val="14"/>
          <w:shd w:val="clear" w:fill="FFFFFF"/>
        </w:rPr>
        <w:t>A6：在所选赛道报名截止前，报名信息与参赛作品均可修改，每次提交作品均会覆盖上一次作品。对应赛道报名截止后，队伍信息与作品信息均不可更改。</w:t>
      </w:r>
    </w:p>
    <w:p w14:paraId="31AEDD4D">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2C3E50"/>
          <w:spacing w:val="0"/>
          <w:sz w:val="14"/>
          <w:szCs w:val="14"/>
          <w:shd w:val="clear" w:fill="FFFFFF"/>
        </w:rPr>
        <w:t> </w:t>
      </w:r>
    </w:p>
    <w:p w14:paraId="2DC80D20">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Style w:val="6"/>
          <w:rFonts w:hint="default" w:ascii="Helvetica" w:hAnsi="Helvetica" w:eastAsia="Helvetica" w:cs="Helvetica"/>
          <w:i w:val="0"/>
          <w:iCs w:val="0"/>
          <w:caps w:val="0"/>
          <w:color w:val="000000"/>
          <w:spacing w:val="0"/>
          <w:sz w:val="14"/>
          <w:szCs w:val="14"/>
          <w:shd w:val="clear" w:fill="FFFFFF"/>
        </w:rPr>
        <w:t>Q7：这个比赛是否收费？</w:t>
      </w:r>
    </w:p>
    <w:p w14:paraId="7415DFBC">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4"/>
          <w:szCs w:val="14"/>
          <w:shd w:val="clear" w:fill="FFFFFF"/>
        </w:rPr>
        <w:t>A7：本竞赛全程免费。</w:t>
      </w:r>
    </w:p>
    <w:p w14:paraId="78695CB0">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2C3E50"/>
          <w:spacing w:val="0"/>
          <w:sz w:val="14"/>
          <w:szCs w:val="14"/>
          <w:shd w:val="clear" w:fill="FFFFFF"/>
        </w:rPr>
        <w:t> </w:t>
      </w:r>
    </w:p>
    <w:p w14:paraId="0A1206BF">
      <w:pPr>
        <w:pStyle w:val="2"/>
        <w:keepNext w:val="0"/>
        <w:keepLines w:val="0"/>
        <w:widowControl/>
        <w:suppressLineNumbers w:val="0"/>
        <w:shd w:val="clear" w:fill="FFFFFF"/>
        <w:ind w:left="0" w:firstLine="0"/>
        <w:rPr>
          <w:rFonts w:hint="default" w:ascii="Helvetica" w:hAnsi="Helvetica" w:eastAsia="Helvetica" w:cs="Helvetica"/>
          <w:i w:val="0"/>
          <w:iCs w:val="0"/>
          <w:caps w:val="0"/>
          <w:color w:val="2C3E50"/>
          <w:spacing w:val="0"/>
        </w:rPr>
      </w:pPr>
      <w:r>
        <w:rPr>
          <w:rFonts w:hint="default" w:ascii="Helvetica" w:hAnsi="Helvetica" w:eastAsia="Helvetica" w:cs="Helvetica"/>
          <w:i w:val="0"/>
          <w:iCs w:val="0"/>
          <w:caps w:val="0"/>
          <w:color w:val="000000"/>
          <w:spacing w:val="0"/>
          <w:shd w:val="clear" w:fill="FFFFFF"/>
        </w:rPr>
        <w:t>八、 交流联系</w:t>
      </w:r>
    </w:p>
    <w:p w14:paraId="6827306F">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1、 赛事组邮箱：aigccontest@nankai.edu.cn</w:t>
      </w:r>
      <w:bookmarkStart w:id="0" w:name="_GoBack"/>
      <w:bookmarkEnd w:id="0"/>
    </w:p>
    <w:p w14:paraId="2122CFB3">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2、 赛事交流QQ群：</w:t>
      </w:r>
    </w:p>
    <w:p w14:paraId="76BA81CE">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应用赛道交流群：985539964</w:t>
      </w:r>
    </w:p>
    <w:p w14:paraId="16FEB196">
      <w:pPr>
        <w:pStyle w:val="3"/>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2C3E50"/>
          <w:spacing w:val="0"/>
          <w:sz w:val="14"/>
          <w:szCs w:val="14"/>
        </w:rPr>
      </w:pPr>
      <w:r>
        <w:rPr>
          <w:rFonts w:hint="default" w:ascii="Helvetica" w:hAnsi="Helvetica" w:eastAsia="Helvetica" w:cs="Helvetica"/>
          <w:i w:val="0"/>
          <w:iCs w:val="0"/>
          <w:caps w:val="0"/>
          <w:color w:val="000000"/>
          <w:spacing w:val="0"/>
          <w:sz w:val="18"/>
          <w:szCs w:val="18"/>
          <w:shd w:val="clear" w:fill="FFFFFF"/>
        </w:rPr>
        <w:t>创作赛道交流群：995123848</w:t>
      </w:r>
    </w:p>
    <w:p w14:paraId="3A3092A8">
      <w:pPr>
        <w:pStyle w:val="3"/>
        <w:keepNext w:val="0"/>
        <w:keepLines w:val="0"/>
        <w:widowControl/>
        <w:suppressLineNumbers w:val="0"/>
        <w:shd w:val="clear" w:fill="FFFFFF"/>
        <w:spacing w:before="0" w:beforeAutospacing="1" w:after="0" w:afterAutospacing="1"/>
        <w:ind w:left="0" w:right="0" w:firstLine="0"/>
        <w:rPr>
          <w:rFonts w:hint="default" w:ascii="宋体" w:hAnsi="宋体" w:eastAsia="宋体" w:cs="宋体"/>
          <w:sz w:val="24"/>
          <w:szCs w:val="24"/>
        </w:rPr>
      </w:pPr>
    </w:p>
    <w:p w14:paraId="21AC3D23">
      <w:pPr>
        <w:pStyle w:val="3"/>
        <w:keepNext w:val="0"/>
        <w:keepLines w:val="0"/>
        <w:widowControl/>
        <w:numPr>
          <w:numId w:val="0"/>
        </w:numPr>
        <w:suppressLineNumbers w:val="0"/>
        <w:shd w:val="clear" w:fill="FFFFFF"/>
        <w:spacing w:before="0" w:beforeAutospacing="1" w:after="0" w:afterAutospacing="1"/>
        <w:ind w:leftChars="0" w:right="0" w:rightChars="0"/>
        <w:rPr>
          <w:rFonts w:hint="default" w:ascii="宋体" w:hAnsi="宋体" w:eastAsia="宋体" w:cs="宋体"/>
          <w:sz w:val="24"/>
          <w:szCs w:val="24"/>
        </w:rPr>
      </w:pPr>
    </w:p>
    <w:p w14:paraId="41F253B1">
      <w:pPr>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9B6ED"/>
    <w:multiLevelType w:val="singleLevel"/>
    <w:tmpl w:val="AF09B6ED"/>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7175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2026-04-27T08:19:03Z</dcterms:created>
  <dc:creator>RuilinLi</dc:creator>
  <cp:lastModifiedBy>wwww</cp:lastModifiedBy>
  <dcterms:modified xsi:type="dcterms:W3CDTF">2026-04-27T08:20:38Z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eyJoZGlkIjoiNTZlZjEwNGI1MDUxOTY2ZTQyNWY1MTE2MTRkNGY1MWQiLCJ1c2VySWQiOiI3MTg5MDI1MjIifQ==</vt:lpwstr>
  </property>
  <property fmtid="{D5CDD505-2E9C-101B-9397-08002B2CF9AE}" pid="4" name="ICV">
    <vt:lpwstr>1507CCCE9EEF4AC8A2B57EC1658C9989_12</vt:lpwstr>
  </property>
</Properties>
</file>