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49D3B" w14:textId="4456ADB9" w:rsidR="00E51AFD" w:rsidRDefault="00F66C2C" w:rsidP="00937EA2">
      <w:pPr>
        <w:spacing w:after="0"/>
        <w:jc w:val="both"/>
        <w:rPr>
          <w:rFonts w:ascii="Liberation Serif" w:hAnsi="Liberation Serif" w:cs="Liberation Serif"/>
          <w:b/>
          <w:bCs/>
        </w:rPr>
      </w:pPr>
      <w:r w:rsidRPr="00F66C2C">
        <w:rPr>
          <w:rFonts w:ascii="Liberation Serif" w:hAnsi="Liberation Serif" w:cs="Liberation Serif"/>
          <w:b/>
          <w:bCs/>
        </w:rPr>
        <w:t>Diseño Eléctrico, Electrónico y de Computo para la Cámara de Niebla Salina de la Universidad Santo Tomas seccional Tunja.</w:t>
      </w:r>
    </w:p>
    <w:p w14:paraId="58DF52D1" w14:textId="77777777" w:rsidR="00F66C2C" w:rsidRPr="00F66C2C" w:rsidRDefault="00F66C2C" w:rsidP="00937EA2">
      <w:pPr>
        <w:spacing w:after="0"/>
        <w:jc w:val="both"/>
        <w:rPr>
          <w:rFonts w:ascii="Liberation Serif" w:hAnsi="Liberation Serif" w:cs="Liberation Serif"/>
          <w:b/>
          <w:bCs/>
        </w:rPr>
      </w:pPr>
    </w:p>
    <w:p w14:paraId="532C7EFE" w14:textId="3518A170" w:rsidR="00F66C2C" w:rsidRDefault="00F66C2C" w:rsidP="00937EA2">
      <w:pPr>
        <w:spacing w:after="0"/>
        <w:jc w:val="both"/>
        <w:rPr>
          <w:rFonts w:ascii="Liberation Serif" w:hAnsi="Liberation Serif" w:cs="Liberation Serif"/>
        </w:rPr>
      </w:pPr>
      <w:r w:rsidRPr="00F66C2C">
        <w:rPr>
          <w:rFonts w:ascii="Liberation Serif" w:hAnsi="Liberation Serif" w:cs="Liberation Serif"/>
          <w:b/>
          <w:bCs/>
        </w:rPr>
        <w:t>Correspondencia:</w:t>
      </w:r>
      <w:r w:rsidRPr="00F66C2C">
        <w:rPr>
          <w:rFonts w:ascii="Liberation Serif" w:hAnsi="Liberation Serif" w:cs="Liberation Serif"/>
        </w:rPr>
        <w:t xml:space="preserve"> Se puede enviar un correo formal a la dirección ing.felipenarvaez017@gmail.com</w:t>
      </w:r>
    </w:p>
    <w:p w14:paraId="60BACC5E" w14:textId="77777777" w:rsidR="00F66C2C" w:rsidRDefault="00F66C2C" w:rsidP="00937EA2">
      <w:pPr>
        <w:spacing w:after="0"/>
        <w:jc w:val="both"/>
        <w:rPr>
          <w:rFonts w:ascii="Liberation Serif" w:hAnsi="Liberation Serif" w:cs="Liberation Serif"/>
        </w:rPr>
      </w:pPr>
    </w:p>
    <w:p w14:paraId="671CB4CC" w14:textId="77AF12F9" w:rsidR="00E82234" w:rsidRDefault="00F66C2C" w:rsidP="00937EA2">
      <w:pPr>
        <w:spacing w:after="0"/>
        <w:jc w:val="both"/>
        <w:rPr>
          <w:rFonts w:ascii="Liberation Serif" w:hAnsi="Liberation Serif" w:cs="Liberation Serif"/>
        </w:rPr>
      </w:pPr>
      <w:proofErr w:type="spellStart"/>
      <w:r w:rsidRPr="00E42268">
        <w:rPr>
          <w:rFonts w:ascii="Liberation Serif" w:hAnsi="Liberation Serif" w:cs="Liberation Serif"/>
          <w:b/>
          <w:bCs/>
        </w:rPr>
        <w:t>Abstract</w:t>
      </w:r>
      <w:proofErr w:type="spellEnd"/>
      <w:r w:rsidR="00E42268">
        <w:rPr>
          <w:rFonts w:ascii="Liberation Serif" w:hAnsi="Liberation Serif" w:cs="Liberation Serif"/>
          <w:b/>
          <w:bCs/>
        </w:rPr>
        <w:t xml:space="preserve">: </w:t>
      </w:r>
      <w:r w:rsidR="00E82234" w:rsidRPr="00E82234">
        <w:rPr>
          <w:rFonts w:ascii="Liberation Serif" w:hAnsi="Liberation Serif" w:cs="Liberation Serif"/>
        </w:rPr>
        <w:t>La Máquina de Niebla Salina es un equipo crucial en la investigación de la resistencia a la corrosión de materiales expuestos a atmósferas ácidas generadas artificialmente mediante la combinación de vapor de agua, cloruro de sodio y cloruro de cobre, durante periodos prolongados o ciclos específicos de exposición. Este dispositivo permite simular las condiciones de envejecimiento o exposición en entornos laborales, facilitando la selección de superficies y recubrimientos de materiales adecuados. Para su funcionamiento óptimo, se requiere un sistema de control y monitoreo que utilice actuadores electromecánicos y una red de sensores analógicos y digitales para supervisar variables operativas. Estos sistemas están interconectados mediante una red eléctrica, electrónica y computacional. Este trabajo describe el diseño y desarrollo de tal sistema para la Cámara de Niebla Salina en la Universidad Santo Tomas, seccional Tunja.</w:t>
      </w:r>
    </w:p>
    <w:p w14:paraId="6CEAA790" w14:textId="77777777" w:rsidR="00F66C2C" w:rsidRDefault="00F66C2C" w:rsidP="00937EA2">
      <w:pPr>
        <w:spacing w:after="0"/>
        <w:jc w:val="both"/>
        <w:rPr>
          <w:rFonts w:ascii="Liberation Serif" w:hAnsi="Liberation Serif" w:cs="Liberation Serif"/>
        </w:rPr>
      </w:pPr>
    </w:p>
    <w:p w14:paraId="2269B87A" w14:textId="4678645D" w:rsidR="00F66C2C" w:rsidRDefault="00F66C2C" w:rsidP="00937EA2">
      <w:pPr>
        <w:spacing w:after="0"/>
        <w:jc w:val="both"/>
        <w:rPr>
          <w:rFonts w:ascii="Liberation Serif" w:hAnsi="Liberation Serif" w:cs="Liberation Serif"/>
        </w:rPr>
      </w:pPr>
      <w:proofErr w:type="spellStart"/>
      <w:r w:rsidRPr="00E42268">
        <w:rPr>
          <w:rFonts w:ascii="Liberation Serif" w:hAnsi="Liberation Serif" w:cs="Liberation Serif"/>
          <w:b/>
          <w:bCs/>
        </w:rPr>
        <w:t>Keywords</w:t>
      </w:r>
      <w:proofErr w:type="spellEnd"/>
      <w:r w:rsidR="000F3596" w:rsidRPr="00E42268">
        <w:rPr>
          <w:rFonts w:ascii="Liberation Serif" w:hAnsi="Liberation Serif" w:cs="Liberation Serif"/>
          <w:b/>
          <w:bCs/>
        </w:rPr>
        <w:t>:</w:t>
      </w:r>
      <w:r w:rsidR="000F3596">
        <w:rPr>
          <w:rFonts w:ascii="Liberation Serif" w:hAnsi="Liberation Serif" w:cs="Liberation Serif"/>
        </w:rPr>
        <w:t xml:space="preserve"> </w:t>
      </w:r>
      <w:r w:rsidR="000F3596" w:rsidRPr="000F3596">
        <w:rPr>
          <w:rFonts w:ascii="Liberation Serif" w:hAnsi="Liberation Serif" w:cs="Liberation Serif"/>
        </w:rPr>
        <w:t xml:space="preserve">Máquina, Placa de Circuito Impreso PCB, Microcontrolador </w:t>
      </w:r>
      <w:proofErr w:type="spellStart"/>
      <w:r w:rsidR="000F3596" w:rsidRPr="000F3596">
        <w:rPr>
          <w:rFonts w:ascii="Liberation Serif" w:hAnsi="Liberation Serif" w:cs="Liberation Serif"/>
        </w:rPr>
        <w:t>MCU</w:t>
      </w:r>
      <w:proofErr w:type="spellEnd"/>
      <w:r w:rsidR="000F3596" w:rsidRPr="000F3596">
        <w:rPr>
          <w:rFonts w:ascii="Liberation Serif" w:hAnsi="Liberation Serif" w:cs="Liberation Serif"/>
        </w:rPr>
        <w:t xml:space="preserve">, Microprocesador </w:t>
      </w:r>
      <w:proofErr w:type="spellStart"/>
      <w:r w:rsidR="000F3596" w:rsidRPr="000F3596">
        <w:rPr>
          <w:rFonts w:ascii="Liberation Serif" w:hAnsi="Liberation Serif" w:cs="Liberation Serif"/>
        </w:rPr>
        <w:t>MPU</w:t>
      </w:r>
      <w:proofErr w:type="spellEnd"/>
      <w:r w:rsidR="000F3596" w:rsidRPr="000F3596">
        <w:rPr>
          <w:rFonts w:ascii="Liberation Serif" w:hAnsi="Liberation Serif" w:cs="Liberation Serif"/>
        </w:rPr>
        <w:t>, software, Hardware, Diseño, Desarrollo, Monitoreo, Control, Repositorio, Raspberry PI.</w:t>
      </w:r>
    </w:p>
    <w:p w14:paraId="6E709354" w14:textId="77777777" w:rsidR="00F66C2C" w:rsidRDefault="00F66C2C" w:rsidP="00937EA2">
      <w:pPr>
        <w:spacing w:after="0"/>
        <w:jc w:val="both"/>
        <w:rPr>
          <w:rFonts w:ascii="Liberation Serif" w:hAnsi="Liberation Serif" w:cs="Liberation Serif"/>
        </w:rPr>
      </w:pPr>
    </w:p>
    <w:p w14:paraId="7AD7D5CD" w14:textId="52951E44" w:rsidR="000F3596" w:rsidRDefault="00F66C2C" w:rsidP="00937EA2">
      <w:pPr>
        <w:spacing w:after="0"/>
        <w:jc w:val="both"/>
        <w:rPr>
          <w:rFonts w:ascii="Liberation Serif" w:hAnsi="Liberation Serif" w:cs="Liberation Serif"/>
        </w:rPr>
      </w:pPr>
      <w:r w:rsidRPr="00E42268">
        <w:rPr>
          <w:rFonts w:ascii="Liberation Serif" w:hAnsi="Liberation Serif" w:cs="Liberation Serif"/>
          <w:b/>
          <w:bCs/>
        </w:rPr>
        <w:t>Sobre este Articulo</w:t>
      </w:r>
      <w:r w:rsidR="000F3596" w:rsidRPr="00E42268">
        <w:rPr>
          <w:rFonts w:ascii="Liberation Serif" w:hAnsi="Liberation Serif" w:cs="Liberation Serif"/>
          <w:b/>
          <w:bCs/>
        </w:rPr>
        <w:t>:</w:t>
      </w:r>
      <w:r w:rsidR="00E42268">
        <w:rPr>
          <w:rFonts w:ascii="Liberation Serif" w:hAnsi="Liberation Serif" w:cs="Liberation Serif"/>
          <w:b/>
          <w:bCs/>
        </w:rPr>
        <w:t xml:space="preserve"> </w:t>
      </w:r>
      <w:r w:rsidR="000F3596" w:rsidRPr="000F3596">
        <w:rPr>
          <w:rFonts w:ascii="Liberation Serif" w:hAnsi="Liberation Serif" w:cs="Liberation Serif"/>
        </w:rPr>
        <w:t xml:space="preserve">El presente artículo detalla la infraestructura eléctrica, electrónica y computacional desarrollada para la Máquina de Niebla Salina de la Universidad Santo Tomas, seccional Tunja. Se resaltan elementos clave como las líneas de alimentación, sistemas de sensores, componentes electrónicos, actuadores electromecánicos y placas electrónicas PCB, esenciales para el funcionamiento adecuado del prototipo. Para una comprensión más exhaustiva de la elaboración de este dispositivo, se recomienda consultar el libro de tesis titulado </w:t>
      </w:r>
      <w:r w:rsidR="00E42268">
        <w:rPr>
          <w:rFonts w:ascii="Liberation Serif" w:hAnsi="Liberation Serif" w:cs="Liberation Serif"/>
        </w:rPr>
        <w:t>“</w:t>
      </w:r>
      <w:r w:rsidR="000F3596" w:rsidRPr="000F3596">
        <w:rPr>
          <w:rFonts w:ascii="Liberation Serif" w:hAnsi="Liberation Serif" w:cs="Liberation Serif"/>
        </w:rPr>
        <w:t>SISTEMA DE MONITOREO Y CONTROL PARA EL FUNCIONAMIENTO DEL PROTOTIPO DE LA MÁQUINA DE NIEBLA SALINA PARA LOS LABORATORIOS DE LA FACULTAD DE INGENIERÍA MECÁNICA</w:t>
      </w:r>
      <w:r w:rsidR="00E42268">
        <w:rPr>
          <w:rFonts w:ascii="Liberation Serif" w:hAnsi="Liberation Serif" w:cs="Liberation Serif"/>
        </w:rPr>
        <w:t>”</w:t>
      </w:r>
      <w:r w:rsidR="000F3596" w:rsidRPr="000F3596">
        <w:rPr>
          <w:rFonts w:ascii="Liberation Serif" w:hAnsi="Liberation Serif" w:cs="Liberation Serif"/>
        </w:rPr>
        <w:t>.</w:t>
      </w:r>
    </w:p>
    <w:p w14:paraId="3C581EF3" w14:textId="77777777" w:rsidR="00F66C2C" w:rsidRDefault="00F66C2C" w:rsidP="00937EA2">
      <w:pPr>
        <w:spacing w:after="0"/>
        <w:jc w:val="both"/>
        <w:rPr>
          <w:rFonts w:ascii="Liberation Serif" w:hAnsi="Liberation Serif" w:cs="Liberation Serif"/>
        </w:rPr>
      </w:pPr>
    </w:p>
    <w:p w14:paraId="60C6267F" w14:textId="63B5EA6D" w:rsidR="00F66C2C" w:rsidRPr="00E42268" w:rsidRDefault="00F66C2C" w:rsidP="00937EA2">
      <w:pPr>
        <w:spacing w:after="0"/>
        <w:jc w:val="both"/>
        <w:rPr>
          <w:rFonts w:ascii="Liberation Serif" w:hAnsi="Liberation Serif" w:cs="Liberation Serif"/>
          <w:b/>
          <w:bCs/>
        </w:rPr>
      </w:pPr>
      <w:r w:rsidRPr="00E42268">
        <w:rPr>
          <w:rFonts w:ascii="Liberation Serif" w:hAnsi="Liberation Serif" w:cs="Liberation Serif"/>
          <w:b/>
          <w:bCs/>
        </w:rPr>
        <w:t>Introducción</w:t>
      </w:r>
      <w:r w:rsidR="000F3596" w:rsidRPr="00E42268">
        <w:rPr>
          <w:rFonts w:ascii="Liberation Serif" w:hAnsi="Liberation Serif" w:cs="Liberation Serif"/>
          <w:b/>
          <w:bCs/>
        </w:rPr>
        <w:t>:</w:t>
      </w:r>
    </w:p>
    <w:p w14:paraId="6328D1A8" w14:textId="57F73697" w:rsidR="000F3596" w:rsidRPr="000F3596" w:rsidRDefault="000F3596" w:rsidP="00937EA2">
      <w:pPr>
        <w:spacing w:after="0"/>
        <w:jc w:val="both"/>
        <w:rPr>
          <w:rFonts w:ascii="Liberation Serif" w:hAnsi="Liberation Serif" w:cs="Liberation Serif"/>
        </w:rPr>
      </w:pPr>
      <w:r w:rsidRPr="000F3596">
        <w:rPr>
          <w:rFonts w:ascii="Liberation Serif" w:hAnsi="Liberation Serif" w:cs="Liberation Serif"/>
        </w:rPr>
        <w:t>En el diseño y desarrollo de la Máquina de Niebla Salina, se han implementado sistemas eléctricos y electrónicos complejos para garantizar su funcionamiento eficiente y preciso. Internamente, la máquina realiza derivaciones y transformaciones de la energía eléctrica para alternar entre partes que operan con red monofásica AC y otras que requieren energía DC. Esto se logra mediante el uso de transformadores AC/DC y estabilizadores de energía que minimizan el ripple de la onda sinusoidal o filtrada en corriente continua. La capa eléctrica y electrónica del sistema,</w:t>
      </w:r>
      <w:r>
        <w:rPr>
          <w:rFonts w:ascii="Liberation Serif" w:hAnsi="Liberation Serif" w:cs="Liberation Serif"/>
        </w:rPr>
        <w:t xml:space="preserve"> es</w:t>
      </w:r>
      <w:r w:rsidRPr="000F3596">
        <w:rPr>
          <w:rFonts w:ascii="Liberation Serif" w:hAnsi="Liberation Serif" w:cs="Liberation Serif"/>
        </w:rPr>
        <w:t xml:space="preserve"> esencial para alimentar, controlar y monitorear los componentes del prototipo, constituye</w:t>
      </w:r>
      <w:r w:rsidR="00E42268">
        <w:rPr>
          <w:rFonts w:ascii="Liberation Serif" w:hAnsi="Liberation Serif" w:cs="Liberation Serif"/>
        </w:rPr>
        <w:t>ndo</w:t>
      </w:r>
      <w:r w:rsidRPr="000F3596">
        <w:rPr>
          <w:rFonts w:ascii="Liberation Serif" w:hAnsi="Liberation Serif" w:cs="Liberation Serif"/>
        </w:rPr>
        <w:t xml:space="preserve"> una parte integral del desarrollo de la Máquina de Niebla Salina.</w:t>
      </w:r>
    </w:p>
    <w:p w14:paraId="0BD665AF" w14:textId="208C4E5E" w:rsidR="000F3596" w:rsidRPr="000F3596" w:rsidRDefault="000F3596" w:rsidP="00937EA2">
      <w:pPr>
        <w:spacing w:after="0"/>
        <w:jc w:val="both"/>
        <w:rPr>
          <w:rFonts w:ascii="Liberation Serif" w:hAnsi="Liberation Serif" w:cs="Liberation Serif"/>
        </w:rPr>
      </w:pPr>
      <w:r w:rsidRPr="000F3596">
        <w:rPr>
          <w:rFonts w:ascii="Liberation Serif" w:hAnsi="Liberation Serif" w:cs="Liberation Serif"/>
        </w:rPr>
        <w:t>La red eléctrica de la Máquina de Niebla Salina comprende conexiones de alta y baja potencia distribuidas a lo largo del chasis, divididas en cableado de alimentación, red de sensores, puntos de conmutación y fuentes de alimentación. Las conexiones de baja potencia, también conocidas como conexiones digitales, forman parte del sistema electrónico y abarcan desde el sistema de cómputo hasta las placas electrónicas de conmutación de potencia y digitales desarrolladas específicamente para este proyecto. Estos sistemas se encuentran distribuidos en el armazón de la máquina, concentrándose principalmente en el gabinete interno y el cableado se extiende hacia la cámara de oxidación y el compartimento adyacente.</w:t>
      </w:r>
    </w:p>
    <w:p w14:paraId="77B5A271" w14:textId="3B3E03EE" w:rsidR="000F3596" w:rsidRDefault="000F3596" w:rsidP="00937EA2">
      <w:pPr>
        <w:spacing w:after="0"/>
        <w:jc w:val="both"/>
        <w:rPr>
          <w:rFonts w:ascii="Liberation Serif" w:hAnsi="Liberation Serif" w:cs="Liberation Serif"/>
        </w:rPr>
      </w:pPr>
      <w:r w:rsidRPr="000F3596">
        <w:rPr>
          <w:rFonts w:ascii="Liberation Serif" w:hAnsi="Liberation Serif" w:cs="Liberation Serif"/>
        </w:rPr>
        <w:t>Además de la infraestructura eléctrica y electrónica, la Máquina de Niebla Salina incorpora un sistema de cómputo que actúa como el cerebro programable del prototipo</w:t>
      </w:r>
      <w:r w:rsidR="00E42268">
        <w:rPr>
          <w:rFonts w:ascii="Liberation Serif" w:hAnsi="Liberation Serif" w:cs="Liberation Serif"/>
        </w:rPr>
        <w:t>, siendo este una Raspberry PI 400</w:t>
      </w:r>
      <w:r w:rsidRPr="000F3596">
        <w:rPr>
          <w:rFonts w:ascii="Liberation Serif" w:hAnsi="Liberation Serif" w:cs="Liberation Serif"/>
        </w:rPr>
        <w:t xml:space="preserve">. Este sistema, integrado en la red eléctrica y electrónica del proyecto, interactúa con el entorno a través de entradas y salidas </w:t>
      </w:r>
      <w:r w:rsidR="00E42268">
        <w:rPr>
          <w:rFonts w:ascii="Liberation Serif" w:hAnsi="Liberation Serif" w:cs="Liberation Serif"/>
        </w:rPr>
        <w:t xml:space="preserve">del puerto </w:t>
      </w:r>
      <w:proofErr w:type="spellStart"/>
      <w:r w:rsidR="00E42268">
        <w:rPr>
          <w:rFonts w:ascii="Liberation Serif" w:hAnsi="Liberation Serif" w:cs="Liberation Serif"/>
        </w:rPr>
        <w:lastRenderedPageBreak/>
        <w:t>GPIO</w:t>
      </w:r>
      <w:proofErr w:type="spellEnd"/>
      <w:r w:rsidRPr="000F3596">
        <w:rPr>
          <w:rFonts w:ascii="Liberation Serif" w:hAnsi="Liberation Serif" w:cs="Liberation Serif"/>
        </w:rPr>
        <w:t>. Su función principal es dirigir y controlar la máquina de manera guiada o autónoma, en función de las instrucciones previamente establecidas</w:t>
      </w:r>
      <w:r w:rsidR="00E42268">
        <w:rPr>
          <w:rFonts w:ascii="Liberation Serif" w:hAnsi="Liberation Serif" w:cs="Liberation Serif"/>
        </w:rPr>
        <w:t xml:space="preserve"> por un operador en el software de manejo y control</w:t>
      </w:r>
      <w:r w:rsidRPr="000F3596">
        <w:rPr>
          <w:rFonts w:ascii="Liberation Serif" w:hAnsi="Liberation Serif" w:cs="Liberation Serif"/>
        </w:rPr>
        <w:t>, permitiendo así un monitoreo preciso y eficiente de las variables ambientales durante el funcionamiento de la Cámara de Niebla Salina.</w:t>
      </w:r>
    </w:p>
    <w:p w14:paraId="1A28B7D2" w14:textId="77777777" w:rsidR="00F66C2C" w:rsidRDefault="00F66C2C" w:rsidP="00937EA2">
      <w:pPr>
        <w:spacing w:after="0"/>
        <w:jc w:val="both"/>
        <w:rPr>
          <w:rFonts w:ascii="Liberation Serif" w:hAnsi="Liberation Serif" w:cs="Liberation Serif"/>
        </w:rPr>
      </w:pPr>
    </w:p>
    <w:p w14:paraId="7BAC761B" w14:textId="77777777" w:rsidR="00E42268" w:rsidRPr="0050613F" w:rsidRDefault="00F66C2C" w:rsidP="00937EA2">
      <w:pPr>
        <w:spacing w:after="0"/>
        <w:jc w:val="both"/>
        <w:rPr>
          <w:rFonts w:ascii="Liberation Serif" w:hAnsi="Liberation Serif" w:cs="Liberation Serif"/>
        </w:rPr>
      </w:pPr>
      <w:r w:rsidRPr="00E42268">
        <w:rPr>
          <w:rFonts w:ascii="Liberation Serif" w:hAnsi="Liberation Serif" w:cs="Liberation Serif"/>
          <w:b/>
          <w:bCs/>
        </w:rPr>
        <w:t>Materiales y Métodos</w:t>
      </w:r>
      <w:r w:rsidR="00E42268">
        <w:rPr>
          <w:rFonts w:ascii="Liberation Serif" w:hAnsi="Liberation Serif" w:cs="Liberation Serif"/>
          <w:b/>
          <w:bCs/>
        </w:rPr>
        <w:t xml:space="preserve">: </w:t>
      </w:r>
      <w:bookmarkStart w:id="0" w:name="_Hlk168989204"/>
      <w:r w:rsidR="00E42268" w:rsidRPr="0050613F">
        <w:rPr>
          <w:rFonts w:ascii="Liberation Serif" w:hAnsi="Liberation Serif" w:cs="Liberation Serif"/>
        </w:rPr>
        <w:t xml:space="preserve">El estudio se basa en el libro de tesis que tienen como título: "Sistema de Monitoreo y Control para el Funcionamiento del Prototipo de la Máquina de Niebla Salina para los Laboratorios de la Facultad de Ingeniería Mecánica", elaborada por el Ingeniero Electrónico Luis Felipe Narváez Gómez, disponible en el repositorio </w:t>
      </w:r>
      <w:proofErr w:type="spellStart"/>
      <w:r w:rsidR="00E42268" w:rsidRPr="0050613F">
        <w:rPr>
          <w:rFonts w:ascii="Liberation Serif" w:hAnsi="Liberation Serif" w:cs="Liberation Serif"/>
        </w:rPr>
        <w:t>CRAI</w:t>
      </w:r>
      <w:proofErr w:type="spellEnd"/>
      <w:r w:rsidR="00E42268" w:rsidRPr="0050613F">
        <w:rPr>
          <w:rFonts w:ascii="Liberation Serif" w:hAnsi="Liberation Serif" w:cs="Liberation Serif"/>
        </w:rPr>
        <w:t xml:space="preserve"> de la Universidad Santo Tomas. Los materiales y métodos utilizados se encuentran documentados en el repositorio del proyecto en </w:t>
      </w:r>
      <w:proofErr w:type="spellStart"/>
      <w:r w:rsidR="00E42268" w:rsidRPr="0050613F">
        <w:rPr>
          <w:rFonts w:ascii="Liberation Serif" w:hAnsi="Liberation Serif" w:cs="Liberation Serif"/>
        </w:rPr>
        <w:t>Github</w:t>
      </w:r>
      <w:proofErr w:type="spellEnd"/>
      <w:r w:rsidR="00E42268" w:rsidRPr="0050613F">
        <w:rPr>
          <w:rFonts w:ascii="Liberation Serif" w:hAnsi="Liberation Serif" w:cs="Liberation Serif"/>
        </w:rPr>
        <w:t>, bajo el título:  "</w:t>
      </w:r>
      <w:proofErr w:type="spellStart"/>
      <w:r w:rsidR="00E42268" w:rsidRPr="0050613F">
        <w:rPr>
          <w:rFonts w:ascii="Liberation Serif" w:hAnsi="Liberation Serif" w:cs="Liberation Serif"/>
        </w:rPr>
        <w:t>RuisoArt</w:t>
      </w:r>
      <w:proofErr w:type="spellEnd"/>
      <w:r w:rsidR="00E42268" w:rsidRPr="0050613F">
        <w:rPr>
          <w:rFonts w:ascii="Liberation Serif" w:hAnsi="Liberation Serif" w:cs="Liberation Serif"/>
        </w:rPr>
        <w:t>/</w:t>
      </w:r>
      <w:proofErr w:type="spellStart"/>
      <w:r w:rsidR="00E42268" w:rsidRPr="0050613F">
        <w:rPr>
          <w:rFonts w:ascii="Liberation Serif" w:hAnsi="Liberation Serif" w:cs="Liberation Serif"/>
        </w:rPr>
        <w:t>Project_MaterialOxidationMachine</w:t>
      </w:r>
      <w:proofErr w:type="spellEnd"/>
      <w:r w:rsidR="00E42268" w:rsidRPr="0050613F">
        <w:rPr>
          <w:rFonts w:ascii="Liberation Serif" w:hAnsi="Liberation Serif" w:cs="Liberation Serif"/>
        </w:rPr>
        <w:t>", propiedad del Ing. Felipe Narváez. Estos recursos proporcionaron la base para el diseño e implementación del sistema de monitoreo y control de la Máquina de Niebla Salina, abarcando la selección de componentes electrónicos, software de desarrollo, así como la metodología de prueba y validación del sistema.</w:t>
      </w:r>
      <w:bookmarkEnd w:id="0"/>
    </w:p>
    <w:p w14:paraId="1881FE1D" w14:textId="77777777" w:rsidR="00E42268" w:rsidRDefault="00E42268" w:rsidP="00937EA2">
      <w:pPr>
        <w:spacing w:after="0"/>
        <w:jc w:val="both"/>
        <w:rPr>
          <w:rFonts w:ascii="Liberation Serif" w:hAnsi="Liberation Serif" w:cs="Liberation Serif"/>
        </w:rPr>
      </w:pPr>
    </w:p>
    <w:p w14:paraId="6A392113" w14:textId="3872559E" w:rsidR="00F66C2C" w:rsidRPr="00E42268" w:rsidRDefault="00F66C2C" w:rsidP="00937EA2">
      <w:pPr>
        <w:spacing w:after="0"/>
        <w:jc w:val="both"/>
        <w:rPr>
          <w:rFonts w:ascii="Liberation Serif" w:hAnsi="Liberation Serif" w:cs="Liberation Serif"/>
          <w:b/>
          <w:bCs/>
        </w:rPr>
      </w:pPr>
      <w:r w:rsidRPr="00E42268">
        <w:rPr>
          <w:rFonts w:ascii="Liberation Serif" w:hAnsi="Liberation Serif" w:cs="Liberation Serif"/>
          <w:b/>
          <w:bCs/>
        </w:rPr>
        <w:t>Resultados</w:t>
      </w:r>
    </w:p>
    <w:p w14:paraId="18CADB6D" w14:textId="4835665C" w:rsidR="00E42268" w:rsidRDefault="00E42268" w:rsidP="00937EA2">
      <w:pPr>
        <w:pStyle w:val="Standard"/>
        <w:jc w:val="both"/>
      </w:pPr>
      <w:r>
        <w:t xml:space="preserve">Anteriormente en este documento observamos un diagrama de bloques que resume las conexiones de los componentes utilizados he implementados en la máquina de Niebla Salina para su pleno funcionamiento, sin </w:t>
      </w:r>
      <w:proofErr w:type="gramStart"/>
      <w:r>
        <w:t>embargo</w:t>
      </w:r>
      <w:proofErr w:type="gramEnd"/>
      <w:r>
        <w:t xml:space="preserve"> el mismo es resumen del plano eléctrico, electrónico y de </w:t>
      </w:r>
      <w:r>
        <w:t>cómputo</w:t>
      </w:r>
      <w:r>
        <w:t xml:space="preserve"> del mismo proyecto. Este plano describe de forma detallada las conexiones digitales, de potencia y alimentación eléctrica de cada uno de los diferentes elementos utilizados para la realización del prototipo. El esquema lo puede ver a continuación.</w:t>
      </w:r>
    </w:p>
    <w:p w14:paraId="5D18BB00" w14:textId="78C898D7" w:rsidR="00E42268" w:rsidRDefault="00E42268" w:rsidP="00937EA2">
      <w:pPr>
        <w:spacing w:after="0"/>
        <w:jc w:val="both"/>
        <w:rPr>
          <w:rFonts w:ascii="Liberation Serif" w:hAnsi="Liberation Serif" w:cs="Liberation Serif"/>
        </w:rPr>
      </w:pPr>
      <w:r>
        <w:rPr>
          <w:noProof/>
        </w:rPr>
        <w:drawing>
          <wp:inline distT="0" distB="0" distL="0" distR="0" wp14:anchorId="429C7B8C" wp14:editId="40A08E7B">
            <wp:extent cx="6896100" cy="3762375"/>
            <wp:effectExtent l="0" t="0" r="0" b="9525"/>
            <wp:docPr id="413461943"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rcRect/>
                    <a:stretch>
                      <a:fillRect/>
                    </a:stretch>
                  </pic:blipFill>
                  <pic:spPr>
                    <a:xfrm>
                      <a:off x="0" y="0"/>
                      <a:ext cx="6896108" cy="3762379"/>
                    </a:xfrm>
                    <a:prstGeom prst="rect">
                      <a:avLst/>
                    </a:prstGeom>
                    <a:noFill/>
                    <a:ln>
                      <a:noFill/>
                      <a:prstDash/>
                    </a:ln>
                  </pic:spPr>
                </pic:pic>
              </a:graphicData>
            </a:graphic>
          </wp:inline>
        </w:drawing>
      </w:r>
    </w:p>
    <w:p w14:paraId="25749DF8" w14:textId="4EDA669B" w:rsidR="00937EA2" w:rsidRDefault="00937EA2" w:rsidP="00937EA2">
      <w:pPr>
        <w:spacing w:after="0"/>
        <w:jc w:val="both"/>
        <w:rPr>
          <w:rFonts w:ascii="Liberation Serif" w:hAnsi="Liberation Serif" w:cs="Liberation Serif"/>
        </w:rPr>
      </w:pPr>
      <w:r w:rsidRPr="00937EA2">
        <w:rPr>
          <w:rFonts w:ascii="Liberation Serif" w:hAnsi="Liberation Serif" w:cs="Liberation Serif"/>
        </w:rPr>
        <w:t xml:space="preserve">El plano presentado en este </w:t>
      </w:r>
      <w:proofErr w:type="spellStart"/>
      <w:proofErr w:type="gramStart"/>
      <w:r w:rsidRPr="00937EA2">
        <w:rPr>
          <w:rFonts w:ascii="Liberation Serif" w:hAnsi="Liberation Serif" w:cs="Liberation Serif"/>
        </w:rPr>
        <w:t>paper</w:t>
      </w:r>
      <w:proofErr w:type="spellEnd"/>
      <w:proofErr w:type="gramEnd"/>
      <w:r w:rsidRPr="00937EA2">
        <w:rPr>
          <w:rFonts w:ascii="Liberation Serif" w:hAnsi="Liberation Serif" w:cs="Liberation Serif"/>
        </w:rPr>
        <w:t xml:space="preserve"> detalla exhaustivamente cada uno de los actuadores, sensores, tarjetas electrónicas y componentes de </w:t>
      </w:r>
      <w:proofErr w:type="spellStart"/>
      <w:r w:rsidRPr="00937EA2">
        <w:rPr>
          <w:rFonts w:ascii="Liberation Serif" w:hAnsi="Liberation Serif" w:cs="Liberation Serif"/>
        </w:rPr>
        <w:t>computo</w:t>
      </w:r>
      <w:proofErr w:type="spellEnd"/>
      <w:r>
        <w:rPr>
          <w:rFonts w:ascii="Liberation Serif" w:hAnsi="Liberation Serif" w:cs="Liberation Serif"/>
        </w:rPr>
        <w:t xml:space="preserve">, entre otros elementos </w:t>
      </w:r>
      <w:r w:rsidRPr="00937EA2">
        <w:rPr>
          <w:rFonts w:ascii="Liberation Serif" w:hAnsi="Liberation Serif" w:cs="Liberation Serif"/>
        </w:rPr>
        <w:t xml:space="preserve">utilizados en la Cámara de Niebla Salina para su funcionamiento óptimo. Además, proporciona una representación esquemática detallada de las conexiones internas de las placas de circuito impreso (PCB), los canales de comunicación digital y analógica para la conmutación o el </w:t>
      </w:r>
      <w:proofErr w:type="spellStart"/>
      <w:r w:rsidRPr="00937EA2">
        <w:rPr>
          <w:rFonts w:ascii="Liberation Serif" w:hAnsi="Liberation Serif" w:cs="Liberation Serif"/>
        </w:rPr>
        <w:t>sensado</w:t>
      </w:r>
      <w:proofErr w:type="spellEnd"/>
      <w:r w:rsidRPr="00937EA2">
        <w:rPr>
          <w:rFonts w:ascii="Liberation Serif" w:hAnsi="Liberation Serif" w:cs="Liberation Serif"/>
        </w:rPr>
        <w:t xml:space="preserve">, así como las líneas de alimentación AC y DC de cada componente. Se sugiere el uso </w:t>
      </w:r>
      <w:r w:rsidRPr="00937EA2">
        <w:rPr>
          <w:rFonts w:ascii="Liberation Serif" w:hAnsi="Liberation Serif" w:cs="Liberation Serif"/>
        </w:rPr>
        <w:lastRenderedPageBreak/>
        <w:t>de un diagrama basado en bloques para facilitar la comprensión de las conexiones y alimentaciones de cada elemento en el plano, lo que contribuye a una mejor interpretación de la configuración y operación del sistema.</w:t>
      </w:r>
    </w:p>
    <w:p w14:paraId="39F2DCFB" w14:textId="356F29AA" w:rsidR="00937EA2" w:rsidRDefault="00937EA2" w:rsidP="00937EA2">
      <w:pPr>
        <w:spacing w:after="0"/>
        <w:jc w:val="both"/>
        <w:rPr>
          <w:rFonts w:ascii="Liberation Serif" w:hAnsi="Liberation Serif" w:cs="Liberation Serif"/>
        </w:rPr>
      </w:pPr>
      <w:r>
        <w:rPr>
          <w:noProof/>
        </w:rPr>
        <w:drawing>
          <wp:inline distT="0" distB="0" distL="0" distR="0" wp14:anchorId="049E21BF" wp14:editId="059FB37C">
            <wp:extent cx="6332400" cy="2182320"/>
            <wp:effectExtent l="0" t="0" r="0" b="8890"/>
            <wp:docPr id="667930259"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lum/>
                      <a:alphaModFix/>
                      <a:extLst>
                        <a:ext uri="{28A0092B-C50C-407E-A947-70E740481C1C}">
                          <a14:useLocalDpi xmlns:a14="http://schemas.microsoft.com/office/drawing/2010/main" val="0"/>
                        </a:ext>
                      </a:extLst>
                    </a:blip>
                    <a:srcRect/>
                    <a:stretch>
                      <a:fillRect/>
                    </a:stretch>
                  </pic:blipFill>
                  <pic:spPr>
                    <a:xfrm>
                      <a:off x="0" y="0"/>
                      <a:ext cx="6332400" cy="2182320"/>
                    </a:xfrm>
                    <a:prstGeom prst="rect">
                      <a:avLst/>
                    </a:prstGeom>
                  </pic:spPr>
                </pic:pic>
              </a:graphicData>
            </a:graphic>
          </wp:inline>
        </w:drawing>
      </w:r>
    </w:p>
    <w:p w14:paraId="604DB258" w14:textId="6AA2D544" w:rsidR="00937EA2" w:rsidRDefault="00937EA2" w:rsidP="00937EA2">
      <w:pPr>
        <w:spacing w:after="0"/>
        <w:jc w:val="both"/>
        <w:rPr>
          <w:rFonts w:ascii="Liberation Serif" w:hAnsi="Liberation Serif" w:cs="Liberation Serif"/>
        </w:rPr>
      </w:pPr>
      <w:r w:rsidRPr="00937EA2">
        <w:rPr>
          <w:rFonts w:ascii="Liberation Serif" w:hAnsi="Liberation Serif" w:cs="Liberation Serif"/>
        </w:rPr>
        <w:t>Este plano esta a su vez ara poder explicarse puede subdividirse en 8 secciones, cada una de ellas comprendida por un grupo común de bloques orientados a trabajar en una tarea especifica.</w:t>
      </w:r>
    </w:p>
    <w:p w14:paraId="3D18E282" w14:textId="20AAA237" w:rsidR="00937EA2" w:rsidRDefault="00937EA2" w:rsidP="00937EA2">
      <w:pPr>
        <w:spacing w:after="0"/>
        <w:jc w:val="both"/>
        <w:rPr>
          <w:rFonts w:ascii="Liberation Serif" w:hAnsi="Liberation Serif" w:cs="Liberation Serif"/>
        </w:rPr>
      </w:pPr>
      <w:r>
        <w:rPr>
          <w:noProof/>
        </w:rPr>
        <w:drawing>
          <wp:inline distT="0" distB="0" distL="0" distR="0" wp14:anchorId="4D1DEC46" wp14:editId="1FFB4556">
            <wp:extent cx="6332400" cy="2237760"/>
            <wp:effectExtent l="0" t="0" r="0" b="0"/>
            <wp:docPr id="629318470"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lum/>
                      <a:alphaModFix/>
                      <a:extLst>
                        <a:ext uri="{28A0092B-C50C-407E-A947-70E740481C1C}">
                          <a14:useLocalDpi xmlns:a14="http://schemas.microsoft.com/office/drawing/2010/main" val="0"/>
                        </a:ext>
                      </a:extLst>
                    </a:blip>
                    <a:srcRect/>
                    <a:stretch>
                      <a:fillRect/>
                    </a:stretch>
                  </pic:blipFill>
                  <pic:spPr>
                    <a:xfrm>
                      <a:off x="0" y="0"/>
                      <a:ext cx="6332400" cy="2237760"/>
                    </a:xfrm>
                    <a:prstGeom prst="rect">
                      <a:avLst/>
                    </a:prstGeom>
                  </pic:spPr>
                </pic:pic>
              </a:graphicData>
            </a:graphic>
          </wp:inline>
        </w:drawing>
      </w:r>
    </w:p>
    <w:p w14:paraId="4A38DCF6" w14:textId="77777777" w:rsidR="00937EA2" w:rsidRPr="00937EA2" w:rsidRDefault="00937EA2" w:rsidP="00937EA2">
      <w:pPr>
        <w:spacing w:after="0"/>
        <w:jc w:val="both"/>
        <w:rPr>
          <w:rFonts w:ascii="Liberation Serif" w:hAnsi="Liberation Serif" w:cs="Liberation Serif"/>
        </w:rPr>
      </w:pPr>
      <w:r w:rsidRPr="00937EA2">
        <w:rPr>
          <w:rFonts w:ascii="Liberation Serif" w:hAnsi="Liberation Serif" w:cs="Liberation Serif"/>
        </w:rPr>
        <w:t>Cada una de estas secciones son las siguientes:</w:t>
      </w:r>
    </w:p>
    <w:p w14:paraId="0281B2CC" w14:textId="77777777" w:rsidR="00937EA2" w:rsidRPr="00937EA2" w:rsidRDefault="00937EA2" w:rsidP="00937EA2">
      <w:pPr>
        <w:spacing w:after="0"/>
        <w:jc w:val="both"/>
        <w:rPr>
          <w:rFonts w:ascii="Liberation Serif" w:hAnsi="Liberation Serif" w:cs="Liberation Serif"/>
        </w:rPr>
      </w:pPr>
    </w:p>
    <w:p w14:paraId="44B4DF07" w14:textId="49699401" w:rsidR="00937EA2" w:rsidRPr="00937EA2" w:rsidRDefault="00937EA2" w:rsidP="00937EA2">
      <w:pPr>
        <w:pStyle w:val="Prrafodelista"/>
        <w:numPr>
          <w:ilvl w:val="0"/>
          <w:numId w:val="7"/>
        </w:numPr>
        <w:spacing w:after="0"/>
        <w:jc w:val="both"/>
        <w:rPr>
          <w:rFonts w:ascii="Liberation Serif" w:hAnsi="Liberation Serif" w:cs="Liberation Serif"/>
        </w:rPr>
      </w:pPr>
      <w:r w:rsidRPr="00937EA2">
        <w:rPr>
          <w:rFonts w:ascii="Liberation Serif" w:hAnsi="Liberation Serif" w:cs="Liberation Serif"/>
        </w:rPr>
        <w:t>Sección 1: Alimentación General del sistema.</w:t>
      </w:r>
    </w:p>
    <w:p w14:paraId="69DCDBBF" w14:textId="6D9BD9C1" w:rsidR="00937EA2" w:rsidRPr="00937EA2" w:rsidRDefault="00937EA2" w:rsidP="00937EA2">
      <w:pPr>
        <w:pStyle w:val="Prrafodelista"/>
        <w:numPr>
          <w:ilvl w:val="0"/>
          <w:numId w:val="7"/>
        </w:numPr>
        <w:spacing w:after="0"/>
        <w:jc w:val="both"/>
        <w:rPr>
          <w:rFonts w:ascii="Liberation Serif" w:hAnsi="Liberation Serif" w:cs="Liberation Serif"/>
        </w:rPr>
      </w:pPr>
      <w:r w:rsidRPr="00937EA2">
        <w:rPr>
          <w:rFonts w:ascii="Liberation Serif" w:hAnsi="Liberation Serif" w:cs="Liberation Serif"/>
        </w:rPr>
        <w:t>Sección 2: Conmutación de Potencia, Compresor de Aire y Resistencia Sumergible.</w:t>
      </w:r>
    </w:p>
    <w:p w14:paraId="58E714D0" w14:textId="698F6264" w:rsidR="00937EA2" w:rsidRPr="00937EA2" w:rsidRDefault="00937EA2" w:rsidP="00937EA2">
      <w:pPr>
        <w:pStyle w:val="Prrafodelista"/>
        <w:numPr>
          <w:ilvl w:val="0"/>
          <w:numId w:val="7"/>
        </w:numPr>
        <w:spacing w:after="0"/>
        <w:jc w:val="both"/>
        <w:rPr>
          <w:rFonts w:ascii="Liberation Serif" w:hAnsi="Liberation Serif" w:cs="Liberation Serif"/>
        </w:rPr>
      </w:pPr>
      <w:r w:rsidRPr="00937EA2">
        <w:rPr>
          <w:rFonts w:ascii="Liberation Serif" w:hAnsi="Liberation Serif" w:cs="Liberation Serif"/>
        </w:rPr>
        <w:t>Sección 3: Conmutación de Potencia, Hornillo Eléctrico.</w:t>
      </w:r>
    </w:p>
    <w:p w14:paraId="34165504" w14:textId="51590189" w:rsidR="00937EA2" w:rsidRPr="00937EA2" w:rsidRDefault="00937EA2" w:rsidP="00937EA2">
      <w:pPr>
        <w:pStyle w:val="Prrafodelista"/>
        <w:numPr>
          <w:ilvl w:val="0"/>
          <w:numId w:val="7"/>
        </w:numPr>
        <w:spacing w:after="0"/>
        <w:jc w:val="both"/>
        <w:rPr>
          <w:rFonts w:ascii="Liberation Serif" w:hAnsi="Liberation Serif" w:cs="Liberation Serif"/>
        </w:rPr>
      </w:pPr>
      <w:r w:rsidRPr="00937EA2">
        <w:rPr>
          <w:rFonts w:ascii="Liberation Serif" w:hAnsi="Liberation Serif" w:cs="Liberation Serif"/>
        </w:rPr>
        <w:t>Sección 4: Centro de Computo Lógico del Sistema</w:t>
      </w:r>
    </w:p>
    <w:p w14:paraId="57C8520B" w14:textId="7DA74A4A" w:rsidR="00937EA2" w:rsidRPr="00937EA2" w:rsidRDefault="00937EA2" w:rsidP="00937EA2">
      <w:pPr>
        <w:pStyle w:val="Prrafodelista"/>
        <w:numPr>
          <w:ilvl w:val="0"/>
          <w:numId w:val="7"/>
        </w:numPr>
        <w:spacing w:after="0"/>
        <w:jc w:val="both"/>
        <w:rPr>
          <w:rFonts w:ascii="Liberation Serif" w:hAnsi="Liberation Serif" w:cs="Liberation Serif"/>
        </w:rPr>
      </w:pPr>
      <w:r w:rsidRPr="00937EA2">
        <w:rPr>
          <w:rFonts w:ascii="Liberation Serif" w:hAnsi="Liberation Serif" w:cs="Liberation Serif"/>
        </w:rPr>
        <w:t>Sección 5: Alimentación de Baja Potencia y Conmutación de Luminarias.</w:t>
      </w:r>
    </w:p>
    <w:p w14:paraId="3B0056CC" w14:textId="7A14038C" w:rsidR="00937EA2" w:rsidRPr="00937EA2" w:rsidRDefault="00937EA2" w:rsidP="00937EA2">
      <w:pPr>
        <w:pStyle w:val="Prrafodelista"/>
        <w:numPr>
          <w:ilvl w:val="0"/>
          <w:numId w:val="7"/>
        </w:numPr>
        <w:spacing w:after="0"/>
        <w:jc w:val="both"/>
        <w:rPr>
          <w:rFonts w:ascii="Liberation Serif" w:hAnsi="Liberation Serif" w:cs="Liberation Serif"/>
        </w:rPr>
      </w:pPr>
      <w:r w:rsidRPr="00937EA2">
        <w:rPr>
          <w:rFonts w:ascii="Liberation Serif" w:hAnsi="Liberation Serif" w:cs="Liberation Serif"/>
        </w:rPr>
        <w:t xml:space="preserve">Sección 6: </w:t>
      </w:r>
      <w:proofErr w:type="spellStart"/>
      <w:r w:rsidRPr="00937EA2">
        <w:rPr>
          <w:rFonts w:ascii="Liberation Serif" w:hAnsi="Liberation Serif" w:cs="Liberation Serif"/>
        </w:rPr>
        <w:t>GPIO</w:t>
      </w:r>
      <w:proofErr w:type="spellEnd"/>
      <w:r w:rsidRPr="00937EA2">
        <w:rPr>
          <w:rFonts w:ascii="Liberation Serif" w:hAnsi="Liberation Serif" w:cs="Liberation Serif"/>
        </w:rPr>
        <w:t xml:space="preserve"> de Raspberry PI y Placa Electrónica de Conmutación de Potencia.</w:t>
      </w:r>
    </w:p>
    <w:p w14:paraId="170EB20B" w14:textId="1DAEFE2E" w:rsidR="00937EA2" w:rsidRPr="00937EA2" w:rsidRDefault="00937EA2" w:rsidP="00937EA2">
      <w:pPr>
        <w:pStyle w:val="Prrafodelista"/>
        <w:numPr>
          <w:ilvl w:val="0"/>
          <w:numId w:val="7"/>
        </w:numPr>
        <w:spacing w:after="0"/>
        <w:jc w:val="both"/>
        <w:rPr>
          <w:rFonts w:ascii="Liberation Serif" w:hAnsi="Liberation Serif" w:cs="Liberation Serif"/>
        </w:rPr>
      </w:pPr>
      <w:r w:rsidRPr="00937EA2">
        <w:rPr>
          <w:rFonts w:ascii="Liberation Serif" w:hAnsi="Liberation Serif" w:cs="Liberation Serif"/>
        </w:rPr>
        <w:t>Sección 7: Luminarias del Sistema.</w:t>
      </w:r>
    </w:p>
    <w:p w14:paraId="06CB3D9C" w14:textId="661537F1" w:rsidR="00937EA2" w:rsidRPr="00937EA2" w:rsidRDefault="00937EA2" w:rsidP="00937EA2">
      <w:pPr>
        <w:pStyle w:val="Prrafodelista"/>
        <w:numPr>
          <w:ilvl w:val="0"/>
          <w:numId w:val="7"/>
        </w:numPr>
        <w:spacing w:after="0"/>
        <w:jc w:val="both"/>
        <w:rPr>
          <w:rFonts w:ascii="Liberation Serif" w:hAnsi="Liberation Serif" w:cs="Liberation Serif"/>
        </w:rPr>
      </w:pPr>
      <w:r w:rsidRPr="00937EA2">
        <w:rPr>
          <w:rFonts w:ascii="Liberation Serif" w:hAnsi="Liberation Serif" w:cs="Liberation Serif"/>
        </w:rPr>
        <w:t>Sección 8: Censado de Temperatura de Cámara de Niebla Salina y censado de Temperatura y Presencia de llenado del tanque de agua.</w:t>
      </w:r>
    </w:p>
    <w:p w14:paraId="177AABEE" w14:textId="77777777" w:rsidR="00937EA2" w:rsidRDefault="00937EA2" w:rsidP="00937EA2">
      <w:pPr>
        <w:spacing w:after="0"/>
        <w:jc w:val="both"/>
        <w:rPr>
          <w:rFonts w:ascii="Liberation Serif" w:hAnsi="Liberation Serif" w:cs="Liberation Serif"/>
        </w:rPr>
      </w:pPr>
    </w:p>
    <w:p w14:paraId="16193859" w14:textId="6A86E75D" w:rsidR="00E42268" w:rsidRDefault="00E42268" w:rsidP="00937EA2">
      <w:pPr>
        <w:pStyle w:val="Standard"/>
        <w:jc w:val="both"/>
      </w:pPr>
      <w:r>
        <w:t xml:space="preserve">A descripción pertinente del funcionamiento de cada una de las secciones que lo componen se pueden detallar en el libro de Tesis de grado en el que se basa el presente </w:t>
      </w:r>
      <w:proofErr w:type="spellStart"/>
      <w:r>
        <w:t>paper</w:t>
      </w:r>
      <w:proofErr w:type="spellEnd"/>
      <w:r>
        <w:t xml:space="preserve">, en donde encontrara los valores de alimentación, esquemas detallados de cada sección, diagramas de conexión eléctrica y electrónica de elementos y </w:t>
      </w:r>
      <w:proofErr w:type="spellStart"/>
      <w:r>
        <w:t>PCB´</w:t>
      </w:r>
      <w:proofErr w:type="gramStart"/>
      <w:r>
        <w:t>s</w:t>
      </w:r>
      <w:proofErr w:type="spellEnd"/>
      <w:proofErr w:type="gramEnd"/>
      <w:r>
        <w:t xml:space="preserve"> así como la descripción de la loica de conexión utilizada.</w:t>
      </w:r>
    </w:p>
    <w:p w14:paraId="60935B83" w14:textId="77777777" w:rsidR="00E42268" w:rsidRDefault="00E42268" w:rsidP="00937EA2">
      <w:pPr>
        <w:pStyle w:val="Standard"/>
        <w:jc w:val="both"/>
      </w:pPr>
      <w:r>
        <w:t xml:space="preserve">Un aspecto que podemos tener en cuenta en el desarrollo electrónico del proyecto es el diseño de las diferentes </w:t>
      </w:r>
      <w:proofErr w:type="spellStart"/>
      <w:r>
        <w:t>PCB´s</w:t>
      </w:r>
      <w:proofErr w:type="spellEnd"/>
      <w:r>
        <w:t xml:space="preserve"> o placas de circuito impreso utilizadas en </w:t>
      </w:r>
      <w:proofErr w:type="spellStart"/>
      <w:r>
        <w:t>e</w:t>
      </w:r>
      <w:proofErr w:type="spellEnd"/>
      <w:r>
        <w:t xml:space="preserve"> prototipo. En ellas podemos destacar el diseño de las siguientes:</w:t>
      </w:r>
    </w:p>
    <w:p w14:paraId="102A9EBD" w14:textId="77777777" w:rsidR="00E42268" w:rsidRDefault="00E42268" w:rsidP="00937EA2">
      <w:pPr>
        <w:pStyle w:val="Standard"/>
        <w:jc w:val="both"/>
      </w:pPr>
    </w:p>
    <w:p w14:paraId="4E186C96" w14:textId="01033EB7" w:rsidR="00E42268" w:rsidRDefault="00E42268" w:rsidP="00937EA2">
      <w:pPr>
        <w:pStyle w:val="Standard"/>
        <w:ind w:left="708"/>
        <w:jc w:val="both"/>
      </w:pPr>
      <w:r>
        <w:lastRenderedPageBreak/>
        <w:t>1. El diseño de la PCB de digital, la cual sirve de filtro de señal y extensión de los pines de entrada, salida,</w:t>
      </w:r>
      <w:r>
        <w:t xml:space="preserve"> </w:t>
      </w:r>
      <w:r>
        <w:t xml:space="preserve">estado y alimentación de la </w:t>
      </w:r>
      <w:proofErr w:type="spellStart"/>
      <w:r>
        <w:t>GPIO</w:t>
      </w:r>
      <w:proofErr w:type="spellEnd"/>
      <w:r>
        <w:t xml:space="preserve"> de la raspberry pi. </w:t>
      </w:r>
    </w:p>
    <w:p w14:paraId="1A0A8B9D" w14:textId="77777777" w:rsidR="00E42268" w:rsidRDefault="00E42268" w:rsidP="00937EA2">
      <w:pPr>
        <w:pStyle w:val="Standard"/>
        <w:jc w:val="both"/>
      </w:pPr>
      <w:r>
        <w:rPr>
          <w:noProof/>
        </w:rPr>
        <w:drawing>
          <wp:inline distT="0" distB="0" distL="0" distR="0" wp14:anchorId="49C59180" wp14:editId="3B6BB87D">
            <wp:extent cx="6332220" cy="1242697"/>
            <wp:effectExtent l="0" t="0" r="0" b="0"/>
            <wp:docPr id="2036952163" name="Imagen 1"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332220" cy="1242697"/>
                    </a:xfrm>
                    <a:prstGeom prst="rect">
                      <a:avLst/>
                    </a:prstGeom>
                    <a:noFill/>
                    <a:ln>
                      <a:noFill/>
                      <a:prstDash/>
                    </a:ln>
                  </pic:spPr>
                </pic:pic>
              </a:graphicData>
            </a:graphic>
          </wp:inline>
        </w:drawing>
      </w:r>
    </w:p>
    <w:p w14:paraId="219AC6B3" w14:textId="7E473C24" w:rsidR="00E42268" w:rsidRDefault="00E42268" w:rsidP="00937EA2">
      <w:pPr>
        <w:pStyle w:val="Standard"/>
        <w:ind w:left="708"/>
        <w:jc w:val="both"/>
      </w:pPr>
      <w:r>
        <w:t xml:space="preserve">En esta PCB se hace un diseño de empalme de pines hembra para una tarjeta de extensión macho </w:t>
      </w:r>
      <w:proofErr w:type="spellStart"/>
      <w:r>
        <w:t>GPIO</w:t>
      </w:r>
      <w:proofErr w:type="spellEnd"/>
      <w:r>
        <w:t xml:space="preserve"> especial para el uso con raspberry pi 4 o superior. Esta placa de circuito impreso ayuda a una mejor conexión facilitando el acceso de los pines por medio de borneras de seguro por tornillo de mediano tamaño, ayudando también a distribuir de mejor manera los pines dedicados a alimentación de 3.3VDC, alimentación de 5VDC, pines dedicados a ser conexiones a Tierra o </w:t>
      </w:r>
      <w:proofErr w:type="spellStart"/>
      <w:r>
        <w:t>GROUND</w:t>
      </w:r>
      <w:proofErr w:type="spellEnd"/>
      <w:r>
        <w:t xml:space="preserve">, pines de propósito general los cuales son 25 y pines de uso especial conocidos como ID </w:t>
      </w:r>
      <w:proofErr w:type="spellStart"/>
      <w:r>
        <w:t>EEPROM</w:t>
      </w:r>
      <w:proofErr w:type="spellEnd"/>
      <w:r>
        <w:t xml:space="preserve">. Los pines de entrada y salida utilizados en este proyecto para la conmutación de actuadores </w:t>
      </w:r>
      <w:r>
        <w:t>electromecánicos</w:t>
      </w:r>
      <w:r>
        <w:t xml:space="preserve"> poseen </w:t>
      </w:r>
      <w:r>
        <w:t>una resistencia</w:t>
      </w:r>
      <w:r>
        <w:t xml:space="preserve"> entre 220-330Ω que ayuda con el ruido eléctrico y consume el voltaje fantasma producido por el encendido y apagado constante de los mismos pines.</w:t>
      </w:r>
    </w:p>
    <w:p w14:paraId="62780641" w14:textId="77777777" w:rsidR="00E42268" w:rsidRDefault="00E42268" w:rsidP="00937EA2">
      <w:pPr>
        <w:pStyle w:val="Standard"/>
        <w:jc w:val="both"/>
      </w:pPr>
    </w:p>
    <w:p w14:paraId="3194DAA9" w14:textId="77777777" w:rsidR="00E42268" w:rsidRDefault="00E42268" w:rsidP="00937EA2">
      <w:pPr>
        <w:pStyle w:val="Standard"/>
        <w:jc w:val="both"/>
      </w:pPr>
      <w:bookmarkStart w:id="1" w:name="_Hlk168986056"/>
      <w:r>
        <w:rPr>
          <w:noProof/>
        </w:rPr>
        <w:drawing>
          <wp:inline distT="0" distB="0" distL="0" distR="0" wp14:anchorId="6B230470" wp14:editId="396E3DCA">
            <wp:extent cx="6332220" cy="2233293"/>
            <wp:effectExtent l="0" t="0" r="0" b="0"/>
            <wp:docPr id="1377594068"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332220" cy="2233293"/>
                    </a:xfrm>
                    <a:prstGeom prst="rect">
                      <a:avLst/>
                    </a:prstGeom>
                    <a:noFill/>
                    <a:ln>
                      <a:noFill/>
                      <a:prstDash/>
                    </a:ln>
                  </pic:spPr>
                </pic:pic>
              </a:graphicData>
            </a:graphic>
          </wp:inline>
        </w:drawing>
      </w:r>
      <w:bookmarkEnd w:id="1"/>
    </w:p>
    <w:p w14:paraId="36954037" w14:textId="77777777" w:rsidR="00E42268" w:rsidRDefault="00E42268" w:rsidP="00937EA2">
      <w:pPr>
        <w:pStyle w:val="Standard"/>
        <w:jc w:val="both"/>
      </w:pPr>
    </w:p>
    <w:p w14:paraId="16CD4803" w14:textId="77777777" w:rsidR="00E42268" w:rsidRDefault="00E42268" w:rsidP="00937EA2">
      <w:pPr>
        <w:pStyle w:val="Standard"/>
        <w:ind w:left="708"/>
        <w:jc w:val="both"/>
      </w:pPr>
      <w:r>
        <w:t xml:space="preserve">2. Diseño de la PCB de potencia, aquí se obtiene una señal amplificada en alta potencia de las órdenes dadas por el operario en el manejo de software e interpretadas como salidas controladas de voltaje por la </w:t>
      </w:r>
      <w:proofErr w:type="spellStart"/>
      <w:r>
        <w:t>GPIO</w:t>
      </w:r>
      <w:proofErr w:type="spellEnd"/>
      <w:r>
        <w:t xml:space="preserve"> de la raspberry pi, filtradas por la PCB digital. </w:t>
      </w:r>
    </w:p>
    <w:p w14:paraId="5C50603F" w14:textId="77777777" w:rsidR="00E42268" w:rsidRDefault="00E42268" w:rsidP="00937EA2">
      <w:pPr>
        <w:pStyle w:val="Standard"/>
        <w:jc w:val="both"/>
      </w:pPr>
      <w:r>
        <w:rPr>
          <w:noProof/>
        </w:rPr>
        <w:drawing>
          <wp:inline distT="0" distB="0" distL="0" distR="0" wp14:anchorId="55454706" wp14:editId="0A966358">
            <wp:extent cx="6332220" cy="1821813"/>
            <wp:effectExtent l="0" t="0" r="0" b="6987"/>
            <wp:docPr id="1105671145" name="Imagen 1" descr="Pantalla de juego de computador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105671145" name="Imagen 1" descr="Pantalla de juego de computadora&#10;&#10;Descripción generada automáticamente con confianza media"/>
                    <pic:cNvPicPr/>
                  </pic:nvPicPr>
                  <pic:blipFill>
                    <a:blip r:embed="rId10"/>
                    <a:stretch>
                      <a:fillRect/>
                    </a:stretch>
                  </pic:blipFill>
                  <pic:spPr>
                    <a:xfrm>
                      <a:off x="0" y="0"/>
                      <a:ext cx="6332220" cy="1821813"/>
                    </a:xfrm>
                    <a:prstGeom prst="rect">
                      <a:avLst/>
                    </a:prstGeom>
                    <a:noFill/>
                    <a:ln>
                      <a:noFill/>
                      <a:prstDash/>
                    </a:ln>
                  </pic:spPr>
                </pic:pic>
              </a:graphicData>
            </a:graphic>
          </wp:inline>
        </w:drawing>
      </w:r>
    </w:p>
    <w:p w14:paraId="128943D4" w14:textId="2BD93619" w:rsidR="00E42268" w:rsidRDefault="00E42268" w:rsidP="00937EA2">
      <w:pPr>
        <w:pStyle w:val="Standard"/>
        <w:ind w:left="708"/>
        <w:jc w:val="both"/>
      </w:pPr>
      <w:r>
        <w:t xml:space="preserve">Esta PCB utiliza borneras con fijación de tornillos para la entrada de las señales recibidas de la placa digital. Estas señales ayudan a conmutar </w:t>
      </w:r>
      <w:proofErr w:type="spellStart"/>
      <w:r>
        <w:t>switchs</w:t>
      </w:r>
      <w:proofErr w:type="spellEnd"/>
      <w:r>
        <w:t xml:space="preserve"> de estado </w:t>
      </w:r>
      <w:r>
        <w:t>sólido</w:t>
      </w:r>
      <w:r>
        <w:t xml:space="preserve"> de corriente directa DC 4N25, los cuales permiten la alimentación de forma controlada de una alimentación externa de 12VDC a 2.1A aproximadamente, proveniente de una fuente AC/DC. Esto con </w:t>
      </w:r>
      <w:proofErr w:type="spellStart"/>
      <w:r>
        <w:t>a</w:t>
      </w:r>
      <w:proofErr w:type="spellEnd"/>
      <w:r>
        <w:t xml:space="preserve"> finalidad de conmutar con esta </w:t>
      </w:r>
      <w:r>
        <w:lastRenderedPageBreak/>
        <w:t>alimentación las 4 salidas dispuestas en borneras a las que se conectaran los elementos de encendido y apagado de las líneas de conmutación de potencia.</w:t>
      </w:r>
    </w:p>
    <w:p w14:paraId="36FBE7EB" w14:textId="77777777" w:rsidR="00E42268" w:rsidRDefault="00E42268" w:rsidP="00937EA2">
      <w:pPr>
        <w:pStyle w:val="Standard"/>
        <w:jc w:val="both"/>
      </w:pPr>
    </w:p>
    <w:p w14:paraId="78FCFC48" w14:textId="0D52030C" w:rsidR="00E42268" w:rsidRDefault="00E42268" w:rsidP="00937EA2">
      <w:pPr>
        <w:pStyle w:val="Standard"/>
        <w:ind w:firstLine="708"/>
        <w:jc w:val="both"/>
      </w:pPr>
      <w:r>
        <w:t xml:space="preserve">3. Diseño de los circuitos implementados para la creación de las luminarias de luz </w:t>
      </w:r>
      <w:r>
        <w:t>Infrarroja</w:t>
      </w:r>
      <w:r>
        <w:t>.</w:t>
      </w:r>
    </w:p>
    <w:p w14:paraId="1C67552A" w14:textId="77777777" w:rsidR="00E42268" w:rsidRDefault="00E42268" w:rsidP="00937EA2">
      <w:pPr>
        <w:pStyle w:val="Standard"/>
        <w:jc w:val="both"/>
      </w:pPr>
      <w:r>
        <w:rPr>
          <w:noProof/>
        </w:rPr>
        <w:drawing>
          <wp:inline distT="0" distB="0" distL="0" distR="0" wp14:anchorId="0AACB861" wp14:editId="1F2A2979">
            <wp:extent cx="6332220" cy="1706242"/>
            <wp:effectExtent l="0" t="0" r="0" b="8258"/>
            <wp:docPr id="97348909" name="Imagen 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32220" cy="1706242"/>
                    </a:xfrm>
                    <a:prstGeom prst="rect">
                      <a:avLst/>
                    </a:prstGeom>
                    <a:noFill/>
                    <a:ln>
                      <a:noFill/>
                      <a:prstDash/>
                    </a:ln>
                  </pic:spPr>
                </pic:pic>
              </a:graphicData>
            </a:graphic>
          </wp:inline>
        </w:drawing>
      </w:r>
    </w:p>
    <w:p w14:paraId="433ADB3D" w14:textId="56D4CB2B" w:rsidR="00E42268" w:rsidRDefault="00E42268" w:rsidP="00937EA2">
      <w:pPr>
        <w:pStyle w:val="Standard"/>
        <w:ind w:left="708"/>
        <w:jc w:val="both"/>
      </w:pPr>
      <w:r>
        <w:t xml:space="preserve">Esta PCB fue limada manualmente para conseguir un diseño de placa circular que coincidiera con el CASE desarrollado en 3D que </w:t>
      </w:r>
      <w:r>
        <w:t>protege</w:t>
      </w:r>
      <w:r>
        <w:t xml:space="preserve"> a la luminaria al momento de trabajar dentro de un entrono corrosivo y húmedo. Este circuito dispone de una bornera de cierre fijo por tornillo con la cual se alimentan los diferentes LEDS de color rojo para distinguirlos de sus gemelos ultravioleta y los propios de luz infrarroja.</w:t>
      </w:r>
    </w:p>
    <w:p w14:paraId="43F988BA" w14:textId="77777777" w:rsidR="00E42268" w:rsidRDefault="00E42268" w:rsidP="00937EA2">
      <w:pPr>
        <w:pStyle w:val="Standard"/>
        <w:jc w:val="both"/>
      </w:pPr>
    </w:p>
    <w:p w14:paraId="56FF320B" w14:textId="77777777" w:rsidR="00E42268" w:rsidRDefault="00E42268" w:rsidP="00937EA2">
      <w:pPr>
        <w:pStyle w:val="Standard"/>
        <w:ind w:firstLine="708"/>
        <w:jc w:val="both"/>
      </w:pPr>
      <w:r>
        <w:t>4. Diseño de las PCB implementadas para la creación de luminarias ultravioleta.</w:t>
      </w:r>
    </w:p>
    <w:p w14:paraId="172FAE1C" w14:textId="77777777" w:rsidR="00E42268" w:rsidRDefault="00E42268" w:rsidP="00937EA2">
      <w:pPr>
        <w:pStyle w:val="Standard"/>
        <w:jc w:val="both"/>
      </w:pPr>
      <w:r>
        <w:rPr>
          <w:noProof/>
        </w:rPr>
        <w:drawing>
          <wp:inline distT="0" distB="0" distL="0" distR="0" wp14:anchorId="2F85BE55" wp14:editId="38E37F46">
            <wp:extent cx="6332220" cy="1673864"/>
            <wp:effectExtent l="0" t="0" r="0" b="2536"/>
            <wp:docPr id="420217427" name="Imagen 1" descr="Imagen que contiene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32220" cy="1673864"/>
                    </a:xfrm>
                    <a:prstGeom prst="rect">
                      <a:avLst/>
                    </a:prstGeom>
                    <a:noFill/>
                    <a:ln>
                      <a:noFill/>
                      <a:prstDash/>
                    </a:ln>
                  </pic:spPr>
                </pic:pic>
              </a:graphicData>
            </a:graphic>
          </wp:inline>
        </w:drawing>
      </w:r>
    </w:p>
    <w:p w14:paraId="1B37210C" w14:textId="0F8B40E1" w:rsidR="00E42268" w:rsidRDefault="00E42268" w:rsidP="00937EA2">
      <w:pPr>
        <w:pStyle w:val="Standard"/>
        <w:ind w:left="708"/>
        <w:jc w:val="both"/>
      </w:pPr>
      <w:r>
        <w:t xml:space="preserve">Al igual que con las luminarias Infrarrojas, su forma redondeada de la placa de circuito impreso fue dada tras un proceso de limado manual. Consiste en una bornera de alimentación con cierre fijo por tornillo y un juego de LEDS de color azul para distinguirlos de sus homólogos </w:t>
      </w:r>
      <w:r>
        <w:t>infrarrojos</w:t>
      </w:r>
      <w:r>
        <w:t xml:space="preserve"> y los propios de luz ultravioleta.</w:t>
      </w:r>
    </w:p>
    <w:p w14:paraId="2CFB77AB" w14:textId="77777777" w:rsidR="00E42268" w:rsidRDefault="00E42268" w:rsidP="00937EA2">
      <w:pPr>
        <w:pStyle w:val="Standard"/>
        <w:jc w:val="both"/>
      </w:pPr>
    </w:p>
    <w:p w14:paraId="462A9856" w14:textId="77777777" w:rsidR="00E42268" w:rsidRDefault="00E42268" w:rsidP="00937EA2">
      <w:pPr>
        <w:pStyle w:val="Standard"/>
        <w:jc w:val="both"/>
      </w:pPr>
      <w:r>
        <w:t xml:space="preserve">Otro apartado </w:t>
      </w:r>
      <w:proofErr w:type="gramStart"/>
      <w:r>
        <w:t>a</w:t>
      </w:r>
      <w:proofErr w:type="gramEnd"/>
      <w:r>
        <w:t xml:space="preserve"> tener en cuenta dentro del sistema eléctrico, electrónico y de cómputo de la Máquina de Niebla Salina es el microcontrolador o </w:t>
      </w:r>
      <w:proofErr w:type="spellStart"/>
      <w:r>
        <w:t>MCU</w:t>
      </w:r>
      <w:proofErr w:type="spellEnd"/>
      <w:r>
        <w:t xml:space="preserve"> conectado por comunicación serial a la Raspberry PI, el cual es utilizado para la lectura continua de los diferentes sensores implementados. Los sensores implementados son:</w:t>
      </w:r>
    </w:p>
    <w:p w14:paraId="7D138D72" w14:textId="77777777" w:rsidR="00E42268" w:rsidRDefault="00E42268" w:rsidP="00937EA2">
      <w:pPr>
        <w:spacing w:after="0"/>
        <w:jc w:val="both"/>
        <w:rPr>
          <w:rFonts w:ascii="Liberation Serif" w:hAnsi="Liberation Serif" w:cs="Liberation Serif"/>
        </w:rPr>
      </w:pPr>
    </w:p>
    <w:p w14:paraId="29BD00E9" w14:textId="1AF7DE35" w:rsidR="00E42268" w:rsidRPr="00E42268" w:rsidRDefault="00E42268" w:rsidP="00937EA2">
      <w:pPr>
        <w:pStyle w:val="Prrafodelista"/>
        <w:numPr>
          <w:ilvl w:val="0"/>
          <w:numId w:val="2"/>
        </w:numPr>
        <w:spacing w:after="0"/>
        <w:jc w:val="both"/>
        <w:rPr>
          <w:rFonts w:ascii="Liberation Serif" w:hAnsi="Liberation Serif" w:cs="Liberation Serif"/>
        </w:rPr>
      </w:pPr>
      <w:r w:rsidRPr="00E42268">
        <w:rPr>
          <w:rFonts w:ascii="Liberation Serif" w:hAnsi="Liberation Serif" w:cs="Liberation Serif"/>
        </w:rPr>
        <w:t xml:space="preserve">Sensor digital DS18B20 de temperatura para parte delantera de la cuba de la cámara de niebla. </w:t>
      </w:r>
    </w:p>
    <w:p w14:paraId="52D8C65B" w14:textId="1AB1547A" w:rsidR="00E42268" w:rsidRPr="00E42268" w:rsidRDefault="00E42268" w:rsidP="00937EA2">
      <w:pPr>
        <w:pStyle w:val="Prrafodelista"/>
        <w:numPr>
          <w:ilvl w:val="0"/>
          <w:numId w:val="2"/>
        </w:numPr>
        <w:spacing w:after="0"/>
        <w:jc w:val="both"/>
        <w:rPr>
          <w:rFonts w:ascii="Liberation Serif" w:hAnsi="Liberation Serif" w:cs="Liberation Serif"/>
        </w:rPr>
      </w:pPr>
      <w:r w:rsidRPr="00E42268">
        <w:rPr>
          <w:rFonts w:ascii="Liberation Serif" w:hAnsi="Liberation Serif" w:cs="Liberation Serif"/>
        </w:rPr>
        <w:t xml:space="preserve">Sensor digital DS18B20 de temperatura para la parte trasera de la cuba de la cámara de niebla. </w:t>
      </w:r>
    </w:p>
    <w:p w14:paraId="613E777C" w14:textId="67956E6A" w:rsidR="00E42268" w:rsidRPr="00E42268" w:rsidRDefault="00E42268" w:rsidP="00937EA2">
      <w:pPr>
        <w:pStyle w:val="Prrafodelista"/>
        <w:numPr>
          <w:ilvl w:val="0"/>
          <w:numId w:val="2"/>
        </w:numPr>
        <w:spacing w:after="0"/>
        <w:jc w:val="both"/>
        <w:rPr>
          <w:rFonts w:ascii="Liberation Serif" w:hAnsi="Liberation Serif" w:cs="Liberation Serif"/>
        </w:rPr>
      </w:pPr>
      <w:r w:rsidRPr="00E42268">
        <w:rPr>
          <w:rFonts w:ascii="Liberation Serif" w:hAnsi="Liberation Serif" w:cs="Liberation Serif"/>
        </w:rPr>
        <w:t xml:space="preserve">Sensor análogo LM35 de temperatura para el tanque de agua de la Máquina de Niebla Salina. </w:t>
      </w:r>
    </w:p>
    <w:p w14:paraId="18BD8898" w14:textId="43A25DE6" w:rsidR="00E42268" w:rsidRPr="00E42268" w:rsidRDefault="00E42268" w:rsidP="00937EA2">
      <w:pPr>
        <w:pStyle w:val="Prrafodelista"/>
        <w:numPr>
          <w:ilvl w:val="0"/>
          <w:numId w:val="2"/>
        </w:numPr>
        <w:spacing w:after="0"/>
        <w:jc w:val="both"/>
        <w:rPr>
          <w:rFonts w:ascii="Liberation Serif" w:hAnsi="Liberation Serif" w:cs="Liberation Serif"/>
        </w:rPr>
      </w:pPr>
      <w:r w:rsidRPr="00E42268">
        <w:rPr>
          <w:rFonts w:ascii="Liberation Serif" w:hAnsi="Liberation Serif" w:cs="Liberation Serif"/>
        </w:rPr>
        <w:t xml:space="preserve">Sensor </w:t>
      </w:r>
      <w:proofErr w:type="spellStart"/>
      <w:r w:rsidRPr="00E42268">
        <w:rPr>
          <w:rFonts w:ascii="Liberation Serif" w:hAnsi="Liberation Serif" w:cs="Liberation Serif"/>
        </w:rPr>
        <w:t>ON</w:t>
      </w:r>
      <w:proofErr w:type="spellEnd"/>
      <w:r w:rsidRPr="00E42268">
        <w:rPr>
          <w:rFonts w:ascii="Liberation Serif" w:hAnsi="Liberation Serif" w:cs="Liberation Serif"/>
        </w:rPr>
        <w:t>/OFF para detectar la presencia del nivel correcto de agua en el tanque de la Máquina de Niebla Salina.</w:t>
      </w:r>
    </w:p>
    <w:p w14:paraId="0DFCB13A" w14:textId="77777777" w:rsidR="00E42268" w:rsidRDefault="00E42268" w:rsidP="00937EA2">
      <w:pPr>
        <w:spacing w:after="0"/>
        <w:jc w:val="both"/>
        <w:rPr>
          <w:rFonts w:ascii="Liberation Serif" w:hAnsi="Liberation Serif" w:cs="Liberation Serif"/>
        </w:rPr>
      </w:pPr>
    </w:p>
    <w:p w14:paraId="23CCF399" w14:textId="77777777" w:rsidR="00E42268" w:rsidRPr="00E42268" w:rsidRDefault="00E42268" w:rsidP="00937EA2">
      <w:pPr>
        <w:spacing w:after="0"/>
        <w:jc w:val="both"/>
        <w:rPr>
          <w:rFonts w:ascii="Liberation Serif" w:hAnsi="Liberation Serif" w:cs="Liberation Serif"/>
        </w:rPr>
      </w:pPr>
      <w:r w:rsidRPr="00E42268">
        <w:rPr>
          <w:rFonts w:ascii="Liberation Serif" w:hAnsi="Liberation Serif" w:cs="Liberation Serif"/>
        </w:rPr>
        <w:t xml:space="preserve">En esta configuración, se colocaron dos sensores de temperatura en la misma ubicación para garantizar un registro preciso de las variaciones térmicas dentro de la cuba donde se aloja el material a degradar. Esto radica en la posible falta de homogeneidad en la distribución térmica durante el funcionamiento de la máquina, influenciada por factores como la inyección de aire a temperatura ambiente, la pulverización de niebla salina caliente y el calentamiento de la base de la cuba mediante un hornillo resistivo. </w:t>
      </w:r>
    </w:p>
    <w:p w14:paraId="7E5CDDE3" w14:textId="77777777" w:rsidR="00E42268" w:rsidRPr="00E42268" w:rsidRDefault="00E42268" w:rsidP="00937EA2">
      <w:pPr>
        <w:spacing w:after="0"/>
        <w:jc w:val="both"/>
        <w:rPr>
          <w:rFonts w:ascii="Liberation Serif" w:hAnsi="Liberation Serif" w:cs="Liberation Serif"/>
        </w:rPr>
      </w:pPr>
      <w:r w:rsidRPr="00E42268">
        <w:rPr>
          <w:rFonts w:ascii="Liberation Serif" w:hAnsi="Liberation Serif" w:cs="Liberation Serif"/>
        </w:rPr>
        <w:lastRenderedPageBreak/>
        <w:t xml:space="preserve">Además, se instaló un sensor analógico adicional junto al tanque de agua para monitorear las condiciones térmicas del líquido, los tiempos de calentamiento y ebullición, así como las características del agua antes y después de la adición de agentes químicos. Para asegurar un funcionamiento seguro, se empleó un sensor </w:t>
      </w:r>
      <w:proofErr w:type="spellStart"/>
      <w:r w:rsidRPr="00E42268">
        <w:rPr>
          <w:rFonts w:ascii="Liberation Serif" w:hAnsi="Liberation Serif" w:cs="Liberation Serif"/>
        </w:rPr>
        <w:t>ON</w:t>
      </w:r>
      <w:proofErr w:type="spellEnd"/>
      <w:r w:rsidRPr="00E42268">
        <w:rPr>
          <w:rFonts w:ascii="Liberation Serif" w:hAnsi="Liberation Serif" w:cs="Liberation Serif"/>
        </w:rPr>
        <w:t>/OFF para verificar el nivel óptimo de agua en el tanque, previniendo el sobrecalentamiento y daño a los componentes sumergibles.</w:t>
      </w:r>
    </w:p>
    <w:p w14:paraId="1DAEF8D6" w14:textId="77777777" w:rsidR="00E42268" w:rsidRPr="00E42268" w:rsidRDefault="00E42268" w:rsidP="00937EA2">
      <w:pPr>
        <w:spacing w:after="0"/>
        <w:jc w:val="both"/>
        <w:rPr>
          <w:rFonts w:ascii="Liberation Serif" w:hAnsi="Liberation Serif" w:cs="Liberation Serif"/>
        </w:rPr>
      </w:pPr>
      <w:r w:rsidRPr="00E42268">
        <w:rPr>
          <w:rFonts w:ascii="Liberation Serif" w:hAnsi="Liberation Serif" w:cs="Liberation Serif"/>
        </w:rPr>
        <w:t xml:space="preserve">La recopilación de datos de todos estos sensores se lleva a cabo mediante un microcontrolador </w:t>
      </w:r>
      <w:proofErr w:type="spellStart"/>
      <w:r w:rsidRPr="00E42268">
        <w:rPr>
          <w:rFonts w:ascii="Liberation Serif" w:hAnsi="Liberation Serif" w:cs="Liberation Serif"/>
        </w:rPr>
        <w:t>ATmega</w:t>
      </w:r>
      <w:proofErr w:type="spellEnd"/>
      <w:r w:rsidRPr="00E42268">
        <w:rPr>
          <w:rFonts w:ascii="Liberation Serif" w:hAnsi="Liberation Serif" w:cs="Liberation Serif"/>
        </w:rPr>
        <w:t xml:space="preserve"> 328 integrado en un Arduino Nano, que transmite los valores a una Raspberry PI 400 a través de conexión serial USB-A, donde son registrados y almacenados para su posterior análisis. Este enfoque de monitoreo térmico proporciona una base sólida para la evaluación precisa y continua de los procesos de degradación en condiciones controladas de laboratorio.</w:t>
      </w:r>
    </w:p>
    <w:p w14:paraId="3848F43B" w14:textId="277EEBEF" w:rsidR="00E42268" w:rsidRDefault="00E42268" w:rsidP="00937EA2">
      <w:pPr>
        <w:spacing w:after="0"/>
        <w:jc w:val="both"/>
        <w:rPr>
          <w:rFonts w:ascii="Liberation Serif" w:hAnsi="Liberation Serif" w:cs="Liberation Serif"/>
        </w:rPr>
      </w:pPr>
      <w:r w:rsidRPr="00E42268">
        <w:rPr>
          <w:rFonts w:ascii="Liberation Serif" w:hAnsi="Liberation Serif" w:cs="Liberation Serif"/>
        </w:rPr>
        <w:t xml:space="preserve">Las razones de destinar la lectura de os sensores a un </w:t>
      </w:r>
      <w:proofErr w:type="spellStart"/>
      <w:r w:rsidRPr="00E42268">
        <w:rPr>
          <w:rFonts w:ascii="Liberation Serif" w:hAnsi="Liberation Serif" w:cs="Liberation Serif"/>
        </w:rPr>
        <w:t>MCU</w:t>
      </w:r>
      <w:proofErr w:type="spellEnd"/>
      <w:r w:rsidRPr="00E42268">
        <w:rPr>
          <w:rFonts w:ascii="Liberation Serif" w:hAnsi="Liberation Serif" w:cs="Liberation Serif"/>
        </w:rPr>
        <w:t xml:space="preserve"> en vez de utilizar la propia capacidad de la Raspberry PI con sus pines </w:t>
      </w:r>
      <w:proofErr w:type="spellStart"/>
      <w:r w:rsidRPr="00E42268">
        <w:rPr>
          <w:rFonts w:ascii="Liberation Serif" w:hAnsi="Liberation Serif" w:cs="Liberation Serif"/>
        </w:rPr>
        <w:t>GPIO</w:t>
      </w:r>
      <w:proofErr w:type="spellEnd"/>
      <w:r w:rsidRPr="00E42268">
        <w:rPr>
          <w:rFonts w:ascii="Liberation Serif" w:hAnsi="Liberation Serif" w:cs="Liberation Serif"/>
        </w:rPr>
        <w:t xml:space="preserve"> son:</w:t>
      </w:r>
    </w:p>
    <w:p w14:paraId="4145EBA6" w14:textId="77777777" w:rsidR="00E42268" w:rsidRDefault="00E42268" w:rsidP="00937EA2">
      <w:pPr>
        <w:spacing w:after="0"/>
        <w:jc w:val="both"/>
        <w:rPr>
          <w:rFonts w:ascii="Liberation Serif" w:hAnsi="Liberation Serif" w:cs="Liberation Serif"/>
        </w:rPr>
      </w:pPr>
    </w:p>
    <w:p w14:paraId="47F084D6" w14:textId="6B3E946E" w:rsidR="00E42268" w:rsidRPr="00E42268" w:rsidRDefault="00E42268" w:rsidP="00937EA2">
      <w:pPr>
        <w:pStyle w:val="Prrafodelista"/>
        <w:numPr>
          <w:ilvl w:val="0"/>
          <w:numId w:val="4"/>
        </w:numPr>
        <w:spacing w:after="0"/>
        <w:jc w:val="both"/>
        <w:rPr>
          <w:rFonts w:ascii="Liberation Serif" w:hAnsi="Liberation Serif" w:cs="Liberation Serif"/>
        </w:rPr>
      </w:pPr>
      <w:r w:rsidRPr="00E42268">
        <w:rPr>
          <w:rFonts w:ascii="Liberation Serif" w:hAnsi="Liberation Serif" w:cs="Liberation Serif"/>
        </w:rPr>
        <w:t xml:space="preserve">Liberar la Raspberry Pi 400 de saturación de subprocesos </w:t>
      </w:r>
    </w:p>
    <w:p w14:paraId="7124E0ED" w14:textId="2C0CE16F" w:rsidR="00E42268" w:rsidRPr="00E42268" w:rsidRDefault="00E42268" w:rsidP="00937EA2">
      <w:pPr>
        <w:pStyle w:val="Prrafodelista"/>
        <w:numPr>
          <w:ilvl w:val="0"/>
          <w:numId w:val="4"/>
        </w:numPr>
        <w:spacing w:after="0"/>
        <w:jc w:val="both"/>
        <w:rPr>
          <w:rFonts w:ascii="Liberation Serif" w:hAnsi="Liberation Serif" w:cs="Liberation Serif"/>
        </w:rPr>
      </w:pPr>
      <w:r w:rsidRPr="00E42268">
        <w:rPr>
          <w:rFonts w:ascii="Liberation Serif" w:hAnsi="Liberation Serif" w:cs="Liberation Serif"/>
        </w:rPr>
        <w:t xml:space="preserve">Ausencia de pines en la </w:t>
      </w:r>
      <w:proofErr w:type="spellStart"/>
      <w:r w:rsidRPr="00E42268">
        <w:rPr>
          <w:rFonts w:ascii="Liberation Serif" w:hAnsi="Liberation Serif" w:cs="Liberation Serif"/>
        </w:rPr>
        <w:t>GPIO</w:t>
      </w:r>
      <w:proofErr w:type="spellEnd"/>
      <w:r w:rsidRPr="00E42268">
        <w:rPr>
          <w:rFonts w:ascii="Liberation Serif" w:hAnsi="Liberation Serif" w:cs="Liberation Serif"/>
        </w:rPr>
        <w:t xml:space="preserve"> que puedan leer sensores analógicos. </w:t>
      </w:r>
    </w:p>
    <w:p w14:paraId="2ED5E679" w14:textId="427821DB" w:rsidR="00E42268" w:rsidRPr="00E42268" w:rsidRDefault="00E42268" w:rsidP="00937EA2">
      <w:pPr>
        <w:pStyle w:val="Prrafodelista"/>
        <w:numPr>
          <w:ilvl w:val="0"/>
          <w:numId w:val="4"/>
        </w:numPr>
        <w:spacing w:after="0"/>
        <w:jc w:val="both"/>
        <w:rPr>
          <w:rFonts w:ascii="Liberation Serif" w:hAnsi="Liberation Serif" w:cs="Liberation Serif"/>
        </w:rPr>
      </w:pPr>
      <w:r w:rsidRPr="00E42268">
        <w:rPr>
          <w:rFonts w:ascii="Liberation Serif" w:hAnsi="Liberation Serif" w:cs="Liberation Serif"/>
        </w:rPr>
        <w:t xml:space="preserve">Facilidad en la lectura de una trama de datos única donde se hallen todas las lecturas </w:t>
      </w:r>
      <w:proofErr w:type="gramStart"/>
      <w:r w:rsidRPr="00E42268">
        <w:rPr>
          <w:rFonts w:ascii="Liberation Serif" w:hAnsi="Liberation Serif" w:cs="Liberation Serif"/>
        </w:rPr>
        <w:t>a</w:t>
      </w:r>
      <w:proofErr w:type="gramEnd"/>
      <w:r w:rsidRPr="00E42268">
        <w:rPr>
          <w:rFonts w:ascii="Liberation Serif" w:hAnsi="Liberation Serif" w:cs="Liberation Serif"/>
        </w:rPr>
        <w:t xml:space="preserve"> tener en cuenta en el software de la Máquina de Niebla Salina. </w:t>
      </w:r>
    </w:p>
    <w:p w14:paraId="4EF26BA0" w14:textId="166E177B" w:rsidR="00E42268" w:rsidRPr="00E42268" w:rsidRDefault="00E42268" w:rsidP="00937EA2">
      <w:pPr>
        <w:pStyle w:val="Prrafodelista"/>
        <w:numPr>
          <w:ilvl w:val="0"/>
          <w:numId w:val="4"/>
        </w:numPr>
        <w:spacing w:after="0"/>
        <w:jc w:val="both"/>
        <w:rPr>
          <w:rFonts w:ascii="Liberation Serif" w:hAnsi="Liberation Serif" w:cs="Liberation Serif"/>
        </w:rPr>
      </w:pPr>
      <w:r w:rsidRPr="00E42268">
        <w:rPr>
          <w:rFonts w:ascii="Liberation Serif" w:hAnsi="Liberation Serif" w:cs="Liberation Serif"/>
        </w:rPr>
        <w:t xml:space="preserve">Mayor compresión del protocolo </w:t>
      </w:r>
      <w:proofErr w:type="spellStart"/>
      <w:r w:rsidRPr="00E42268">
        <w:rPr>
          <w:rFonts w:ascii="Liberation Serif" w:hAnsi="Liberation Serif" w:cs="Liberation Serif"/>
        </w:rPr>
        <w:t>One</w:t>
      </w:r>
      <w:proofErr w:type="spellEnd"/>
      <w:r w:rsidRPr="00E42268">
        <w:rPr>
          <w:rFonts w:ascii="Liberation Serif" w:hAnsi="Liberation Serif" w:cs="Liberation Serif"/>
        </w:rPr>
        <w:t xml:space="preserve"> Wire de un Arduino frente al engorroso sistema que maneja la raspberry.</w:t>
      </w:r>
    </w:p>
    <w:p w14:paraId="4406DAC7" w14:textId="77777777" w:rsidR="00E42268" w:rsidRDefault="00E42268" w:rsidP="00937EA2">
      <w:pPr>
        <w:spacing w:after="0"/>
        <w:jc w:val="both"/>
        <w:rPr>
          <w:rFonts w:ascii="Liberation Serif" w:hAnsi="Liberation Serif" w:cs="Liberation Serif"/>
        </w:rPr>
      </w:pPr>
    </w:p>
    <w:p w14:paraId="0943D9D4" w14:textId="44E2523A" w:rsidR="00F66C2C" w:rsidRDefault="00622233" w:rsidP="00937EA2">
      <w:pPr>
        <w:spacing w:after="0"/>
        <w:jc w:val="both"/>
        <w:rPr>
          <w:rFonts w:ascii="Liberation Serif" w:hAnsi="Liberation Serif" w:cs="Liberation Serif"/>
          <w:b/>
          <w:bCs/>
        </w:rPr>
      </w:pPr>
      <w:r w:rsidRPr="00937EA2">
        <w:rPr>
          <w:rFonts w:ascii="Liberation Serif" w:hAnsi="Liberation Serif" w:cs="Liberation Serif"/>
          <w:b/>
          <w:bCs/>
        </w:rPr>
        <w:t>Discusión</w:t>
      </w:r>
      <w:r w:rsidR="00937EA2">
        <w:rPr>
          <w:rFonts w:ascii="Liberation Serif" w:hAnsi="Liberation Serif" w:cs="Liberation Serif"/>
          <w:b/>
          <w:bCs/>
        </w:rPr>
        <w:t>:</w:t>
      </w:r>
    </w:p>
    <w:p w14:paraId="488697A3" w14:textId="7C73BA91" w:rsidR="00622233" w:rsidRPr="00622233" w:rsidRDefault="00622233" w:rsidP="00622233">
      <w:pPr>
        <w:spacing w:after="0"/>
        <w:jc w:val="both"/>
        <w:rPr>
          <w:rFonts w:ascii="Liberation Serif" w:hAnsi="Liberation Serif" w:cs="Liberation Serif"/>
        </w:rPr>
      </w:pPr>
      <w:r w:rsidRPr="00622233">
        <w:rPr>
          <w:rFonts w:ascii="Liberation Serif" w:hAnsi="Liberation Serif" w:cs="Liberation Serif"/>
        </w:rPr>
        <w:t xml:space="preserve">La observación detallada del plano general eléctrico, electrónico y de </w:t>
      </w:r>
      <w:r w:rsidRPr="00622233">
        <w:rPr>
          <w:rFonts w:ascii="Liberation Serif" w:hAnsi="Liberation Serif" w:cs="Liberation Serif"/>
        </w:rPr>
        <w:t>cómputo</w:t>
      </w:r>
      <w:r w:rsidRPr="00622233">
        <w:rPr>
          <w:rFonts w:ascii="Liberation Serif" w:hAnsi="Liberation Serif" w:cs="Liberation Serif"/>
        </w:rPr>
        <w:t xml:space="preserve"> de la Máquina de Niebla Salina revela la presencia de diversos puntos disponibles para la conexión de alimentaciones, conmutaciones y entradas de sensores, además de puertos USB-C y USB-A. Esta disposición facilita la integración de nuevas placas electrónicas PCB y microcontroladores, lo que permite una escalabilidad tecnológica significativa para el prototipo. La capacidad de escalado emerge como una característica de desarrollo fundamental, otorgando al prototipo la flexibilidad necesaria para mantenerse actualizado tecnológicamente y adaptarse a las cambiantes necesidades del operador.</w:t>
      </w:r>
    </w:p>
    <w:p w14:paraId="5F4E4ACF" w14:textId="6E743276" w:rsidR="00937EA2" w:rsidRDefault="00622233" w:rsidP="00622233">
      <w:pPr>
        <w:spacing w:after="0"/>
        <w:jc w:val="both"/>
        <w:rPr>
          <w:rFonts w:ascii="Liberation Serif" w:hAnsi="Liberation Serif" w:cs="Liberation Serif"/>
        </w:rPr>
      </w:pPr>
      <w:r w:rsidRPr="00622233">
        <w:rPr>
          <w:rFonts w:ascii="Liberation Serif" w:hAnsi="Liberation Serif" w:cs="Liberation Serif"/>
        </w:rPr>
        <w:t>La segmentación discernible en el plano, que delimita la especialidad de cada sección que conforma el sistema eléctrico general de la máquina, presenta ventajas considerables en términos de mantenimiento, reemplazo y actualización de componentes. Esta organización estructural no solo simplifica las tareas de mantenimiento y reparación, sino que también facilita la implementación de mejoras tecnológicas futuras, asegurando así la longevidad y la eficacia continua del sistema.</w:t>
      </w:r>
    </w:p>
    <w:p w14:paraId="63C78DDC" w14:textId="77C871DA" w:rsidR="0062292D" w:rsidRPr="00622233" w:rsidRDefault="0062292D" w:rsidP="00622233">
      <w:pPr>
        <w:spacing w:after="0"/>
        <w:jc w:val="both"/>
        <w:rPr>
          <w:rFonts w:ascii="Liberation Serif" w:hAnsi="Liberation Serif" w:cs="Liberation Serif"/>
        </w:rPr>
      </w:pPr>
      <w:r>
        <w:rPr>
          <w:rFonts w:ascii="Liberation Serif" w:hAnsi="Liberation Serif" w:cs="Liberation Serif"/>
        </w:rPr>
        <w:t xml:space="preserve">Sin embargo existe un numero limitado de componentes que se puedan integrar, estos siendo sensores, microcontroladores </w:t>
      </w:r>
      <w:proofErr w:type="spellStart"/>
      <w:r>
        <w:rPr>
          <w:rFonts w:ascii="Liberation Serif" w:hAnsi="Liberation Serif" w:cs="Liberation Serif"/>
        </w:rPr>
        <w:t>MCU</w:t>
      </w:r>
      <w:proofErr w:type="spellEnd"/>
      <w:r>
        <w:rPr>
          <w:rFonts w:ascii="Liberation Serif" w:hAnsi="Liberation Serif" w:cs="Liberation Serif"/>
        </w:rPr>
        <w:t xml:space="preserve">, microprocesadores </w:t>
      </w:r>
      <w:proofErr w:type="spellStart"/>
      <w:r>
        <w:rPr>
          <w:rFonts w:ascii="Liberation Serif" w:hAnsi="Liberation Serif" w:cs="Liberation Serif"/>
        </w:rPr>
        <w:t>MPU</w:t>
      </w:r>
      <w:proofErr w:type="spellEnd"/>
      <w:r>
        <w:rPr>
          <w:rFonts w:ascii="Liberation Serif" w:hAnsi="Liberation Serif" w:cs="Liberation Serif"/>
        </w:rPr>
        <w:t xml:space="preserve"> auxiliares y actuadores </w:t>
      </w:r>
      <w:proofErr w:type="spellStart"/>
      <w:r>
        <w:rPr>
          <w:rFonts w:ascii="Liberation Serif" w:hAnsi="Liberation Serif" w:cs="Liberation Serif"/>
        </w:rPr>
        <w:t>electromecanicos</w:t>
      </w:r>
      <w:proofErr w:type="spellEnd"/>
      <w:r>
        <w:rPr>
          <w:rFonts w:ascii="Liberation Serif" w:hAnsi="Liberation Serif" w:cs="Liberation Serif"/>
        </w:rPr>
        <w:t xml:space="preserve">, esto dado por el numero limitado de puertos de entrada y salidas derivados de la </w:t>
      </w:r>
      <w:proofErr w:type="spellStart"/>
      <w:r>
        <w:rPr>
          <w:rFonts w:ascii="Liberation Serif" w:hAnsi="Liberation Serif" w:cs="Liberation Serif"/>
        </w:rPr>
        <w:t>GPIO</w:t>
      </w:r>
      <w:proofErr w:type="spellEnd"/>
      <w:r>
        <w:rPr>
          <w:rFonts w:ascii="Liberation Serif" w:hAnsi="Liberation Serif" w:cs="Liberation Serif"/>
        </w:rPr>
        <w:t xml:space="preserve"> de la Raspberry PI, esto sin contar en el uso de recursos finito que posee en procesamiento y RAM, presuponiendo un reemplazo de la Raspberry por una versión mas actualizada en el momento que se halle limitada para una </w:t>
      </w:r>
      <w:proofErr w:type="spellStart"/>
      <w:r>
        <w:rPr>
          <w:rFonts w:ascii="Liberation Serif" w:hAnsi="Liberation Serif" w:cs="Liberation Serif"/>
        </w:rPr>
        <w:t>escalizacion</w:t>
      </w:r>
      <w:proofErr w:type="spellEnd"/>
      <w:r>
        <w:rPr>
          <w:rFonts w:ascii="Liberation Serif" w:hAnsi="Liberation Serif" w:cs="Liberation Serif"/>
        </w:rPr>
        <w:t xml:space="preserve"> general del sistema.</w:t>
      </w:r>
    </w:p>
    <w:p w14:paraId="6F185A03" w14:textId="77777777" w:rsidR="00F66C2C" w:rsidRDefault="00F66C2C" w:rsidP="00937EA2">
      <w:pPr>
        <w:spacing w:after="0"/>
        <w:jc w:val="both"/>
        <w:rPr>
          <w:rFonts w:ascii="Liberation Serif" w:hAnsi="Liberation Serif" w:cs="Liberation Serif"/>
        </w:rPr>
      </w:pPr>
    </w:p>
    <w:p w14:paraId="0D4FD585" w14:textId="7A6D3F0C" w:rsidR="00F66C2C" w:rsidRDefault="00F66C2C" w:rsidP="00937EA2">
      <w:pPr>
        <w:spacing w:after="0"/>
        <w:jc w:val="both"/>
        <w:rPr>
          <w:rFonts w:ascii="Liberation Serif" w:hAnsi="Liberation Serif" w:cs="Liberation Serif"/>
        </w:rPr>
      </w:pPr>
      <w:r>
        <w:rPr>
          <w:rFonts w:ascii="Liberation Serif" w:hAnsi="Liberation Serif" w:cs="Liberation Serif"/>
        </w:rPr>
        <w:t>Conclusiones</w:t>
      </w:r>
    </w:p>
    <w:p w14:paraId="44C0AC7B" w14:textId="77777777" w:rsidR="00F66C2C" w:rsidRDefault="00F66C2C" w:rsidP="00937EA2">
      <w:pPr>
        <w:spacing w:after="0"/>
        <w:jc w:val="both"/>
        <w:rPr>
          <w:rFonts w:ascii="Liberation Serif" w:hAnsi="Liberation Serif" w:cs="Liberation Serif"/>
        </w:rPr>
      </w:pPr>
    </w:p>
    <w:p w14:paraId="6B3EEB9B" w14:textId="0ECFB1E2" w:rsidR="00F66C2C" w:rsidRPr="00622233" w:rsidRDefault="00F66C2C" w:rsidP="00937EA2">
      <w:pPr>
        <w:spacing w:after="0"/>
        <w:jc w:val="both"/>
        <w:rPr>
          <w:rFonts w:ascii="Liberation Serif" w:hAnsi="Liberation Serif" w:cs="Liberation Serif"/>
          <w:b/>
          <w:bCs/>
        </w:rPr>
      </w:pPr>
      <w:r w:rsidRPr="00622233">
        <w:rPr>
          <w:rFonts w:ascii="Liberation Serif" w:hAnsi="Liberation Serif" w:cs="Liberation Serif"/>
          <w:b/>
          <w:bCs/>
        </w:rPr>
        <w:t>Referencias</w:t>
      </w:r>
    </w:p>
    <w:p w14:paraId="52B7EB25" w14:textId="77777777" w:rsidR="00622233" w:rsidRDefault="00622233" w:rsidP="00622233">
      <w:pPr>
        <w:pStyle w:val="Standard"/>
        <w:jc w:val="both"/>
      </w:pPr>
      <w:r>
        <w:t>Luis Felipe Narváez Gómez. Sistema de Monitoreo y Control para el Funcionamiento del Prototipo de la Maquina de Niebla Salina para los Laboratorios de la Facultad de Ingeniería Mecánica.  Abril 2024. Libro de Tesis Pregrado, Facultad de Ingeniería de Sistemas, Universidad Santo Tomas, Trabajos a Futuro, pagina 80.</w:t>
      </w:r>
    </w:p>
    <w:p w14:paraId="29263235" w14:textId="77777777" w:rsidR="00F66C2C" w:rsidRPr="00F66C2C" w:rsidRDefault="00F66C2C" w:rsidP="00937EA2">
      <w:pPr>
        <w:spacing w:after="0"/>
        <w:jc w:val="both"/>
        <w:rPr>
          <w:rFonts w:ascii="Liberation Serif" w:hAnsi="Liberation Serif" w:cs="Liberation Serif"/>
        </w:rPr>
      </w:pPr>
    </w:p>
    <w:sectPr w:rsidR="00F66C2C" w:rsidRPr="00F66C2C" w:rsidSect="00F66C2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panose1 w:val="02020603050405020304"/>
    <w:charset w:val="00"/>
    <w:family w:val="roman"/>
    <w:pitch w:val="variable"/>
    <w:sig w:usb0="E0000AFF" w:usb1="500078FF" w:usb2="00000021" w:usb3="00000000" w:csb0="000001BF" w:csb1="00000000"/>
  </w:font>
  <w:font w:name="Noto Serif CJK SC">
    <w:charset w:val="00"/>
    <w:family w:val="auto"/>
    <w:pitch w:val="variable"/>
  </w:font>
  <w:font w:name="Lohit Devanagari">
    <w:altName w:val="Calibri"/>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C3E95"/>
    <w:multiLevelType w:val="hybridMultilevel"/>
    <w:tmpl w:val="2CFC12A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9104257"/>
    <w:multiLevelType w:val="hybridMultilevel"/>
    <w:tmpl w:val="D73EE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F996C26"/>
    <w:multiLevelType w:val="hybridMultilevel"/>
    <w:tmpl w:val="50121EC2"/>
    <w:lvl w:ilvl="0" w:tplc="85546836">
      <w:start w:val="1"/>
      <w:numFmt w:val="decimal"/>
      <w:lvlText w:val="%1)"/>
      <w:lvlJc w:val="left"/>
      <w:pPr>
        <w:ind w:left="1068" w:hanging="708"/>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5042562"/>
    <w:multiLevelType w:val="hybridMultilevel"/>
    <w:tmpl w:val="98E048F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A6F727F"/>
    <w:multiLevelType w:val="hybridMultilevel"/>
    <w:tmpl w:val="B3DEE5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EB72119"/>
    <w:multiLevelType w:val="hybridMultilevel"/>
    <w:tmpl w:val="EA22E0B6"/>
    <w:lvl w:ilvl="0" w:tplc="85546836">
      <w:start w:val="1"/>
      <w:numFmt w:val="decimal"/>
      <w:lvlText w:val="%1)"/>
      <w:lvlJc w:val="left"/>
      <w:pPr>
        <w:ind w:left="1068" w:hanging="708"/>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A984C15"/>
    <w:multiLevelType w:val="hybridMultilevel"/>
    <w:tmpl w:val="F1C244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53673359">
    <w:abstractNumId w:val="6"/>
  </w:num>
  <w:num w:numId="2" w16cid:durableId="113326409">
    <w:abstractNumId w:val="4"/>
  </w:num>
  <w:num w:numId="3" w16cid:durableId="1905144488">
    <w:abstractNumId w:val="0"/>
  </w:num>
  <w:num w:numId="4" w16cid:durableId="1382703790">
    <w:abstractNumId w:val="1"/>
  </w:num>
  <w:num w:numId="5" w16cid:durableId="1676225286">
    <w:abstractNumId w:val="3"/>
  </w:num>
  <w:num w:numId="6" w16cid:durableId="324749431">
    <w:abstractNumId w:val="2"/>
  </w:num>
  <w:num w:numId="7" w16cid:durableId="18731515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C2C"/>
    <w:rsid w:val="000F3596"/>
    <w:rsid w:val="00190CC5"/>
    <w:rsid w:val="003A5D14"/>
    <w:rsid w:val="004257CF"/>
    <w:rsid w:val="00622233"/>
    <w:rsid w:val="0062292D"/>
    <w:rsid w:val="00925F04"/>
    <w:rsid w:val="00937EA2"/>
    <w:rsid w:val="00D83564"/>
    <w:rsid w:val="00E42268"/>
    <w:rsid w:val="00E51AFD"/>
    <w:rsid w:val="00E82234"/>
    <w:rsid w:val="00F66C2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D6AC"/>
  <w15:chartTrackingRefBased/>
  <w15:docId w15:val="{55FA59B1-1302-4B54-B42F-6764025F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66C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66C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66C2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66C2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66C2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66C2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66C2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66C2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66C2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6C2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66C2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66C2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66C2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66C2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66C2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66C2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66C2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66C2C"/>
    <w:rPr>
      <w:rFonts w:eastAsiaTheme="majorEastAsia" w:cstheme="majorBidi"/>
      <w:color w:val="272727" w:themeColor="text1" w:themeTint="D8"/>
    </w:rPr>
  </w:style>
  <w:style w:type="paragraph" w:styleId="Ttulo">
    <w:name w:val="Title"/>
    <w:basedOn w:val="Normal"/>
    <w:next w:val="Normal"/>
    <w:link w:val="TtuloCar"/>
    <w:uiPriority w:val="10"/>
    <w:qFormat/>
    <w:rsid w:val="00F66C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66C2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66C2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66C2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66C2C"/>
    <w:pPr>
      <w:spacing w:before="160"/>
      <w:jc w:val="center"/>
    </w:pPr>
    <w:rPr>
      <w:i/>
      <w:iCs/>
      <w:color w:val="404040" w:themeColor="text1" w:themeTint="BF"/>
    </w:rPr>
  </w:style>
  <w:style w:type="character" w:customStyle="1" w:styleId="CitaCar">
    <w:name w:val="Cita Car"/>
    <w:basedOn w:val="Fuentedeprrafopredeter"/>
    <w:link w:val="Cita"/>
    <w:uiPriority w:val="29"/>
    <w:rsid w:val="00F66C2C"/>
    <w:rPr>
      <w:i/>
      <w:iCs/>
      <w:color w:val="404040" w:themeColor="text1" w:themeTint="BF"/>
    </w:rPr>
  </w:style>
  <w:style w:type="paragraph" w:styleId="Prrafodelista">
    <w:name w:val="List Paragraph"/>
    <w:basedOn w:val="Normal"/>
    <w:uiPriority w:val="34"/>
    <w:qFormat/>
    <w:rsid w:val="00F66C2C"/>
    <w:pPr>
      <w:ind w:left="720"/>
      <w:contextualSpacing/>
    </w:pPr>
  </w:style>
  <w:style w:type="character" w:styleId="nfasisintenso">
    <w:name w:val="Intense Emphasis"/>
    <w:basedOn w:val="Fuentedeprrafopredeter"/>
    <w:uiPriority w:val="21"/>
    <w:qFormat/>
    <w:rsid w:val="00F66C2C"/>
    <w:rPr>
      <w:i/>
      <w:iCs/>
      <w:color w:val="0F4761" w:themeColor="accent1" w:themeShade="BF"/>
    </w:rPr>
  </w:style>
  <w:style w:type="paragraph" w:styleId="Citadestacada">
    <w:name w:val="Intense Quote"/>
    <w:basedOn w:val="Normal"/>
    <w:next w:val="Normal"/>
    <w:link w:val="CitadestacadaCar"/>
    <w:uiPriority w:val="30"/>
    <w:qFormat/>
    <w:rsid w:val="00F66C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66C2C"/>
    <w:rPr>
      <w:i/>
      <w:iCs/>
      <w:color w:val="0F4761" w:themeColor="accent1" w:themeShade="BF"/>
    </w:rPr>
  </w:style>
  <w:style w:type="character" w:styleId="Referenciaintensa">
    <w:name w:val="Intense Reference"/>
    <w:basedOn w:val="Fuentedeprrafopredeter"/>
    <w:uiPriority w:val="32"/>
    <w:qFormat/>
    <w:rsid w:val="00F66C2C"/>
    <w:rPr>
      <w:b/>
      <w:bCs/>
      <w:smallCaps/>
      <w:color w:val="0F4761" w:themeColor="accent1" w:themeShade="BF"/>
      <w:spacing w:val="5"/>
    </w:rPr>
  </w:style>
  <w:style w:type="paragraph" w:customStyle="1" w:styleId="Standard">
    <w:name w:val="Standard"/>
    <w:rsid w:val="00E42268"/>
    <w:pPr>
      <w:suppressAutoHyphens/>
      <w:autoSpaceDN w:val="0"/>
      <w:spacing w:after="0" w:line="240" w:lineRule="auto"/>
      <w:textAlignment w:val="baseline"/>
    </w:pPr>
    <w:rPr>
      <w:rFonts w:ascii="Liberation Serif" w:eastAsia="Noto Serif CJK SC" w:hAnsi="Liberation Serif" w:cs="Lohit Devanagari"/>
      <w:kern w:val="3"/>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2339</Words>
  <Characters>12865</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Narvaez Gomez</dc:creator>
  <cp:keywords/>
  <dc:description/>
  <cp:lastModifiedBy>Luis Felipe Narvaez Gomez</cp:lastModifiedBy>
  <cp:revision>4</cp:revision>
  <dcterms:created xsi:type="dcterms:W3CDTF">2024-06-11T15:25:00Z</dcterms:created>
  <dcterms:modified xsi:type="dcterms:W3CDTF">2024-06-11T16:33:00Z</dcterms:modified>
</cp:coreProperties>
</file>