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  <w:rPr>
          <w:rFonts w:ascii="方正康体简体" w:hAnsi="方正康体简体" w:eastAsia="方正康体简体"/>
          <w:sz w:val="28"/>
          <w:szCs w:val="28"/>
        </w:rPr>
      </w:pPr>
      <w:r>
        <w:rPr>
          <w:rFonts w:ascii="方正康体简体" w:hAnsi="方正康体简体" w:eastAsia="方正康体简体"/>
          <w:sz w:val="28"/>
          <w:szCs w:val="28"/>
        </w:rPr>
      </w:r>
      <w:r>
        <w:rPr>
          <w:rFonts w:ascii="方正康体简体" w:hAnsi="方正康体简体" w:eastAsia="方正康体简体"/>
          <w:sz w:val="28"/>
          <w:szCs w:val="28"/>
        </w:rPr>
        <w:t>2019届高三写作素材——习近平金句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1. 人  民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（1）人民对美好生活的向往，就是我们的奋斗目标。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（2）忘记了人民，脱离了人民，我们就会成为无源之水、无本之木，就会一事无成。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（3）只要我们党永远同人民站在一起，大家撸起袖子加油干，我们就一定能够走好我们这一代人的长征路。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（4）人民是历史的创造者，是决定党和国家前途命运的根本力量。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2. 文  化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（1）坚定中国特色社会主义道路自信、理论自信、制度自信，说到底是要坚定文化自信，文化自信是更基本、更深沉、更持久的力量。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（2）文化是一个国家、一个民族的灵魂。文化兴国运兴，文化强民族强。没有高度的文化自信，没有文化的繁荣兴盛，就没有中华民族伟大复兴。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（3）不忘历史才能开辟未来，善于继承才能善于创新。优秀传统文化是一个国家、一个民族传承和发展的根本，如果丢掉了，就割断了精神命脉。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（4）一个民族的文明进步，一个国家的发展壮大，需要一代又一代人接力努力，需要很多力量来推动，核心价值观是其中最持久最深沉的力量。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（5）文化是民族生存和发展的重要力量。人类社会每一次跃进，人类文明每一次升华，无不伴随着文化的历史性进步。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3. 理想与人生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（1）理想信念就是共产党人精神上的“钙”，没有理想信念，理想信念不坚定，精神上就会“缺钙”，就会得“软骨病”。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（2）志向是人生的航标。一个人要做出一番成就，就要有自己的志向。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（3）人民有信仰，民族有希望，国家有力量。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（4）我们不能因现实复杂而放弃梦想，不能因理想遥远而放弃追求。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（5）理想信念是事业和人生的灯塔，决定着我们的方向和立场，也决定着我们的言论和行动。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（6）有句话说得好，没有比人更高的山，没有比脚更长的路。再高的山、再长的路，只要我们锲而不舍前进，就有达到目的的那一天。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4.青  年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（1）广大青年要坚定理想信念，志存高远，脚踏实地，勇做时代的弄潮儿，在实现中国梦的生动实践中放飞青春梦想，在为人民利益的不懈奋斗中书写人生华章。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（2）青年一代有理想、有本领、有担当，国家就有前途，民族就有希望。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（3）青年是标志时代的最灵敏的晴雨表，时代的责任赋予青年，时代的光荣属于青年。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（4）国家的前途，民族的命运，人民的幸福，是当代中国青年必须和必将承担的重任。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（5）祖国的未来属于青年，重视青年就是重视未来。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5. 学  习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（1）学习需要沉下心来，贵在持之以恒，重在学懂弄通，不能心浮气躁、浅尝辄止、不求甚解。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（2）学习是立身做人的永恒主题，也是报国为民的重要基础。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（3）有人说，每个人的世界都是一个圆，学习是半径，半径越大，拥有的世界就越广阔。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（4）“学而不思则罔，思而不学则殆。”是非明，方向清，路子正，人们付出的辛劳才能结出果实。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（5）好学才能上进，好学才有本领。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6. 创  新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（1）创新是引领发展的第一动力，抓创新就是抓发展，谋创新就是谋未来。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（2）抓住了创新，就抓住了牵动经济社会发展全局的“牛鼻子”。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（3）在新一轮全球增长面前，惟改革者进，惟创新者强，惟改革创新者胜。谁拥有一流的创新人才，谁就拥有科技创新的优势和主导权。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（4）实践没有止境，理论创新也没有止境。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（5）创新是一个民族进步的灵魂，是一个国家兴旺发达的不竭动力，也是中华民族最深沉的民族禀赋。在激烈的国际竞争中，惟创新者进，惟创新者强，惟创新者胜。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（6）生活从不眷顾因循守旧、满足现状者，而将更多机遇留给勇于和善于改革创新的人们。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7. 科  技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（1）科技是国之利器，国家赖之以强，企业赖之以赢，人民生活赖之以好。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（2）科技是国家强盛之基，创新是民族进步之魂。自古以来，科学技术就以一种不可逆转、不可抗拒的力量推动着人类社会向前发展。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（3）工程科技是人类实现梦想的翅膀，承载着人类美好生活的向往，能够让明天充满希望、让未来更加辉煌。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8. 人  才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（1）“千军易得，一将难求”，要培养造就世界水平的科学家、网络科技领军人才、卓越工程师、高水平创新团队。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（2）人才是实现民族振兴、赢得国际竞争主动的战略资源。要坚持党管人才原则，聚天下英才而用之，加快建设人才强国。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（3）努力形成人人渴望成才、人人努力成才、人人皆可成才、人人尽展其才的良好局面，让各类人才的创造活力竞相迸发、聪明才智充分涌流。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（4）“盖有非常之功，必待非常之人。”人是科技创新最关键的因素。创新的事业呼唤创新的人才。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（5）要按照人才成长规律改进人才培养机制，“顺木之天，以致其性”，避免急功近利、拔苗助长。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9. 生  态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（1）良好生态环境是最公平的公共产品，是最普惠的民生福祉。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（2）在生态环境保护问题上，就是要不能越雷池一步，否则就应该受到惩罚。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（3）我们既要绿水青山，也要金山银山。宁要绿水青山，不要金山银山，而且绿水青山就是金山银山。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（4）像保护眼睛一样保护生态环境，像对待生命一样对待生态环境，推动形成绿色发展方式和生活方式。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（5）人类可以利用自然、改造自然，但归根结底是自然的一部分，必须呵护自然，不能凌驾于自然之上。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10. 国际关系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（1）人与人交往在于言而有信，国与国相处讲究诚信为本。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（2）自古以来，和平就是人类最持久的夙愿。和平像阳光一样温暖、像雨露一样滋润。有了阳光雨露，万物才能茁壮成长。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（3）“以心相交者，成其久远。”中国一贯主张，国家无论大小、贫富、强弱，都是国际社会平等一员。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（4）大时代需要大格局，大格局需要大智慧。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（5）“天高任鸟飞，海阔凭鱼跃。”我始终认为，宽广的太平洋有足够的空间容纳中美两个大国。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（6）人民友好是促进世界和平与发展的基础力量，是实现合作共赢的基本前提，相互信任、平等相待是开展合作、实现互利互惠的先决条件。</w:t>
      </w:r>
    </w:p>
    <w:p>
      <w:pPr>
        <w:snapToGrid w:val="false"/>
        <w:spacing/>
        <w:ind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11. 健  康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（1）没有全民健康，就没有全民小康。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（2）健康是促进人的全面发展的必然要求，是经济社会发展的必然条件，是民族昌盛和国家富强的重要标志，也是广大人民群众的共同追求。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3）良好的生态环境是人类生存与健康的基础。要按照绿色发展理念，实行最严格的生态环境保护制度，建立健全环境与健康监测、调查、风险评估制度，重点抓好空气、土壤、水污染的防治，加快推进国土绿化，切实解决影响人民群众健康的突出环境问题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（4）把以治病为中心转变为以人民健康为中心。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（5）人民健康是民族昌盛和国家富强的重要标志。要完善国民健康政策，为人民群众提供全方位全周期健康服务。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（6）以人民为中心，以健康为根本。</w:t>
      </w:r>
    </w:p>
    <w:p>
      <w:pPr>
        <w:snapToGrid w:val="false"/>
        <w:spacing/>
        <w:ind w:firstLineChars="13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12.英烈篇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1、祖国是人民最坚实的依靠，英雄是民族最闪亮的坐标。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2、对中华民族的英雄，要</w:t>
      </w:r>
      <w:r>
        <w:rPr>
          <w:rFonts w:ascii="宋体" w:hAnsi="宋体" w:eastAsia="宋体"/>
          <w:sz w:val="21"/>
          <w:szCs w:val="21"/>
          <w:u w:val="single"/>
        </w:rPr>
        <w:t>心怀崇敬，浓墨重彩记录英雄、塑造英雄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3、一个有希望的民族不能没有英雄，一个有前途的国家不能没有先锋。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4、理想之光不灭，信念之光不灭。我们一定要铭记烈士们的遗愿，永志不忘他们为之流血牺牲的伟大理想。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5、有些人刻意抹黑我们的英雄人物，歪曲我们的光辉历史，要引起我们高度警觉。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6、历史不能忘记，军人的英勇牺牲行为永远值得尊重和纪念。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7、我们要在全社会</w:t>
      </w:r>
      <w:r>
        <w:rPr>
          <w:rFonts w:ascii="宋体" w:hAnsi="宋体" w:eastAsia="宋体"/>
          <w:sz w:val="21"/>
          <w:szCs w:val="21"/>
          <w:u w:val="single"/>
        </w:rPr>
        <w:t>树立崇尚英雄、缅怀先烈的良好风尚。</w:t>
      </w:r>
    </w:p>
    <w:p>
      <w:pPr>
        <w:snapToGrid w:val="false"/>
        <w:spacing/>
        <w:ind w:firstLineChars="15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13.法治篇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1、立善法于天下，则天下治；立善法于一国，则一国治。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2、</w:t>
      </w:r>
      <w:r>
        <w:rPr>
          <w:rFonts w:ascii="宋体" w:hAnsi="宋体" w:eastAsia="宋体"/>
          <w:sz w:val="21"/>
          <w:szCs w:val="21"/>
          <w:u w:val="single"/>
        </w:rPr>
        <w:t>法治兴则国家兴，法治衰则国家乱。</w:t>
      </w:r>
      <w:r>
        <w:rPr>
          <w:rFonts w:ascii="宋体" w:hAnsi="宋体" w:eastAsia="宋体"/>
          <w:sz w:val="21"/>
          <w:szCs w:val="21"/>
        </w:rPr>
        <w:t>什么时候重视法治、法治昌明，什么时候就国泰民安；什么时候忽视法治、法治松弛，什么时候就国乱民怨。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3、</w:t>
      </w:r>
      <w:r>
        <w:rPr>
          <w:rFonts w:ascii="宋体" w:hAnsi="宋体" w:eastAsia="宋体"/>
          <w:sz w:val="21"/>
          <w:szCs w:val="21"/>
          <w:u w:val="single"/>
        </w:rPr>
        <w:t>小智治事，中智治人，大智立法。</w:t>
      </w:r>
      <w:r>
        <w:rPr>
          <w:rFonts w:ascii="宋体" w:hAnsi="宋体" w:eastAsia="宋体"/>
          <w:sz w:val="21"/>
          <w:szCs w:val="21"/>
        </w:rPr>
        <w:t>治理一个国家、一个社会，关键是要立规矩、讲规矩、守规矩。</w:t>
      </w:r>
      <w:r>
        <w:rPr>
          <w:rFonts w:ascii="宋体" w:hAnsi="宋体" w:eastAsia="宋体"/>
          <w:sz w:val="21"/>
          <w:szCs w:val="21"/>
          <w:u w:val="single"/>
        </w:rPr>
        <w:t>法律是治国理政最大最重要的规矩。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4、法律是成文的道德，道德是内心的法律。法律和道德都具有规范社会行为、调节社会关系、维护社会秩序的作用，在国家治理中都有其地位和功能。</w:t>
      </w:r>
      <w:r>
        <w:rPr>
          <w:rFonts w:ascii="宋体" w:hAnsi="宋体" w:eastAsia="宋体"/>
          <w:sz w:val="21"/>
          <w:szCs w:val="21"/>
          <w:u w:val="single"/>
        </w:rPr>
        <w:t>法安天下，德润人心</w:t>
      </w:r>
      <w:r>
        <w:rPr>
          <w:rFonts w:ascii="宋体" w:hAnsi="宋体" w:eastAsia="宋体"/>
          <w:sz w:val="21"/>
          <w:szCs w:val="21"/>
        </w:rPr>
        <w:t>。法律有效实施有赖于道德支持，道德践行也离不开法律约束。</w:t>
      </w:r>
      <w:r>
        <w:rPr>
          <w:rFonts w:ascii="宋体" w:hAnsi="宋体" w:eastAsia="宋体"/>
          <w:sz w:val="21"/>
          <w:szCs w:val="21"/>
          <w:u w:val="single"/>
        </w:rPr>
        <w:t>法治和德治不可分离、不可偏废，</w:t>
      </w:r>
      <w:r>
        <w:rPr>
          <w:rFonts w:ascii="宋体" w:hAnsi="宋体" w:eastAsia="宋体"/>
          <w:sz w:val="21"/>
          <w:szCs w:val="21"/>
        </w:rPr>
        <w:t>国家治理需要法律和道德协同发力。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5、我们的工作重点应该是</w:t>
      </w:r>
      <w:r>
        <w:rPr>
          <w:rFonts w:ascii="宋体" w:hAnsi="宋体" w:eastAsia="宋体"/>
          <w:sz w:val="21"/>
          <w:szCs w:val="21"/>
          <w:u w:val="single"/>
        </w:rPr>
        <w:t>保证法律实施</w:t>
      </w:r>
      <w:r>
        <w:rPr>
          <w:rFonts w:ascii="宋体" w:hAnsi="宋体" w:eastAsia="宋体"/>
          <w:sz w:val="21"/>
          <w:szCs w:val="21"/>
        </w:rPr>
        <w:t>，做到有法必依、执法必严、违法必纠。有了法律不能有效实施，那再多法律也是一纸空文，依法治国就会成为一句空话。</w:t>
      </w:r>
    </w:p>
    <w:p>
      <w:pPr>
        <w:snapToGrid w:val="false"/>
        <w:spacing/>
        <w:ind w:firstLineChars="15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14.爱国篇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、在中华民族几千年绵延发展的历史长河中，爱国主义始终是激昂的主旋律，始终是激励我国各族人民自强不息的强大力量。不论树的影子有多长，根永远扎在土里；不论留学人员身在何处，都要始终把祖国和人民放在心里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2、</w:t>
      </w:r>
      <w:r>
        <w:rPr>
          <w:rFonts w:ascii="宋体" w:hAnsi="宋体" w:eastAsia="宋体"/>
          <w:sz w:val="21"/>
          <w:szCs w:val="21"/>
          <w:u w:val="single"/>
        </w:rPr>
        <w:t>把爱国之情、报国之志融入祖国改革发展的伟大事业之中、融入人民创造历史的伟大奋斗之中，</w:t>
      </w:r>
      <w:r>
        <w:rPr>
          <w:rFonts w:ascii="宋体" w:hAnsi="宋体" w:eastAsia="宋体"/>
          <w:sz w:val="21"/>
          <w:szCs w:val="21"/>
        </w:rPr>
        <w:t>从自己做起，从本职岗位做起，为实现“两个一百年”奋斗目标、实现中华民族伟大复兴的中国梦贡献智慧和力量。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3、在社会主义核心价值观中，最深层、最根本、最永恒的是爱国主义。</w:t>
      </w:r>
      <w:r>
        <w:rPr>
          <w:rFonts w:ascii="宋体" w:hAnsi="宋体" w:eastAsia="宋体"/>
          <w:sz w:val="21"/>
          <w:szCs w:val="21"/>
          <w:u w:val="single"/>
        </w:rPr>
        <w:t>爱国主义是常写常新的主题。拥有家国情怀的作品，最能感召中华儿女团结奋斗。</w:t>
      </w:r>
      <w:r>
        <w:rPr>
          <w:rFonts w:ascii="宋体" w:hAnsi="宋体" w:eastAsia="宋体"/>
          <w:sz w:val="21"/>
          <w:szCs w:val="21"/>
        </w:rPr>
        <w:t>范仲淹的“先天下之忧而忧，后天下之乐而乐”，陆游的“王师北定中原日，家祭无忘告乃翁”、“位卑未敢忘忧国”、“夜阑卧听风吹雨，铁马冰河入梦来”，文天祥的“人生自古谁无死，留取丹心照汗青”，林则徐的“苟利国家生死以，岂因祸福避趋之”，岳飞的《满江红》，方志敏的《可爱的中国》，等等，都以全部热情为祖国放歌抒怀。</w:t>
      </w:r>
    </w:p>
    <w:p>
      <w:pPr>
        <w:snapToGrid w:val="false"/>
        <w:spacing/>
        <w:ind w:firstLineChars="15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15.奋斗篇</w:t>
      </w:r>
    </w:p>
    <w:p>
      <w:pPr>
        <w:pStyle w:val="a8"/>
        <w:numPr>
          <w:ilvl w:val="0"/>
          <w:numId w:val="1"/>
        </w:numPr>
        <w:snapToGrid w:val="false"/>
        <w:spacing/>
        <w:ind w:leftChars="0" w:hangingChars="20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21"/>
          <w:szCs w:val="21"/>
          <w:u w:val="single"/>
        </w:rPr>
        <w:t>“幸福和美好未来不会自己出现，成功属于勇毅而笃行的人。”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2、幸福都是奋斗出来的。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3、中国人民自古就明白，世界上没有坐享其成的好事，</w:t>
      </w:r>
      <w:r>
        <w:rPr>
          <w:rFonts w:ascii="宋体" w:hAnsi="宋体" w:eastAsia="宋体"/>
          <w:b w:val="true"/>
          <w:bCs w:val="true"/>
          <w:sz w:val="21"/>
          <w:szCs w:val="21"/>
          <w:u w:val="single"/>
        </w:rPr>
        <w:t>要幸福就要奋斗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5、山再高，往上攀，总能登顶；路再长，走下去，定能到达”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6、</w:t>
      </w:r>
      <w:r>
        <w:rPr>
          <w:rFonts w:ascii="宋体" w:hAnsi="宋体" w:eastAsia="宋体"/>
          <w:b w:val="true"/>
          <w:bCs w:val="true"/>
          <w:sz w:val="21"/>
          <w:szCs w:val="21"/>
          <w:u w:val="single"/>
        </w:rPr>
        <w:t>有信念、有梦想、有奋斗、有奉献的人生，才是有意义的人生。</w:t>
      </w:r>
    </w:p>
    <w:p>
      <w:pPr>
        <w:snapToGrid w:val="false"/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7、成功的背后，永远是艰辛努力。</w:t>
      </w:r>
      <w:r>
        <w:rPr>
          <w:rFonts w:ascii="宋体" w:hAnsi="宋体" w:eastAsia="宋体"/>
          <w:b w:val="true"/>
          <w:bCs w:val="true"/>
          <w:sz w:val="21"/>
          <w:szCs w:val="21"/>
          <w:u w:val="single"/>
        </w:rPr>
        <w:t>青年要把艰苦环境作为磨炼自己的机遇</w:t>
      </w:r>
      <w:r>
        <w:rPr>
          <w:rFonts w:ascii="宋体" w:hAnsi="宋体" w:eastAsia="宋体"/>
          <w:b w:val="true"/>
          <w:bCs w:val="true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把小事当作大事干，一步一个脚印往前走。滴水可以穿石。只要坚韧不拔、百折不挠，成功就一定在前方等你。</w:t>
      </w:r>
    </w:p>
    <w:p>
      <w:pPr>
        <w:snapToGrid w:val="false"/>
        <w:spacing/>
        <w:ind w:firstLineChars="14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16.</w:t>
      </w:r>
      <w:r>
        <w:rPr>
          <w:rFonts w:ascii="宋体" w:hAnsi="宋体" w:eastAsia="宋体"/>
          <w:b w:val="true"/>
          <w:bCs w:val="true"/>
          <w:sz w:val="21"/>
          <w:szCs w:val="21"/>
        </w:rPr>
        <w:t>命运共同体篇</w:t>
      </w:r>
    </w:p>
    <w:p>
      <w:pPr>
        <w:snapToGrid w:val="false"/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1、我们应该</w:t>
      </w:r>
      <w:r>
        <w:rPr>
          <w:rFonts w:ascii="宋体" w:hAnsi="宋体" w:eastAsia="宋体"/>
          <w:sz w:val="21"/>
          <w:szCs w:val="21"/>
          <w:u w:val="single"/>
        </w:rPr>
        <w:t>求同存异、聚同化异</w:t>
      </w:r>
      <w:r>
        <w:rPr>
          <w:rFonts w:ascii="宋体" w:hAnsi="宋体" w:eastAsia="宋体"/>
          <w:sz w:val="21"/>
          <w:szCs w:val="21"/>
        </w:rPr>
        <w:t>，共同构建合作共赢的新型国际关系。国家不论大小、强弱、贫富，都应该平等相待，既把自己发展好，也帮助其他国家发展好。</w:t>
      </w:r>
      <w:r>
        <w:rPr>
          <w:rFonts w:ascii="宋体" w:hAnsi="宋体" w:eastAsia="宋体"/>
          <w:b w:val="true"/>
          <w:bCs w:val="true"/>
          <w:sz w:val="21"/>
          <w:szCs w:val="21"/>
          <w:u w:val="single"/>
        </w:rPr>
        <w:t>大家都好，世界才能更美好。</w:t>
      </w:r>
    </w:p>
    <w:p>
      <w:pPr>
        <w:snapToGrid w:val="false"/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2、中国对外开放，不是要一家唱独角戏，而是要欢迎各方共同参与；不是要谋求势力范围，而是要支持各国共同发展；不是要营造自己的后花园，而是要建设各国共享的百花园。</w:t>
      </w:r>
    </w:p>
    <w:p>
      <w:pPr>
        <w:snapToGrid w:val="false"/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3、</w:t>
      </w:r>
      <w:r>
        <w:rPr>
          <w:rFonts w:ascii="宋体" w:hAnsi="宋体" w:eastAsia="宋体"/>
          <w:b w:val="true"/>
          <w:bCs w:val="true"/>
          <w:sz w:val="21"/>
          <w:szCs w:val="21"/>
          <w:u w:val="single"/>
        </w:rPr>
        <w:t>世界经济的大海，你要还是不要，都在那儿，是回避不了的</w:t>
      </w:r>
      <w:r>
        <w:rPr>
          <w:rFonts w:ascii="宋体" w:hAnsi="宋体" w:eastAsia="宋体"/>
          <w:sz w:val="21"/>
          <w:szCs w:val="21"/>
          <w:u w:val="single"/>
        </w:rPr>
        <w:t>。</w:t>
      </w:r>
      <w:r>
        <w:rPr>
          <w:rFonts w:ascii="宋体" w:hAnsi="宋体" w:eastAsia="宋体"/>
          <w:sz w:val="21"/>
          <w:szCs w:val="21"/>
        </w:rPr>
        <w:t>想人为切断各国经济的资金流、技术流、产品流、产业流、人员流，让世界经济的大海退回到一个一个孤立的小湖泊、小河流，是不可能的，也是不符合历史潮流的。</w:t>
      </w:r>
    </w:p>
    <w:p>
      <w:pPr>
        <w:snapToGrid w:val="false"/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4、世界多极化、经济全球化、文化多样化、社会信息化深入发展，弱肉强食的丛林法则、你输我赢的零和游戏不再符合时代逻辑，</w:t>
      </w:r>
      <w:r>
        <w:rPr>
          <w:rFonts w:ascii="宋体" w:hAnsi="宋体" w:eastAsia="宋体"/>
          <w:b w:val="true"/>
          <w:bCs w:val="true"/>
          <w:sz w:val="21"/>
          <w:szCs w:val="21"/>
          <w:u w:val="single"/>
        </w:rPr>
        <w:t>和平、发展、合作、共赢成为各国人民共同呼声</w:t>
      </w:r>
      <w:r>
        <w:rPr>
          <w:rFonts w:ascii="宋体" w:hAnsi="宋体" w:eastAsia="宋体"/>
          <w:sz w:val="21"/>
          <w:szCs w:val="21"/>
          <w:u w:val="single"/>
        </w:rPr>
        <w:t>。</w:t>
      </w:r>
    </w:p>
    <w:p>
      <w:pPr>
        <w:snapToGrid w:val="false"/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5、我们认为，世界各国尽管有这样那样的分歧矛盾，也免不了产生这样那样的磕磕碰碰，但世界各国人民都生活在同一片蓝天下、拥有同一个家园，应该是一家人。</w:t>
      </w:r>
      <w:r>
        <w:rPr>
          <w:rFonts w:ascii="宋体" w:hAnsi="宋体" w:eastAsia="宋体"/>
          <w:b w:val="true"/>
          <w:bCs w:val="true"/>
          <w:sz w:val="21"/>
          <w:szCs w:val="21"/>
          <w:u w:val="single"/>
        </w:rPr>
        <w:t>世界各国人民应该秉持“天下一家”理念，张开怀抱，彼此理解，求同存异，</w:t>
      </w:r>
      <w:r>
        <w:rPr>
          <w:rFonts w:ascii="宋体" w:hAnsi="宋体" w:eastAsia="宋体"/>
          <w:sz w:val="21"/>
          <w:szCs w:val="21"/>
        </w:rPr>
        <w:t>共同为构建人类命运共同体而努力。</w:t>
      </w:r>
    </w:p>
    <w:p>
      <w:pPr>
        <w:snapToGrid w:val="false"/>
        <w:spacing/>
        <w:ind w:firstLine="420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headerReference w:type="default" r:id="rId9"/>
      <w:footerReference w:type="default" r:id="rId10"/>
      <w:pgSz w:w="10433" w:h="14742"/>
      <w:pgMar w:top="964" w:right="964" w:bottom="1077" w:left="9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left"/>
      <w:rPr>
        <w:rFonts w:ascii="宋体" w:hAnsi="宋体" w:eastAsia="宋体"/>
        <w:sz w:val="18"/>
        <w:szCs w:val="18"/>
      </w:rPr>
    </w:pPr>
  </w:p>
  <w:p>
    <w:pPr>
      <w:spacing/>
      <w:ind/>
      <w:jc w:val="left"/>
      <w:rPr>
        <w:rFonts w:ascii="宋体" w:hAnsi="宋体" w:eastAsia="宋体"/>
        <w:sz w:val="18"/>
        <w:szCs w:val="18"/>
      </w:rPr>
    </w:pPr>
    <w:r>
      <w:fldChar w:fldCharType="begin"/>
    </w:r>
    <w:r>
      <w:rPr>
        <w:rFonts w:ascii="宋体" w:hAnsi="宋体" w:eastAsia="宋体"/>
        <w:sz w:val="18"/>
        <w:szCs w:val="18"/>
      </w:rPr>
      <w:instrText xml:space="preserve"> PAGE  \* MERGEFORMAT </w:instrText>
    </w:r>
    <w:r>
      <w:fldChar w:fldCharType="end"/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both"/>
      <w:rPr>
        <w:rFonts w:ascii="宋体" w:hAnsi="宋体" w:eastAsia="宋体"/>
        <w:sz w:val="18"/>
        <w:szCs w:val="18"/>
      </w:rPr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header.xml" Type="http://schemas.openxmlformats.org/officeDocument/2006/relationships/header" Id="rId9"/><Relationship Target="footer.xml" Type="http://schemas.openxmlformats.org/officeDocument/2006/relationships/footer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