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22CA" w14:textId="52D3B513" w:rsidR="00AC75A1" w:rsidRPr="00C15BED" w:rsidRDefault="00C15BED" w:rsidP="00C15BED">
      <w:pPr>
        <w:spacing w:line="480" w:lineRule="auto"/>
        <w:jc w:val="center"/>
        <w:rPr>
          <w:rFonts w:ascii="Times New Roman" w:hAnsi="Times New Roman" w:cs="Times New Roman"/>
          <w:sz w:val="28"/>
          <w:szCs w:val="28"/>
        </w:rPr>
      </w:pPr>
      <w:r w:rsidRPr="00C15BED">
        <w:rPr>
          <w:rFonts w:ascii="Times New Roman" w:hAnsi="Times New Roman" w:cs="Times New Roman"/>
          <w:sz w:val="28"/>
          <w:szCs w:val="28"/>
        </w:rPr>
        <w:t>HW1 Report</w:t>
      </w:r>
    </w:p>
    <w:p w14:paraId="20D23F7E" w14:textId="0B9F3E8C" w:rsidR="003D187D" w:rsidRPr="003D187D" w:rsidRDefault="00C15BED" w:rsidP="003D187D">
      <w:pPr>
        <w:spacing w:line="480" w:lineRule="auto"/>
        <w:jc w:val="center"/>
        <w:rPr>
          <w:rFonts w:ascii="Times New Roman" w:hAnsi="Times New Roman" w:cs="Times New Roman"/>
          <w:sz w:val="28"/>
          <w:szCs w:val="28"/>
        </w:rPr>
      </w:pPr>
      <w:proofErr w:type="spellStart"/>
      <w:r w:rsidRPr="00C15BED">
        <w:rPr>
          <w:rFonts w:ascii="Times New Roman" w:hAnsi="Times New Roman" w:cs="Times New Roman"/>
          <w:sz w:val="28"/>
          <w:szCs w:val="28"/>
        </w:rPr>
        <w:t>Ruixuan</w:t>
      </w:r>
      <w:proofErr w:type="spellEnd"/>
      <w:r w:rsidRPr="00C15BED">
        <w:rPr>
          <w:rFonts w:ascii="Times New Roman" w:hAnsi="Times New Roman" w:cs="Times New Roman"/>
          <w:sz w:val="28"/>
          <w:szCs w:val="28"/>
        </w:rPr>
        <w:t xml:space="preserve"> Shang</w:t>
      </w:r>
    </w:p>
    <w:p w14:paraId="35779E7D" w14:textId="063455F5" w:rsidR="00C15BED" w:rsidRPr="004B49A8" w:rsidRDefault="00C15BED" w:rsidP="00C15BED">
      <w:pPr>
        <w:pStyle w:val="ListParagraph"/>
        <w:numPr>
          <w:ilvl w:val="0"/>
          <w:numId w:val="1"/>
        </w:numPr>
        <w:spacing w:line="480" w:lineRule="auto"/>
        <w:rPr>
          <w:rFonts w:ascii="Times New Roman" w:hAnsi="Times New Roman" w:cs="Times New Roman"/>
          <w:sz w:val="22"/>
          <w:szCs w:val="22"/>
        </w:rPr>
      </w:pPr>
      <w:r w:rsidRPr="00BD776A">
        <w:rPr>
          <w:rFonts w:ascii="Times New Roman" w:hAnsi="Times New Roman" w:cs="Times New Roman"/>
          <w:b/>
          <w:bCs/>
          <w:color w:val="2B2B2B"/>
        </w:rPr>
        <w:t xml:space="preserve">Given the provided data, what are three conclusions that we can draw about crowdfunding </w:t>
      </w:r>
      <w:r w:rsidRPr="00BD776A">
        <w:rPr>
          <w:rFonts w:ascii="Times New Roman" w:hAnsi="Times New Roman" w:cs="Times New Roman"/>
          <w:b/>
          <w:bCs/>
          <w:color w:val="2B2B2B"/>
        </w:rPr>
        <w:t>campaigns</w:t>
      </w:r>
      <w:r w:rsidRPr="00C15BED">
        <w:rPr>
          <w:rFonts w:ascii="Times New Roman" w:hAnsi="Times New Roman" w:cs="Times New Roman"/>
          <w:color w:val="2B2B2B"/>
        </w:rPr>
        <w:t>.</w:t>
      </w:r>
    </w:p>
    <w:p w14:paraId="5523328C" w14:textId="22298649" w:rsidR="004B49A8" w:rsidRDefault="00CC6E19" w:rsidP="00CC6E19">
      <w:pPr>
        <w:pStyle w:val="ListParagraph"/>
        <w:numPr>
          <w:ilvl w:val="1"/>
          <w:numId w:val="1"/>
        </w:numPr>
        <w:spacing w:line="480" w:lineRule="auto"/>
        <w:rPr>
          <w:rFonts w:ascii="Times New Roman" w:hAnsi="Times New Roman" w:cs="Times New Roman"/>
          <w:sz w:val="22"/>
          <w:szCs w:val="22"/>
        </w:rPr>
      </w:pPr>
      <w:r w:rsidRPr="00CC6E19">
        <w:rPr>
          <w:rFonts w:ascii="Times New Roman" w:hAnsi="Times New Roman" w:cs="Times New Roman"/>
          <w:sz w:val="22"/>
          <w:szCs w:val="22"/>
        </w:rPr>
        <w:t>Among all the countries in the data, use crowd</w:t>
      </w:r>
      <w:r w:rsidR="00C80049">
        <w:rPr>
          <w:rFonts w:ascii="Times New Roman" w:hAnsi="Times New Roman" w:cs="Times New Roman"/>
          <w:sz w:val="22"/>
          <w:szCs w:val="22"/>
        </w:rPr>
        <w:t>fund</w:t>
      </w:r>
      <w:r w:rsidRPr="00CC6E19">
        <w:rPr>
          <w:rFonts w:ascii="Times New Roman" w:hAnsi="Times New Roman" w:cs="Times New Roman"/>
          <w:sz w:val="22"/>
          <w:szCs w:val="22"/>
        </w:rPr>
        <w:t>ing under categories journalism and technology are the most two easiest one to receive funding and be founded successfully.</w:t>
      </w:r>
    </w:p>
    <w:p w14:paraId="243F8262" w14:textId="72E1BC6D" w:rsidR="00CC6E19" w:rsidRDefault="00C80049" w:rsidP="00CC6E19">
      <w:pPr>
        <w:pStyle w:val="ListParagraph"/>
        <w:numPr>
          <w:ilvl w:val="1"/>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Country CA is the best country to apply for music related crowdfunding. Since I calculated the successful rate for music in CA is the highest among all the countries in the list which can reach 71%. The second good country for applying music related crowdfunding is US which can reach 61% successful and the last country can be chose to apply music related crowdfunding is GB with successful rate 54%. All the other countries are hard to be success in </w:t>
      </w:r>
      <w:r>
        <w:rPr>
          <w:rFonts w:ascii="Times New Roman" w:hAnsi="Times New Roman" w:cs="Times New Roman"/>
          <w:sz w:val="22"/>
          <w:szCs w:val="22"/>
        </w:rPr>
        <w:t>music related crowdfunding</w:t>
      </w:r>
      <w:r>
        <w:rPr>
          <w:rFonts w:ascii="Times New Roman" w:hAnsi="Times New Roman" w:cs="Times New Roman"/>
          <w:sz w:val="22"/>
          <w:szCs w:val="22"/>
        </w:rPr>
        <w:t>.</w:t>
      </w:r>
    </w:p>
    <w:p w14:paraId="656B8036" w14:textId="1A33203A" w:rsidR="00C80049" w:rsidRDefault="000E4DB8" w:rsidP="00CC6E19">
      <w:pPr>
        <w:pStyle w:val="ListParagraph"/>
        <w:numPr>
          <w:ilvl w:val="1"/>
          <w:numId w:val="1"/>
        </w:numPr>
        <w:spacing w:line="480" w:lineRule="auto"/>
        <w:rPr>
          <w:rFonts w:ascii="Times New Roman" w:hAnsi="Times New Roman" w:cs="Times New Roman"/>
          <w:sz w:val="22"/>
          <w:szCs w:val="22"/>
        </w:rPr>
      </w:pPr>
      <w:r>
        <w:rPr>
          <w:rFonts w:ascii="Times New Roman" w:hAnsi="Times New Roman" w:cs="Times New Roman"/>
          <w:sz w:val="22"/>
          <w:szCs w:val="22"/>
        </w:rPr>
        <w:t>Almost all the categories can reach the highest successful rate around summertime (June, July, and August) except publishing and technology. I think it might because all the other categories are entertainment so during summer students have summer break and parents are more willing to fund entertainment events.</w:t>
      </w:r>
    </w:p>
    <w:p w14:paraId="54180BC4" w14:textId="07AE39AF" w:rsidR="000E4DB8" w:rsidRPr="00BD776A" w:rsidRDefault="000E4DB8" w:rsidP="000E4DB8">
      <w:pPr>
        <w:pStyle w:val="ListParagraph"/>
        <w:numPr>
          <w:ilvl w:val="0"/>
          <w:numId w:val="1"/>
        </w:numPr>
        <w:spacing w:line="480" w:lineRule="auto"/>
        <w:rPr>
          <w:rFonts w:ascii="Times New Roman" w:hAnsi="Times New Roman" w:cs="Times New Roman"/>
          <w:b/>
          <w:bCs/>
          <w:sz w:val="22"/>
          <w:szCs w:val="22"/>
        </w:rPr>
      </w:pPr>
      <w:r w:rsidRPr="00BD776A">
        <w:rPr>
          <w:rFonts w:ascii="Times New Roman" w:hAnsi="Times New Roman" w:cs="Times New Roman"/>
          <w:b/>
          <w:bCs/>
          <w:sz w:val="22"/>
          <w:szCs w:val="22"/>
        </w:rPr>
        <w:t>What are the limitations of this dataset?</w:t>
      </w:r>
    </w:p>
    <w:p w14:paraId="6D63485A" w14:textId="2F4DE155" w:rsidR="000E4DB8" w:rsidRDefault="008C0C96" w:rsidP="000E4DB8">
      <w:pPr>
        <w:pStyle w:val="ListParagraph"/>
        <w:numPr>
          <w:ilvl w:val="1"/>
          <w:numId w:val="1"/>
        </w:numPr>
        <w:spacing w:line="480" w:lineRule="auto"/>
        <w:rPr>
          <w:rFonts w:ascii="Times New Roman" w:hAnsi="Times New Roman" w:cs="Times New Roman"/>
          <w:sz w:val="22"/>
          <w:szCs w:val="22"/>
        </w:rPr>
      </w:pPr>
      <w:r>
        <w:rPr>
          <w:rFonts w:ascii="Times New Roman" w:hAnsi="Times New Roman" w:cs="Times New Roman"/>
          <w:sz w:val="22"/>
          <w:szCs w:val="22"/>
        </w:rPr>
        <w:t>Firstly,</w:t>
      </w:r>
      <w:r w:rsidR="000E4DB8">
        <w:rPr>
          <w:rFonts w:ascii="Times New Roman" w:hAnsi="Times New Roman" w:cs="Times New Roman"/>
          <w:sz w:val="22"/>
          <w:szCs w:val="22"/>
        </w:rPr>
        <w:t xml:space="preserve"> I think the data related to journalism is too less which should not be enough for us to analysis this.</w:t>
      </w:r>
    </w:p>
    <w:p w14:paraId="0B2C2A56" w14:textId="77991BF7" w:rsidR="00611A02" w:rsidRPr="00611A02" w:rsidRDefault="00611A02" w:rsidP="00611A02">
      <w:pPr>
        <w:pStyle w:val="ListParagraph"/>
        <w:numPr>
          <w:ilvl w:val="1"/>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Secondly, I noticed that the durations for each project are not the same, for example, </w:t>
      </w:r>
      <w:r w:rsidRPr="00611A02">
        <w:rPr>
          <w:rFonts w:ascii="Times New Roman" w:hAnsi="Times New Roman" w:cs="Times New Roman"/>
          <w:sz w:val="22"/>
          <w:szCs w:val="22"/>
        </w:rPr>
        <w:t>Ortiz, Coleman and Mitchell</w:t>
      </w:r>
      <w:r>
        <w:rPr>
          <w:rFonts w:ascii="Times New Roman" w:hAnsi="Times New Roman" w:cs="Times New Roman"/>
          <w:sz w:val="22"/>
          <w:szCs w:val="22"/>
        </w:rPr>
        <w:t xml:space="preserve">’s project, there was only one day different between date created conversion and date ended conversion, and it failed, it will </w:t>
      </w:r>
      <w:r w:rsidR="007E1B15">
        <w:rPr>
          <w:rFonts w:ascii="Times New Roman" w:hAnsi="Times New Roman" w:cs="Times New Roman"/>
          <w:sz w:val="22"/>
          <w:szCs w:val="22"/>
        </w:rPr>
        <w:t>be</w:t>
      </w:r>
      <w:r>
        <w:rPr>
          <w:rFonts w:ascii="Times New Roman" w:hAnsi="Times New Roman" w:cs="Times New Roman"/>
          <w:sz w:val="22"/>
          <w:szCs w:val="22"/>
        </w:rPr>
        <w:t xml:space="preserve"> easier to fail because the duration was too short. So, in this data, the durations for each project are different, it will influence the successful rate.</w:t>
      </w:r>
    </w:p>
    <w:p w14:paraId="78A691CD" w14:textId="59FF61E8" w:rsidR="00227E45" w:rsidRDefault="007E1B15" w:rsidP="00227E45">
      <w:pPr>
        <w:pStyle w:val="ListParagraph"/>
        <w:numPr>
          <w:ilvl w:val="1"/>
          <w:numId w:val="1"/>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Next, we only know we will analyze a database of 1000 sample projects, but we don’t know how many projects applied in these years totally.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the successful rate or conclusion we got from this dataset might not be able to represent the </w:t>
      </w:r>
      <w:r w:rsidR="008A5742">
        <w:rPr>
          <w:rFonts w:ascii="Times New Roman" w:hAnsi="Times New Roman" w:cs="Times New Roman"/>
          <w:sz w:val="22"/>
          <w:szCs w:val="22"/>
        </w:rPr>
        <w:t>population successful rate.</w:t>
      </w:r>
    </w:p>
    <w:p w14:paraId="203B110B" w14:textId="0C2641A3" w:rsidR="00227E45" w:rsidRPr="00BD776A" w:rsidRDefault="00227E45" w:rsidP="00227E45">
      <w:pPr>
        <w:pStyle w:val="NormalWeb"/>
        <w:numPr>
          <w:ilvl w:val="0"/>
          <w:numId w:val="1"/>
        </w:numPr>
        <w:spacing w:before="150" w:beforeAutospacing="0" w:after="0" w:afterAutospacing="0" w:line="360" w:lineRule="atLeast"/>
        <w:rPr>
          <w:rFonts w:eastAsiaTheme="minorEastAsia"/>
          <w:b/>
          <w:bCs/>
          <w:sz w:val="22"/>
          <w:szCs w:val="22"/>
        </w:rPr>
      </w:pPr>
      <w:r w:rsidRPr="00BD776A">
        <w:rPr>
          <w:rFonts w:eastAsiaTheme="minorEastAsia"/>
          <w:b/>
          <w:bCs/>
          <w:sz w:val="22"/>
          <w:szCs w:val="22"/>
        </w:rPr>
        <w:t>What are some other possible tables and/or graphs that we could create, and what additional value would they provide?</w:t>
      </w:r>
    </w:p>
    <w:p w14:paraId="17ABA77F" w14:textId="65CC7B61" w:rsidR="00227E45" w:rsidRDefault="002F6B81" w:rsidP="00227E45">
      <w:pPr>
        <w:pStyle w:val="NormalWeb"/>
        <w:numPr>
          <w:ilvl w:val="1"/>
          <w:numId w:val="1"/>
        </w:numPr>
        <w:spacing w:before="150" w:beforeAutospacing="0" w:after="0" w:afterAutospacing="0" w:line="360" w:lineRule="atLeast"/>
        <w:rPr>
          <w:rFonts w:eastAsiaTheme="minorEastAsia"/>
          <w:sz w:val="22"/>
          <w:szCs w:val="22"/>
        </w:rPr>
      </w:pPr>
      <w:r>
        <w:rPr>
          <w:rFonts w:eastAsiaTheme="minorEastAsia"/>
          <w:sz w:val="22"/>
          <w:szCs w:val="22"/>
        </w:rPr>
        <w:t>I think we can create a table or graph to show the relationship between the project crowdfunding duration and successful rate.</w:t>
      </w:r>
    </w:p>
    <w:p w14:paraId="2E6F36AC" w14:textId="32A1FCDD" w:rsidR="002F6B81" w:rsidRDefault="002F6B81" w:rsidP="00227E45">
      <w:pPr>
        <w:pStyle w:val="NormalWeb"/>
        <w:numPr>
          <w:ilvl w:val="1"/>
          <w:numId w:val="1"/>
        </w:numPr>
        <w:spacing w:before="150" w:beforeAutospacing="0" w:after="0" w:afterAutospacing="0" w:line="360" w:lineRule="atLeast"/>
        <w:rPr>
          <w:rFonts w:eastAsiaTheme="minorEastAsia"/>
          <w:sz w:val="22"/>
          <w:szCs w:val="22"/>
        </w:rPr>
      </w:pPr>
      <w:r>
        <w:rPr>
          <w:rFonts w:eastAsiaTheme="minorEastAsia"/>
          <w:sz w:val="22"/>
          <w:szCs w:val="22"/>
        </w:rPr>
        <w:t>We can also create a graph show the relationship between categories and the goal funding, so that we can know which categories need more funding and see if there are relationships between the successful rates.</w:t>
      </w:r>
    </w:p>
    <w:p w14:paraId="01232C05" w14:textId="7AE6E035" w:rsidR="00A73F05" w:rsidRPr="003D187D" w:rsidRDefault="002F6B81" w:rsidP="00A73F05">
      <w:pPr>
        <w:pStyle w:val="NormalWeb"/>
        <w:numPr>
          <w:ilvl w:val="1"/>
          <w:numId w:val="1"/>
        </w:numPr>
        <w:spacing w:before="150" w:beforeAutospacing="0" w:after="0" w:afterAutospacing="0" w:line="360" w:lineRule="atLeast"/>
        <w:rPr>
          <w:rFonts w:eastAsiaTheme="minorEastAsia"/>
          <w:sz w:val="22"/>
          <w:szCs w:val="22"/>
        </w:rPr>
      </w:pPr>
      <w:r>
        <w:rPr>
          <w:rFonts w:eastAsiaTheme="minorEastAsia"/>
          <w:sz w:val="22"/>
          <w:szCs w:val="22"/>
        </w:rPr>
        <w:t>They can provide the timeline of people give funding, like if most people like to put funding in as soon as the project release, or till the last day there are still many people will send the funding to support.</w:t>
      </w:r>
    </w:p>
    <w:p w14:paraId="4EDE99C8" w14:textId="77777777" w:rsidR="00BD776A" w:rsidRPr="00227E45" w:rsidRDefault="00BD776A" w:rsidP="00A73F05">
      <w:pPr>
        <w:pStyle w:val="NormalWeb"/>
        <w:spacing w:before="150" w:beforeAutospacing="0" w:after="0" w:afterAutospacing="0" w:line="360" w:lineRule="atLeast"/>
        <w:rPr>
          <w:rFonts w:eastAsiaTheme="minorEastAsia"/>
          <w:sz w:val="22"/>
          <w:szCs w:val="22"/>
        </w:rPr>
      </w:pPr>
    </w:p>
    <w:sectPr w:rsidR="00BD776A" w:rsidRPr="00227E45" w:rsidSect="00D07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4D96"/>
    <w:multiLevelType w:val="hybridMultilevel"/>
    <w:tmpl w:val="50BCA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A59"/>
    <w:multiLevelType w:val="multilevel"/>
    <w:tmpl w:val="AFBE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06251"/>
    <w:multiLevelType w:val="multilevel"/>
    <w:tmpl w:val="1D5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956948">
    <w:abstractNumId w:val="0"/>
  </w:num>
  <w:num w:numId="2" w16cid:durableId="954602650">
    <w:abstractNumId w:val="1"/>
  </w:num>
  <w:num w:numId="3" w16cid:durableId="1869175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ED"/>
    <w:rsid w:val="000E4DB8"/>
    <w:rsid w:val="00112852"/>
    <w:rsid w:val="00227E45"/>
    <w:rsid w:val="002F6B81"/>
    <w:rsid w:val="003D187D"/>
    <w:rsid w:val="004B49A8"/>
    <w:rsid w:val="00611A02"/>
    <w:rsid w:val="007E1B15"/>
    <w:rsid w:val="008A5742"/>
    <w:rsid w:val="008C0C96"/>
    <w:rsid w:val="00A73F05"/>
    <w:rsid w:val="00BC77B5"/>
    <w:rsid w:val="00BD776A"/>
    <w:rsid w:val="00C15BED"/>
    <w:rsid w:val="00C80049"/>
    <w:rsid w:val="00CC6E19"/>
    <w:rsid w:val="00D0796B"/>
    <w:rsid w:val="00E5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CFB4D1"/>
  <w15:chartTrackingRefBased/>
  <w15:docId w15:val="{E420FBC3-CDA3-734C-BB06-39003D83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ED"/>
    <w:pPr>
      <w:ind w:left="720"/>
      <w:contextualSpacing/>
    </w:pPr>
  </w:style>
  <w:style w:type="paragraph" w:styleId="NormalWeb">
    <w:name w:val="Normal (Web)"/>
    <w:basedOn w:val="Normal"/>
    <w:uiPriority w:val="99"/>
    <w:unhideWhenUsed/>
    <w:rsid w:val="00227E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7596">
      <w:bodyDiv w:val="1"/>
      <w:marLeft w:val="0"/>
      <w:marRight w:val="0"/>
      <w:marTop w:val="0"/>
      <w:marBottom w:val="0"/>
      <w:divBdr>
        <w:top w:val="none" w:sz="0" w:space="0" w:color="auto"/>
        <w:left w:val="none" w:sz="0" w:space="0" w:color="auto"/>
        <w:bottom w:val="none" w:sz="0" w:space="0" w:color="auto"/>
        <w:right w:val="none" w:sz="0" w:space="0" w:color="auto"/>
      </w:divBdr>
    </w:div>
    <w:div w:id="1947226969">
      <w:bodyDiv w:val="1"/>
      <w:marLeft w:val="0"/>
      <w:marRight w:val="0"/>
      <w:marTop w:val="0"/>
      <w:marBottom w:val="0"/>
      <w:divBdr>
        <w:top w:val="none" w:sz="0" w:space="0" w:color="auto"/>
        <w:left w:val="none" w:sz="0" w:space="0" w:color="auto"/>
        <w:bottom w:val="none" w:sz="0" w:space="0" w:color="auto"/>
        <w:right w:val="none" w:sz="0" w:space="0" w:color="auto"/>
      </w:divBdr>
    </w:div>
    <w:div w:id="21197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Ruixuan</dc:creator>
  <cp:keywords/>
  <dc:description/>
  <cp:lastModifiedBy>Shang, Ruixuan</cp:lastModifiedBy>
  <cp:revision>7</cp:revision>
  <dcterms:created xsi:type="dcterms:W3CDTF">2023-03-22T15:41:00Z</dcterms:created>
  <dcterms:modified xsi:type="dcterms:W3CDTF">2023-03-22T19:14:00Z</dcterms:modified>
</cp:coreProperties>
</file>