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86" w:rsidRPr="00C836CA" w:rsidRDefault="00D53A06" w:rsidP="00C836CA">
      <w:pPr>
        <w:ind w:right="210"/>
        <w:jc w:val="center"/>
        <w:rPr>
          <w:rFonts w:ascii="华文细黑" w:eastAsia="华文细黑" w:hAnsi="华文细黑" w:cs="宋体"/>
          <w:b/>
          <w:sz w:val="24"/>
        </w:rPr>
      </w:pPr>
      <w:r w:rsidRPr="00C836CA">
        <w:rPr>
          <w:rFonts w:ascii="华文细黑" w:eastAsia="华文细黑" w:hAnsi="华文细黑" w:cs="宋体" w:hint="eastAsia"/>
          <w:b/>
          <w:sz w:val="24"/>
        </w:rPr>
        <w:t>《马裤先生》小说评论</w:t>
      </w:r>
    </w:p>
    <w:p w:rsidR="007B6A90" w:rsidRPr="00DE66E4" w:rsidRDefault="00392F86" w:rsidP="007B6A90">
      <w:pPr>
        <w:ind w:leftChars="0" w:left="0" w:right="210"/>
        <w:rPr>
          <w:rFonts w:asciiTheme="minorHAnsi" w:eastAsiaTheme="minorHAnsi" w:hAnsiTheme="minorHAnsi" w:cs="宋体"/>
        </w:rPr>
      </w:pPr>
      <w:r w:rsidRPr="00DE66E4">
        <w:rPr>
          <w:rFonts w:asciiTheme="minorHAnsi" w:eastAsiaTheme="minorHAnsi" w:hAnsiTheme="minorHAnsi" w:cs="宋体" w:hint="eastAsia"/>
        </w:rPr>
        <w:t>《马裤先生》是老舍发表于1933年的</w:t>
      </w:r>
      <w:r w:rsidR="007055DF" w:rsidRPr="00DE66E4">
        <w:rPr>
          <w:rFonts w:asciiTheme="minorHAnsi" w:eastAsiaTheme="minorHAnsi" w:hAnsiTheme="minorHAnsi" w:cs="宋体" w:hint="eastAsia"/>
        </w:rPr>
        <w:t>短片</w:t>
      </w:r>
      <w:r w:rsidRPr="00DE66E4">
        <w:rPr>
          <w:rFonts w:asciiTheme="minorHAnsi" w:eastAsiaTheme="minorHAnsi" w:hAnsiTheme="minorHAnsi" w:cs="宋体" w:hint="eastAsia"/>
        </w:rPr>
        <w:t>小说。</w:t>
      </w:r>
      <w:r w:rsidR="00C836CA" w:rsidRPr="00DE66E4">
        <w:rPr>
          <w:rFonts w:asciiTheme="minorHAnsi" w:eastAsiaTheme="minorHAnsi" w:hAnsiTheme="minorHAnsi" w:cs="宋体" w:hint="eastAsia"/>
        </w:rPr>
        <w:t>当时正值新民主主义革命时期，大量西方文化涌入中国，此</w:t>
      </w:r>
      <w:r w:rsidRPr="00DE66E4">
        <w:rPr>
          <w:rFonts w:asciiTheme="minorHAnsi" w:eastAsiaTheme="minorHAnsi" w:hAnsiTheme="minorHAnsi" w:cs="宋体" w:hint="eastAsia"/>
        </w:rPr>
        <w:t>作品</w:t>
      </w:r>
      <w:r w:rsidR="00C836CA" w:rsidRPr="00DE66E4">
        <w:rPr>
          <w:rFonts w:asciiTheme="minorHAnsi" w:eastAsiaTheme="minorHAnsi" w:hAnsiTheme="minorHAnsi" w:cs="宋体" w:hint="eastAsia"/>
        </w:rPr>
        <w:t>则</w:t>
      </w:r>
      <w:r w:rsidRPr="00DE66E4">
        <w:rPr>
          <w:rFonts w:asciiTheme="minorHAnsi" w:eastAsiaTheme="minorHAnsi" w:hAnsiTheme="minorHAnsi" w:cs="宋体" w:hint="eastAsia"/>
        </w:rPr>
        <w:t>用</w:t>
      </w:r>
      <w:r w:rsidR="007055DF" w:rsidRPr="00DE66E4">
        <w:rPr>
          <w:rFonts w:asciiTheme="minorHAnsi" w:eastAsiaTheme="minorHAnsi" w:hAnsiTheme="minorHAnsi" w:cs="宋体" w:hint="eastAsia"/>
        </w:rPr>
        <w:t>幽默的</w:t>
      </w:r>
      <w:r w:rsidRPr="00DE66E4">
        <w:rPr>
          <w:rFonts w:asciiTheme="minorHAnsi" w:eastAsiaTheme="minorHAnsi" w:hAnsiTheme="minorHAnsi" w:cs="宋体" w:hint="eastAsia"/>
        </w:rPr>
        <w:t>笔墨</w:t>
      </w:r>
      <w:r w:rsidR="007B6A90" w:rsidRPr="00DE66E4">
        <w:rPr>
          <w:rFonts w:asciiTheme="minorHAnsi" w:eastAsiaTheme="minorHAnsi" w:hAnsiTheme="minorHAnsi" w:cs="宋体" w:hint="eastAsia"/>
        </w:rPr>
        <w:t>讽刺地</w:t>
      </w:r>
      <w:r w:rsidRPr="00DE66E4">
        <w:rPr>
          <w:rFonts w:asciiTheme="minorHAnsi" w:eastAsiaTheme="minorHAnsi" w:hAnsiTheme="minorHAnsi" w:cs="宋体" w:hint="eastAsia"/>
        </w:rPr>
        <w:t>刻画了火车上一位</w:t>
      </w:r>
      <w:r w:rsidR="00C836CA" w:rsidRPr="00DE66E4">
        <w:rPr>
          <w:rFonts w:asciiTheme="minorHAnsi" w:eastAsiaTheme="minorHAnsi" w:hAnsiTheme="minorHAnsi" w:cs="宋体" w:hint="eastAsia"/>
        </w:rPr>
        <w:t>不中</w:t>
      </w:r>
      <w:proofErr w:type="gramStart"/>
      <w:r w:rsidR="00C836CA" w:rsidRPr="00DE66E4">
        <w:rPr>
          <w:rFonts w:asciiTheme="minorHAnsi" w:eastAsiaTheme="minorHAnsi" w:hAnsiTheme="minorHAnsi" w:cs="宋体" w:hint="eastAsia"/>
        </w:rPr>
        <w:t>不</w:t>
      </w:r>
      <w:proofErr w:type="gramEnd"/>
      <w:r w:rsidR="00C836CA" w:rsidRPr="00DE66E4">
        <w:rPr>
          <w:rFonts w:asciiTheme="minorHAnsi" w:eastAsiaTheme="minorHAnsi" w:hAnsiTheme="minorHAnsi" w:cs="宋体" w:hint="eastAsia"/>
        </w:rPr>
        <w:t>西，不伦不类的</w:t>
      </w:r>
      <w:r w:rsidRPr="00DE66E4">
        <w:rPr>
          <w:rFonts w:asciiTheme="minorHAnsi" w:eastAsiaTheme="minorHAnsi" w:hAnsiTheme="minorHAnsi" w:cs="宋体" w:hint="eastAsia"/>
        </w:rPr>
        <w:t>马裤先生庸俗而自私的的形象，从而折射出部分国民的丑陋形象</w:t>
      </w:r>
      <w:r w:rsidR="007055DF" w:rsidRPr="00DE66E4">
        <w:rPr>
          <w:rFonts w:asciiTheme="minorHAnsi" w:eastAsiaTheme="minorHAnsi" w:hAnsiTheme="minorHAnsi" w:cs="宋体" w:hint="eastAsia"/>
        </w:rPr>
        <w:t>和当时的市民社会风气</w:t>
      </w:r>
      <w:r w:rsidR="007B6A90" w:rsidRPr="00DE66E4">
        <w:rPr>
          <w:rFonts w:asciiTheme="minorHAnsi" w:eastAsiaTheme="minorHAnsi" w:hAnsiTheme="minorHAnsi" w:cs="宋体" w:hint="eastAsia"/>
        </w:rPr>
        <w:t>。</w:t>
      </w:r>
    </w:p>
    <w:p w:rsidR="007B6A90" w:rsidRPr="00DE66E4" w:rsidRDefault="007B6A90" w:rsidP="007B6A90">
      <w:pPr>
        <w:ind w:leftChars="0" w:left="0" w:right="210"/>
        <w:rPr>
          <w:rFonts w:asciiTheme="minorHAnsi" w:eastAsiaTheme="minorHAnsi" w:hAnsiTheme="minorHAnsi" w:cs="宋体"/>
        </w:rPr>
      </w:pPr>
      <w:r w:rsidRPr="00DE66E4">
        <w:rPr>
          <w:rFonts w:asciiTheme="minorHAnsi" w:eastAsiaTheme="minorHAnsi" w:hAnsiTheme="minorHAnsi" w:cs="宋体" w:hint="eastAsia"/>
        </w:rPr>
        <w:t>小说发生于一辆由北平出发的火车上。小说按时间顺序布局，整篇文章都着墨于马裤先生，由初次见面，到最后迟迟难以忘记。</w:t>
      </w:r>
    </w:p>
    <w:p w:rsidR="00C836CA" w:rsidRPr="00DE66E4" w:rsidRDefault="000F62DB" w:rsidP="007B6A90">
      <w:pPr>
        <w:ind w:leftChars="0" w:left="0" w:right="210"/>
        <w:rPr>
          <w:rFonts w:asciiTheme="minorHAnsi" w:eastAsiaTheme="minorHAnsi" w:hAnsiTheme="minorHAnsi" w:cs="宋体"/>
        </w:rPr>
      </w:pPr>
      <w:r w:rsidRPr="00DE66E4">
        <w:rPr>
          <w:rFonts w:asciiTheme="minorHAnsi" w:eastAsiaTheme="minorHAnsi" w:hAnsiTheme="minorHAnsi" w:cs="宋体" w:hint="eastAsia"/>
        </w:rPr>
        <w:t>文中</w:t>
      </w:r>
      <w:r w:rsidR="00C836CA" w:rsidRPr="00DE66E4">
        <w:rPr>
          <w:rFonts w:asciiTheme="minorHAnsi" w:eastAsiaTheme="minorHAnsi" w:hAnsiTheme="minorHAnsi" w:cs="宋体" w:hint="eastAsia"/>
        </w:rPr>
        <w:t>主要</w:t>
      </w:r>
      <w:r w:rsidRPr="00DE66E4">
        <w:rPr>
          <w:rFonts w:asciiTheme="minorHAnsi" w:eastAsiaTheme="minorHAnsi" w:hAnsiTheme="minorHAnsi" w:cs="宋体" w:hint="eastAsia"/>
        </w:rPr>
        <w:t>有</w:t>
      </w:r>
      <w:r w:rsidR="00C836CA" w:rsidRPr="00DE66E4">
        <w:rPr>
          <w:rFonts w:asciiTheme="minorHAnsi" w:eastAsiaTheme="minorHAnsi" w:hAnsiTheme="minorHAnsi" w:cs="宋体" w:hint="eastAsia"/>
        </w:rPr>
        <w:t>三</w:t>
      </w:r>
      <w:r w:rsidRPr="00DE66E4">
        <w:rPr>
          <w:rFonts w:asciiTheme="minorHAnsi" w:eastAsiaTheme="minorHAnsi" w:hAnsiTheme="minorHAnsi" w:cs="宋体" w:hint="eastAsia"/>
        </w:rPr>
        <w:t>个人物</w:t>
      </w:r>
      <w:r w:rsidR="00C836CA" w:rsidRPr="00DE66E4">
        <w:rPr>
          <w:rFonts w:asciiTheme="minorHAnsi" w:eastAsiaTheme="minorHAnsi" w:hAnsiTheme="minorHAnsi" w:cs="宋体" w:hint="eastAsia"/>
        </w:rPr>
        <w:t>，分别是马裤先生，茶房和“我”。</w:t>
      </w:r>
    </w:p>
    <w:p w:rsidR="000F62DB" w:rsidRPr="00DE66E4" w:rsidRDefault="000F62DB" w:rsidP="007B6A90">
      <w:pPr>
        <w:ind w:leftChars="0" w:left="0" w:right="210"/>
        <w:rPr>
          <w:rFonts w:asciiTheme="minorHAnsi" w:eastAsiaTheme="minorHAnsi" w:hAnsiTheme="minorHAnsi" w:cs="宋体"/>
        </w:rPr>
      </w:pPr>
      <w:r w:rsidRPr="00DE66E4">
        <w:rPr>
          <w:rFonts w:asciiTheme="minorHAnsi" w:eastAsiaTheme="minorHAnsi" w:hAnsiTheme="minorHAnsi" w:cs="宋体" w:hint="eastAsia"/>
        </w:rPr>
        <w:t>马裤先生</w:t>
      </w:r>
      <w:r w:rsidR="00C836CA" w:rsidRPr="00DE66E4">
        <w:rPr>
          <w:rFonts w:asciiTheme="minorHAnsi" w:eastAsiaTheme="minorHAnsi" w:hAnsiTheme="minorHAnsi" w:cs="宋体" w:hint="eastAsia"/>
        </w:rPr>
        <w:t>是小说主角。文中始终没有出现其真名，而以马裤——他标志性的可笑的穿着——代称，形象勾勒了外形的特征的同时，也表现了其乖张的性格，亦是这一个时代的强烈色彩的涂抹，暗示了当时此类人存在的普遍性。</w:t>
      </w:r>
    </w:p>
    <w:p w:rsidR="00C836CA" w:rsidRPr="00DE66E4" w:rsidRDefault="00E56007" w:rsidP="007B6A90">
      <w:pPr>
        <w:ind w:leftChars="0" w:left="0" w:right="21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</w:rPr>
        <w:t>文章一开始就寥寥几笔勾勒出了马裤先生的外形：穿马裤，戴平光的眼镜，青</w:t>
      </w:r>
      <w:hyperlink r:id="rId5" w:tgtFrame="_blank" w:history="1">
        <w:r w:rsidRPr="00DE66E4">
          <w:rPr>
            <w:rFonts w:asciiTheme="minorHAnsi" w:eastAsiaTheme="minorHAnsi" w:hAnsiTheme="minorHAnsi" w:cs="宋体" w:hint="eastAsia"/>
          </w:rPr>
          <w:t>缎子</w:t>
        </w:r>
      </w:hyperlink>
      <w:r w:rsidRPr="00DE66E4">
        <w:rPr>
          <w:rFonts w:asciiTheme="minorHAnsi" w:eastAsiaTheme="minorHAnsi" w:hAnsiTheme="minorHAnsi" w:cs="宋体" w:hint="eastAsia"/>
        </w:rPr>
        <w:t>洋服上身，胸袋插着小楷羊毫，足</w:t>
      </w:r>
      <w:proofErr w:type="gramStart"/>
      <w:r w:rsidRPr="00DE66E4">
        <w:rPr>
          <w:rFonts w:asciiTheme="minorHAnsi" w:eastAsiaTheme="minorHAnsi" w:hAnsiTheme="minorHAnsi" w:cs="宋体" w:hint="eastAsia"/>
        </w:rPr>
        <w:t>登青绒快靴</w:t>
      </w:r>
      <w:proofErr w:type="gramEnd"/>
      <w:r w:rsidRPr="00DE66E4">
        <w:rPr>
          <w:rFonts w:asciiTheme="minorHAnsi" w:eastAsiaTheme="minorHAnsi" w:hAnsiTheme="minorHAnsi" w:cs="宋体" w:hint="eastAsia"/>
        </w:rPr>
        <w:t>。</w:t>
      </w:r>
      <w:r w:rsidR="00F14CA0" w:rsidRPr="00DE66E4">
        <w:rPr>
          <w:rFonts w:asciiTheme="minorHAnsi" w:eastAsiaTheme="minorHAnsi" w:hAnsiTheme="minorHAnsi" w:cs="宋体" w:hint="eastAsia"/>
        </w:rPr>
        <w:t>此穿着不中</w:t>
      </w:r>
      <w:proofErr w:type="gramStart"/>
      <w:r w:rsidR="00F14CA0" w:rsidRPr="00DE66E4">
        <w:rPr>
          <w:rFonts w:asciiTheme="minorHAnsi" w:eastAsiaTheme="minorHAnsi" w:hAnsiTheme="minorHAnsi" w:cs="宋体" w:hint="eastAsia"/>
        </w:rPr>
        <w:t>不</w:t>
      </w:r>
      <w:proofErr w:type="gramEnd"/>
      <w:r w:rsidR="00F14CA0" w:rsidRPr="00DE66E4">
        <w:rPr>
          <w:rFonts w:asciiTheme="minorHAnsi" w:eastAsiaTheme="minorHAnsi" w:hAnsiTheme="minorHAnsi" w:cs="宋体" w:hint="eastAsia"/>
        </w:rPr>
        <w:t>西，滑稽可笑，而平光眼镜和小楷羊毫虽表面博学多识，实则</w:t>
      </w:r>
      <w:r w:rsidR="00F14CA0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不学无术——由那和气一声</w:t>
      </w:r>
      <w:r w:rsidR="00F14CA0" w:rsidRPr="00DE66E4">
        <w:rPr>
          <w:rFonts w:asciiTheme="minorHAnsi" w:eastAsiaTheme="minorHAnsi" w:hAnsiTheme="minorHAnsi" w:cs="Arial"/>
          <w:color w:val="333333"/>
          <w:szCs w:val="21"/>
          <w:shd w:val="clear" w:color="auto" w:fill="FFFFFF"/>
        </w:rPr>
        <w:t>“</w:t>
      </w:r>
      <w:r w:rsidR="00F14CA0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你也是从北平上车？</w:t>
      </w:r>
      <w:r w:rsidR="00F14CA0" w:rsidRPr="00DE66E4">
        <w:rPr>
          <w:rFonts w:asciiTheme="minorHAnsi" w:eastAsiaTheme="minorHAnsi" w:hAnsiTheme="minorHAnsi" w:cs="Arial"/>
          <w:color w:val="333333"/>
          <w:szCs w:val="21"/>
          <w:shd w:val="clear" w:color="auto" w:fill="FFFFFF"/>
        </w:rPr>
        <w:t>”</w:t>
      </w:r>
      <w:r w:rsidR="00F14CA0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便暴露了出来。一开头老舍先生的犀利讽刺便蕴于字里行间。</w:t>
      </w:r>
    </w:p>
    <w:p w:rsidR="00F14CA0" w:rsidRPr="00DE66E4" w:rsidRDefault="00F14CA0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若开头便是视觉上的不适，那接下来便是听觉上的折磨了。</w:t>
      </w:r>
    </w:p>
    <w:p w:rsidR="00F14CA0" w:rsidRPr="00DE66E4" w:rsidRDefault="00F14CA0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马裤先生上百次的</w:t>
      </w:r>
      <w:r w:rsidR="003956E6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吼的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茶房——甚至在睡觉时都在梦话——反映出其目中无人，自以为是</w:t>
      </w:r>
      <w:r w:rsidR="003956E6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。</w:t>
      </w:r>
    </w:p>
    <w:p w:rsidR="003956E6" w:rsidRPr="00DE66E4" w:rsidRDefault="003956E6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对没有把棺材一同搬上来的后悔，对钩子的全部霸占，对毛巾的充分利用与循环使用等细节，把马裤先生的小气无礼，斤斤计较刻画得淋漓尽致</w:t>
      </w:r>
    </w:p>
    <w:p w:rsidR="003956E6" w:rsidRPr="00DE66E4" w:rsidRDefault="003956E6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在“我”头上</w:t>
      </w:r>
      <w:proofErr w:type="gramStart"/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脱鞋子击尘土</w:t>
      </w:r>
      <w:proofErr w:type="gramEnd"/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，</w:t>
      </w:r>
      <w:proofErr w:type="gramStart"/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一口痰还照</w:t>
      </w:r>
      <w:proofErr w:type="gramEnd"/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顾了车顶，把人当奴隶使，不关心其他乘客的感受等</w:t>
      </w:r>
      <w:r w:rsidR="0080048C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充满</w:t>
      </w:r>
      <w:r w:rsidR="007B6A90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幽默与</w:t>
      </w:r>
      <w:r w:rsidR="0080048C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讽刺色彩的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描写将一个没有公德意识的市侩形象展现得活灵活现。</w:t>
      </w:r>
    </w:p>
    <w:p w:rsidR="0080048C" w:rsidRPr="00DE66E4" w:rsidRDefault="0080048C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马裤先生是一个集中了几乎所有缺点的扁形人物形象，让人不禁反思</w:t>
      </w:r>
      <w:r w:rsidR="00D36A7A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起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自己的</w:t>
      </w:r>
      <w:r w:rsidR="00D36A7A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一些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所作所为。</w:t>
      </w:r>
      <w:r w:rsidR="00D36A7A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作者也在文中明显地表达了他辛辣的讽刺。</w:t>
      </w:r>
    </w:p>
    <w:p w:rsidR="003956E6" w:rsidRPr="00DE66E4" w:rsidRDefault="003956E6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而另一个</w:t>
      </w:r>
      <w:r w:rsidR="0080048C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人物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茶房</w:t>
      </w:r>
      <w:r w:rsidR="00D36A7A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，</w:t>
      </w: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则是对这位马裤客人憎恨而又无奈啊。</w:t>
      </w:r>
      <w:r w:rsidR="00F572DC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终是从一开的和和气气变成了不搭不理。作者对茶房的那条</w:t>
      </w:r>
      <w:r w:rsidR="0080048C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快要拧掉了的眉毛的描写可谓是令人拍案叫绝。以至于“我”一个多礼拜后，还记得茶房的眉毛。这些幽默而夸张的描写，则侧面反应了马裤先生的讨人嫌。</w:t>
      </w:r>
    </w:p>
    <w:p w:rsidR="0080048C" w:rsidRPr="00DE66E4" w:rsidRDefault="0080048C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还有一个人物是“我”。“我”是这些事情的见证者，也是故事的叙述者。但“我”在强烈讽刺批判马裤先生的同时，并没有做出什么举动来阻止马裤先生，听之任之，回来后又以如此犀利的文字大肆批判。因此“我”也只是一个有道德意识的，略有些自视清高之人，却没有实际行动，让人不禁想起鲁迅笔下的“看客”。</w:t>
      </w:r>
    </w:p>
    <w:p w:rsidR="007B6A90" w:rsidRPr="00DE66E4" w:rsidRDefault="007B6A90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小说语言</w:t>
      </w:r>
      <w:r w:rsidRPr="00DE66E4">
        <w:rPr>
          <w:rFonts w:asciiTheme="minorHAnsi" w:eastAsiaTheme="minorHAnsi" w:hAnsiTheme="minorHAnsi" w:cs="宋体" w:hint="eastAsia"/>
        </w:rPr>
        <w:t>简单直白</w:t>
      </w:r>
      <w:r w:rsidR="00C0142F" w:rsidRPr="00DE66E4">
        <w:rPr>
          <w:rFonts w:asciiTheme="minorHAnsi" w:eastAsiaTheme="minorHAnsi" w:hAnsiTheme="minorHAnsi" w:cs="宋体" w:hint="eastAsia"/>
        </w:rPr>
        <w:t>，充满讽刺而又不失幽默风趣。</w:t>
      </w:r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由“我把我的报赠给他；我的耳鼓出的主意”；</w:t>
      </w:r>
      <w:r w:rsidR="00C0142F" w:rsidRPr="00DE66E4">
        <w:rPr>
          <w:rFonts w:asciiTheme="minorHAnsi" w:eastAsiaTheme="minorHAnsi" w:hAnsiTheme="minorHAnsi" w:cs="宋体" w:hint="eastAsia"/>
        </w:rPr>
        <w:t>睡觉时唾沫还“照顾”了车顶</w:t>
      </w:r>
      <w:r w:rsidR="008835EF" w:rsidRPr="00DE66E4">
        <w:rPr>
          <w:rFonts w:asciiTheme="minorHAnsi" w:eastAsiaTheme="minorHAnsi" w:hAnsiTheme="minorHAnsi" w:cs="宋体" w:hint="eastAsia"/>
        </w:rPr>
        <w:t>；</w:t>
      </w:r>
      <w:proofErr w:type="gramStart"/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“</w:t>
      </w:r>
      <w:proofErr w:type="gramEnd"/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除非有一对</w:t>
      </w:r>
      <w:r w:rsidR="008835EF" w:rsidRPr="00DE66E4">
        <w:rPr>
          <w:rFonts w:asciiTheme="minorHAnsi" w:eastAsiaTheme="minorHAnsi" w:hAnsiTheme="minorHAnsi" w:cs="Arial"/>
          <w:color w:val="333333"/>
          <w:szCs w:val="21"/>
          <w:shd w:val="clear" w:color="auto" w:fill="FFFFFF"/>
        </w:rPr>
        <w:t>“</w:t>
      </w:r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避呼耳套</w:t>
      </w:r>
      <w:r w:rsidR="008835EF" w:rsidRPr="00DE66E4">
        <w:rPr>
          <w:rFonts w:asciiTheme="minorHAnsi" w:eastAsiaTheme="minorHAnsi" w:hAnsiTheme="minorHAnsi" w:cs="Arial"/>
          <w:color w:val="333333"/>
          <w:szCs w:val="21"/>
          <w:shd w:val="clear" w:color="auto" w:fill="FFFFFF"/>
        </w:rPr>
        <w:t>”</w:t>
      </w:r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当然不能睡着”等语言可以看出。</w:t>
      </w:r>
    </w:p>
    <w:p w:rsidR="00C0142F" w:rsidRPr="00DE66E4" w:rsidRDefault="00C0142F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文章最突出的写作手法则是夸张。</w:t>
      </w:r>
      <w:r w:rsidR="008835EF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马裤先生的“茶房”可谓是震天动地，让火车都哗啦响了半天。而茶房的反应则是“眉毛拧得好像要把谁吃了才痛快”“拧得直往下落毛”，夸张地写出了茶房的憎恶与无奈，侧面表现了马裤先生的随意使唤人的坏毛病。</w:t>
      </w:r>
    </w:p>
    <w:p w:rsidR="008835EF" w:rsidRDefault="008835EF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  <w:r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老舍先生的《马裤先生》一文，从生活小事着眼，揭露了社会性的大问题：部分国民素质的低下，盲目学习西方文化。马裤先生可能</w:t>
      </w:r>
      <w:r w:rsidR="00DE66E4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并不是一个真实的人，但他身上大大小小的毛病却一直存在</w:t>
      </w:r>
      <w:proofErr w:type="gramStart"/>
      <w:r w:rsidR="00DE66E4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在</w:t>
      </w:r>
      <w:proofErr w:type="gramEnd"/>
      <w:r w:rsidR="00DE66E4" w:rsidRPr="00DE66E4">
        <w:rPr>
          <w:rFonts w:asciiTheme="minorHAnsi" w:eastAsiaTheme="minorHAnsi" w:hAnsiTheme="minorHAnsi" w:cs="宋体" w:hint="eastAsia"/>
          <w:color w:val="333333"/>
          <w:szCs w:val="21"/>
          <w:shd w:val="clear" w:color="auto" w:fill="FFFFFF"/>
        </w:rPr>
        <w:t>这个社会里，老舍先生在讽刺马裤先生的同时，更多的或许是让我们有所警戒，即时自省，不要让自己也被他们同化吧。</w:t>
      </w:r>
    </w:p>
    <w:p w:rsidR="00C2540A" w:rsidRDefault="00C2540A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</w:p>
    <w:p w:rsidR="00C2540A" w:rsidRDefault="00C2540A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</w:p>
    <w:p w:rsidR="00C2540A" w:rsidRPr="00EB4D70" w:rsidRDefault="00C2540A" w:rsidP="00C0142F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bookmarkStart w:id="0" w:name="_GoBack"/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lastRenderedPageBreak/>
        <w:t>点评：</w:t>
      </w:r>
    </w:p>
    <w:p w:rsidR="00C2540A" w:rsidRPr="00EB4D70" w:rsidRDefault="00C2540A" w:rsidP="00273235">
      <w:pPr>
        <w:pStyle w:val="a4"/>
        <w:numPr>
          <w:ilvl w:val="0"/>
          <w:numId w:val="3"/>
        </w:numPr>
        <w:ind w:leftChars="0" w:right="210" w:firstLineChars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人物分析可以</w:t>
      </w:r>
    </w:p>
    <w:p w:rsidR="00273235" w:rsidRPr="00EB4D70" w:rsidRDefault="00C2540A" w:rsidP="00273235">
      <w:pPr>
        <w:pStyle w:val="a4"/>
        <w:numPr>
          <w:ilvl w:val="0"/>
          <w:numId w:val="3"/>
        </w:numPr>
        <w:ind w:leftChars="0" w:right="210" w:firstLineChars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结构要再清晰一点</w:t>
      </w:r>
    </w:p>
    <w:p w:rsidR="00273235" w:rsidRPr="00EB4D70" w:rsidRDefault="00273235" w:rsidP="00273235">
      <w:pPr>
        <w:pStyle w:val="a4"/>
        <w:ind w:leftChars="0" w:left="360" w:right="210" w:firstLineChars="0" w:firstLine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结构有两种</w:t>
      </w:r>
    </w:p>
    <w:p w:rsidR="00273235" w:rsidRPr="00EB4D70" w:rsidRDefault="00273235" w:rsidP="00273235">
      <w:pPr>
        <w:pStyle w:val="a4"/>
        <w:ind w:leftChars="0" w:left="360" w:right="210" w:firstLineChars="0" w:firstLine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一种是按照马裤先生的性格写</w:t>
      </w:r>
    </w:p>
    <w:p w:rsidR="00273235" w:rsidRPr="00EB4D70" w:rsidRDefault="00273235" w:rsidP="00273235">
      <w:pPr>
        <w:pStyle w:val="a4"/>
        <w:ind w:leftChars="0" w:left="360" w:right="210" w:firstLineChars="0" w:firstLine="0"/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还有一种是按照马裤先生的描写手法写，如肖像描写，神态描写，</w:t>
      </w:r>
      <w:proofErr w:type="spellStart"/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etc</w:t>
      </w:r>
      <w:proofErr w:type="spellEnd"/>
    </w:p>
    <w:p w:rsidR="00273235" w:rsidRPr="00EB4D70" w:rsidRDefault="00273235" w:rsidP="00273235">
      <w:pPr>
        <w:pStyle w:val="a4"/>
        <w:numPr>
          <w:ilvl w:val="0"/>
          <w:numId w:val="3"/>
        </w:numPr>
        <w:ind w:leftChars="0" w:right="210" w:firstLineChars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把手法点出来</w:t>
      </w:r>
    </w:p>
    <w:p w:rsidR="00273235" w:rsidRPr="00EB4D70" w:rsidRDefault="00273235" w:rsidP="00273235">
      <w:pPr>
        <w:pStyle w:val="a4"/>
        <w:numPr>
          <w:ilvl w:val="0"/>
          <w:numId w:val="3"/>
        </w:numPr>
        <w:ind w:leftChars="0" w:right="210" w:firstLineChars="0"/>
        <w:rPr>
          <w:rFonts w:asciiTheme="minorHAnsi" w:eastAsiaTheme="minorHAnsi" w:hAnsiTheme="minorHAnsi" w:cs="宋体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可以把分析</w:t>
      </w:r>
      <w:proofErr w:type="gramStart"/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“</w:t>
      </w:r>
      <w:proofErr w:type="gramEnd"/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我“的那一段改成写文章视角</w:t>
      </w:r>
    </w:p>
    <w:p w:rsidR="00273235" w:rsidRPr="00EB4D70" w:rsidRDefault="00273235" w:rsidP="00273235">
      <w:pPr>
        <w:pStyle w:val="a4"/>
        <w:ind w:leftChars="0" w:left="360" w:right="210" w:firstLineChars="0" w:firstLine="0"/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</w:pPr>
      <w:r w:rsidRPr="00EB4D70">
        <w:rPr>
          <w:rFonts w:asciiTheme="minorHAnsi" w:eastAsiaTheme="minorHAnsi" w:hAnsiTheme="minorHAnsi" w:cs="宋体" w:hint="eastAsia"/>
          <w:b/>
          <w:color w:val="FF0000"/>
          <w:szCs w:val="21"/>
          <w:shd w:val="clear" w:color="auto" w:fill="FFFFFF"/>
        </w:rPr>
        <w:t>文章有内视角，外视角，上帝视角。</w:t>
      </w:r>
    </w:p>
    <w:bookmarkEnd w:id="0"/>
    <w:p w:rsidR="007B6A90" w:rsidRPr="00DE66E4" w:rsidRDefault="007B6A90" w:rsidP="007B6A90">
      <w:pPr>
        <w:pStyle w:val="a4"/>
        <w:ind w:leftChars="0" w:left="0" w:right="210" w:firstLineChars="0" w:firstLine="0"/>
        <w:rPr>
          <w:rFonts w:asciiTheme="minorHAnsi" w:eastAsiaTheme="minorHAnsi" w:hAnsiTheme="minorHAnsi" w:cs="宋体"/>
          <w:color w:val="333333"/>
          <w:szCs w:val="21"/>
          <w:shd w:val="clear" w:color="auto" w:fill="FFFFFF"/>
        </w:rPr>
      </w:pPr>
    </w:p>
    <w:p w:rsidR="007055DF" w:rsidRPr="00DE66E4" w:rsidRDefault="007055DF" w:rsidP="007055DF">
      <w:pPr>
        <w:pStyle w:val="a4"/>
        <w:ind w:leftChars="0" w:left="570" w:right="210" w:firstLineChars="0" w:firstLine="0"/>
        <w:rPr>
          <w:rFonts w:asciiTheme="minorHAnsi" w:eastAsiaTheme="minorHAnsi" w:hAnsiTheme="minorHAnsi" w:cs="宋体"/>
        </w:rPr>
      </w:pPr>
    </w:p>
    <w:sectPr w:rsidR="007055DF" w:rsidRPr="00DE6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1704F"/>
    <w:multiLevelType w:val="multilevel"/>
    <w:tmpl w:val="51268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DF65F4"/>
    <w:multiLevelType w:val="hybridMultilevel"/>
    <w:tmpl w:val="27C86C20"/>
    <w:lvl w:ilvl="0" w:tplc="13B217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F983E29"/>
    <w:multiLevelType w:val="hybridMultilevel"/>
    <w:tmpl w:val="D03403B6"/>
    <w:lvl w:ilvl="0" w:tplc="BF12C34C">
      <w:numFmt w:val="bullet"/>
      <w:lvlText w:val="-"/>
      <w:lvlJc w:val="left"/>
      <w:pPr>
        <w:ind w:left="360" w:hanging="360"/>
      </w:pPr>
      <w:rPr>
        <w:rFonts w:ascii="等线" w:eastAsia="等线" w:hAnsi="等线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6"/>
    <w:rsid w:val="000F62DB"/>
    <w:rsid w:val="00273235"/>
    <w:rsid w:val="00392F86"/>
    <w:rsid w:val="003956E6"/>
    <w:rsid w:val="00401BE5"/>
    <w:rsid w:val="007055DF"/>
    <w:rsid w:val="00747CD8"/>
    <w:rsid w:val="007B6A90"/>
    <w:rsid w:val="0080048C"/>
    <w:rsid w:val="0086200D"/>
    <w:rsid w:val="008835EF"/>
    <w:rsid w:val="00967624"/>
    <w:rsid w:val="009A1A4B"/>
    <w:rsid w:val="00BA40B2"/>
    <w:rsid w:val="00C0142F"/>
    <w:rsid w:val="00C15401"/>
    <w:rsid w:val="00C2540A"/>
    <w:rsid w:val="00C836CA"/>
    <w:rsid w:val="00D04D10"/>
    <w:rsid w:val="00D334C6"/>
    <w:rsid w:val="00D36A7A"/>
    <w:rsid w:val="00D53A06"/>
    <w:rsid w:val="00DE66E4"/>
    <w:rsid w:val="00E04052"/>
    <w:rsid w:val="00E17DBA"/>
    <w:rsid w:val="00E56007"/>
    <w:rsid w:val="00EB4D70"/>
    <w:rsid w:val="00F14CA0"/>
    <w:rsid w:val="00F572DC"/>
    <w:rsid w:val="00F6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5718"/>
  <w15:chartTrackingRefBased/>
  <w15:docId w15:val="{A8ADF7B8-AD22-49A3-963A-64E7A513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24"/>
    <w:pPr>
      <w:widowControl w:val="0"/>
      <w:ind w:leftChars="100" w:left="210" w:rightChars="100" w:right="100"/>
      <w:jc w:val="both"/>
    </w:pPr>
    <w:rPr>
      <w:rFonts w:ascii="Comic Sans MS" w:eastAsia="Comic Sans MS" w:hAnsi="Comic Sans MS" w:cs="Comic Sans MS"/>
    </w:rPr>
  </w:style>
  <w:style w:type="paragraph" w:styleId="1">
    <w:name w:val="heading 1"/>
    <w:basedOn w:val="a"/>
    <w:next w:val="a"/>
    <w:link w:val="10"/>
    <w:autoRedefine/>
    <w:uiPriority w:val="9"/>
    <w:qFormat/>
    <w:rsid w:val="00401BE5"/>
    <w:pPr>
      <w:keepNext/>
      <w:keepLines/>
      <w:spacing w:before="120" w:after="120" w:line="360" w:lineRule="auto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401BE5"/>
    <w:pPr>
      <w:keepNext/>
      <w:keepLines/>
      <w:spacing w:before="140" w:after="140"/>
      <w:jc w:val="left"/>
      <w:outlineLvl w:val="1"/>
    </w:pPr>
    <w:rPr>
      <w:rFonts w:asciiTheme="majorHAnsi" w:hAnsiTheme="majorHAnsi" w:cstheme="majorBidi"/>
      <w:b/>
      <w:bCs/>
      <w:color w:val="0070C0"/>
      <w:sz w:val="28"/>
      <w:szCs w:val="32"/>
      <w:u w:val="singl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7624"/>
    <w:pPr>
      <w:keepNext/>
      <w:keepLines/>
      <w:spacing w:before="140" w:after="140" w:line="416" w:lineRule="auto"/>
      <w:jc w:val="left"/>
      <w:outlineLvl w:val="2"/>
    </w:pPr>
    <w:rPr>
      <w:b/>
      <w:bCs/>
      <w:sz w:val="28"/>
      <w:szCs w:val="32"/>
      <w:u w:val="single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67624"/>
    <w:pPr>
      <w:keepNext/>
      <w:keepLines/>
      <w:jc w:val="left"/>
      <w:outlineLvl w:val="3"/>
    </w:pPr>
    <w:rPr>
      <w:rFonts w:eastAsia="Kristen ITC" w:cstheme="majorBidi"/>
      <w:b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1BE5"/>
    <w:rPr>
      <w:rFonts w:ascii="Comic Sans MS" w:eastAsia="Comic Sans MS" w:hAnsi="Comic Sans MS" w:cs="Comic Sans MS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01BE5"/>
    <w:rPr>
      <w:rFonts w:asciiTheme="majorHAnsi" w:eastAsia="Comic Sans MS" w:hAnsiTheme="majorHAnsi" w:cstheme="majorBidi"/>
      <w:b/>
      <w:bCs/>
      <w:color w:val="0070C0"/>
      <w:sz w:val="28"/>
      <w:szCs w:val="32"/>
      <w:u w:val="single"/>
    </w:rPr>
  </w:style>
  <w:style w:type="character" w:customStyle="1" w:styleId="30">
    <w:name w:val="标题 3 字符"/>
    <w:basedOn w:val="a0"/>
    <w:link w:val="3"/>
    <w:uiPriority w:val="9"/>
    <w:rsid w:val="00967624"/>
    <w:rPr>
      <w:rFonts w:ascii="Comic Sans MS" w:eastAsia="Comic Sans MS" w:hAnsi="Comic Sans MS" w:cs="Comic Sans MS"/>
      <w:b/>
      <w:bCs/>
      <w:sz w:val="28"/>
      <w:szCs w:val="32"/>
      <w:u w:val="single"/>
    </w:rPr>
  </w:style>
  <w:style w:type="character" w:customStyle="1" w:styleId="40">
    <w:name w:val="标题 4 字符"/>
    <w:basedOn w:val="a0"/>
    <w:link w:val="4"/>
    <w:uiPriority w:val="9"/>
    <w:rsid w:val="00967624"/>
    <w:rPr>
      <w:rFonts w:ascii="Comic Sans MS" w:eastAsia="Kristen ITC" w:hAnsi="Comic Sans MS" w:cstheme="majorBidi"/>
      <w:b/>
      <w:bCs/>
      <w:color w:val="00B0F0"/>
      <w:sz w:val="24"/>
      <w:szCs w:val="28"/>
    </w:rPr>
  </w:style>
  <w:style w:type="character" w:styleId="a3">
    <w:name w:val="Emphasis"/>
    <w:basedOn w:val="a0"/>
    <w:uiPriority w:val="20"/>
    <w:qFormat/>
    <w:rsid w:val="00BA40B2"/>
    <w:rPr>
      <w:rFonts w:ascii="Comic Sans MS" w:eastAsia="Comic Sans MS" w:hAnsi="Comic Sans MS" w:cs="Comic Sans MS"/>
      <w:b/>
      <w:i w:val="0"/>
      <w:iCs/>
      <w:u w:val="single"/>
    </w:rPr>
  </w:style>
  <w:style w:type="paragraph" w:styleId="a4">
    <w:name w:val="List Paragraph"/>
    <w:basedOn w:val="a"/>
    <w:uiPriority w:val="34"/>
    <w:qFormat/>
    <w:rsid w:val="00D53A0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17DBA"/>
    <w:pPr>
      <w:widowControl/>
      <w:spacing w:before="100" w:beforeAutospacing="1" w:after="100" w:afterAutospacing="1"/>
      <w:ind w:leftChars="0" w:left="0" w:rightChars="0" w:righ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F62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9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6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5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6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0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4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2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7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1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BC%8E%E5%AD%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2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Maggie</dc:creator>
  <cp:keywords/>
  <dc:description/>
  <cp:lastModifiedBy>Ruiyan Huang</cp:lastModifiedBy>
  <cp:revision>10</cp:revision>
  <dcterms:created xsi:type="dcterms:W3CDTF">2018-10-07T12:51:00Z</dcterms:created>
  <dcterms:modified xsi:type="dcterms:W3CDTF">2018-11-12T02:04:00Z</dcterms:modified>
</cp:coreProperties>
</file>