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27" w:rsidRDefault="00BC1FEA" w:rsidP="00BC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1C0">
        <w:rPr>
          <w:rFonts w:ascii="Times New Roman" w:eastAsia="Times New Roman" w:hAnsi="Times New Roman" w:cs="Times New Roman"/>
          <w:i/>
          <w:iCs/>
          <w:sz w:val="24"/>
          <w:szCs w:val="24"/>
        </w:rPr>
        <w:t>The Circular Flow of Income:</w:t>
      </w:r>
      <w:r w:rsidRPr="00095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9BD" w:rsidRDefault="00E729BD" w:rsidP="00BC1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DC3" w:rsidRPr="00075E13" w:rsidRDefault="00E729BD" w:rsidP="0007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A0C">
        <w:rPr>
          <w:rFonts w:ascii="Times New Roman" w:eastAsia="Times New Roman" w:hAnsi="Times New Roman" w:cs="Times New Roman"/>
          <w:sz w:val="24"/>
          <w:szCs w:val="24"/>
          <w:u w:val="single"/>
        </w:rPr>
        <w:t>Total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economy equals </w:t>
      </w:r>
      <w:r w:rsidRPr="00411409">
        <w:rPr>
          <w:rFonts w:ascii="Times New Roman" w:eastAsia="Times New Roman" w:hAnsi="Times New Roman" w:cs="Times New Roman"/>
          <w:sz w:val="24"/>
          <w:szCs w:val="24"/>
          <w:u w:val="single"/>
        </w:rPr>
        <w:t>total 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earned from the production </w:t>
      </w:r>
      <w:r w:rsidR="00CF3A0C">
        <w:rPr>
          <w:rFonts w:ascii="Times New Roman" w:eastAsia="Times New Roman" w:hAnsi="Times New Roman" w:cs="Times New Roman"/>
          <w:sz w:val="24"/>
          <w:szCs w:val="24"/>
        </w:rPr>
        <w:t>of that output</w:t>
      </w:r>
      <w:r w:rsidR="0066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7B8">
        <w:rPr>
          <w:rFonts w:ascii="Times New Roman" w:eastAsia="Times New Roman" w:hAnsi="Times New Roman" w:cs="Times New Roman"/>
          <w:sz w:val="24"/>
          <w:szCs w:val="24"/>
        </w:rPr>
        <w:t>equal</w:t>
      </w:r>
      <w:r w:rsidR="006659E4">
        <w:rPr>
          <w:rFonts w:ascii="Times New Roman" w:eastAsia="Times New Roman" w:hAnsi="Times New Roman" w:cs="Times New Roman"/>
          <w:sz w:val="24"/>
          <w:szCs w:val="24"/>
        </w:rPr>
        <w:t>s</w:t>
      </w:r>
      <w:r w:rsidR="000C57B8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6659E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659E4" w:rsidRPr="006659E4">
        <w:rPr>
          <w:rFonts w:ascii="Times New Roman" w:eastAsia="Times New Roman" w:hAnsi="Times New Roman" w:cs="Times New Roman"/>
          <w:sz w:val="24"/>
          <w:szCs w:val="24"/>
          <w:u w:val="single"/>
        </w:rPr>
        <w:t>total expenditure</w:t>
      </w:r>
      <w:r w:rsidR="006659E4">
        <w:rPr>
          <w:rFonts w:ascii="Times New Roman" w:eastAsia="Times New Roman" w:hAnsi="Times New Roman" w:cs="Times New Roman"/>
          <w:sz w:val="24"/>
          <w:szCs w:val="24"/>
        </w:rPr>
        <w:t xml:space="preserve"> on that output</w:t>
      </w:r>
      <w:r w:rsidR="00CF3A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4176">
        <w:rPr>
          <w:rFonts w:ascii="Times New Roman" w:eastAsia="Times New Roman" w:hAnsi="Times New Roman" w:cs="Times New Roman"/>
          <w:sz w:val="24"/>
          <w:szCs w:val="24"/>
        </w:rPr>
        <w:t>Firms sell goods and services</w:t>
      </w:r>
      <w:r w:rsidR="001253FC">
        <w:rPr>
          <w:rFonts w:ascii="Times New Roman" w:eastAsia="Times New Roman" w:hAnsi="Times New Roman" w:cs="Times New Roman"/>
          <w:sz w:val="24"/>
          <w:szCs w:val="24"/>
        </w:rPr>
        <w:t xml:space="preserve"> (GAS)</w:t>
      </w:r>
      <w:r w:rsidR="002C4176">
        <w:rPr>
          <w:rFonts w:ascii="Times New Roman" w:eastAsia="Times New Roman" w:hAnsi="Times New Roman" w:cs="Times New Roman"/>
          <w:sz w:val="24"/>
          <w:szCs w:val="24"/>
        </w:rPr>
        <w:t xml:space="preserve"> to household in exchange for their expenditures, as the</w:t>
      </w:r>
      <w:r w:rsidR="000A66F3">
        <w:rPr>
          <w:rFonts w:ascii="Times New Roman" w:eastAsia="Times New Roman" w:hAnsi="Times New Roman" w:cs="Times New Roman"/>
          <w:sz w:val="24"/>
          <w:szCs w:val="24"/>
        </w:rPr>
        <w:t xml:space="preserve"> bottom</w:t>
      </w:r>
      <w:r w:rsidR="000C5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6F3">
        <w:rPr>
          <w:rFonts w:ascii="Times New Roman" w:eastAsia="Times New Roman" w:hAnsi="Times New Roman" w:cs="Times New Roman"/>
          <w:sz w:val="24"/>
          <w:szCs w:val="24"/>
        </w:rPr>
        <w:t xml:space="preserve">arrows show. The top arrows show that households sell </w:t>
      </w:r>
      <w:r w:rsidR="00516717">
        <w:rPr>
          <w:rFonts w:ascii="Times New Roman" w:eastAsia="Times New Roman" w:hAnsi="Times New Roman" w:cs="Times New Roman"/>
          <w:sz w:val="24"/>
          <w:szCs w:val="24"/>
        </w:rPr>
        <w:t xml:space="preserve">factors of production to firms in exchange for </w:t>
      </w:r>
      <w:r w:rsidR="000C57B8">
        <w:rPr>
          <w:rFonts w:ascii="Times New Roman" w:eastAsia="Times New Roman" w:hAnsi="Times New Roman" w:cs="Times New Roman"/>
          <w:sz w:val="24"/>
          <w:szCs w:val="24"/>
        </w:rPr>
        <w:t>wa</w:t>
      </w:r>
      <w:r w:rsidR="003467BF">
        <w:rPr>
          <w:rFonts w:ascii="Times New Roman" w:eastAsia="Times New Roman" w:hAnsi="Times New Roman" w:cs="Times New Roman"/>
          <w:sz w:val="24"/>
          <w:szCs w:val="24"/>
        </w:rPr>
        <w:t>ges, rent, interest, and pro</w:t>
      </w:r>
      <w:r w:rsidR="00075E13" w:rsidRPr="00075E13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067175" cy="2795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076" cy="27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E13" w:rsidRPr="00075E13">
        <w:rPr>
          <w:rFonts w:ascii="Times New Roman" w:eastAsia="Times New Roman" w:hAnsi="Times New Roman" w:cs="Times New Roman"/>
          <w:sz w:val="16"/>
          <w:szCs w:val="16"/>
        </w:rPr>
        <w:t>Source: Economic Course Companion</w:t>
      </w:r>
    </w:p>
    <w:p w:rsidR="00C00027" w:rsidRPr="00075E13" w:rsidRDefault="00C00027" w:rsidP="00075E1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916438" w:rsidRDefault="00916438" w:rsidP="00916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complete model, with financial, government and foreign sectors all included, the equilibrium national income is where leakages=injections.  </w:t>
      </w:r>
    </w:p>
    <w:p w:rsidR="00BC1FEA" w:rsidRPr="000951C0" w:rsidRDefault="00BC1FEA" w:rsidP="00BC1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1C0">
        <w:rPr>
          <w:rFonts w:ascii="Times New Roman" w:eastAsia="Times New Roman" w:hAnsi="Times New Roman" w:cs="Times New Roman"/>
          <w:i/>
          <w:iCs/>
          <w:sz w:val="24"/>
          <w:szCs w:val="24"/>
        </w:rPr>
        <w:t>There are three different ways of measuring economic performance</w:t>
      </w:r>
      <w:r w:rsidR="00DD0CF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D0CF8" w:rsidRPr="00DD0CF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(GDP)</w:t>
      </w:r>
      <w:r w:rsidRPr="00DD0CF8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:</w:t>
      </w:r>
    </w:p>
    <w:p w:rsidR="007A2BD3" w:rsidRPr="007A2BD3" w:rsidRDefault="007E5C90" w:rsidP="007A2BD3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BC1FEA" w:rsidRPr="000951C0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  <w:r w:rsidR="001253FC" w:rsidRPr="002725B6">
        <w:rPr>
          <w:rFonts w:ascii="Times New Roman" w:eastAsia="Times New Roman" w:hAnsi="Times New Roman" w:cs="Times New Roman"/>
          <w:sz w:val="24"/>
          <w:szCs w:val="24"/>
          <w:u w:val="single"/>
        </w:rPr>
        <w:t>Final</w:t>
      </w:r>
      <w:r w:rsidR="001253FC">
        <w:rPr>
          <w:rFonts w:ascii="Times New Roman" w:eastAsia="Times New Roman" w:hAnsi="Times New Roman" w:cs="Times New Roman"/>
          <w:sz w:val="24"/>
          <w:szCs w:val="24"/>
        </w:rPr>
        <w:t xml:space="preserve"> GAS are separated from </w:t>
      </w:r>
      <w:r w:rsidR="001253FC" w:rsidRPr="002725B6">
        <w:rPr>
          <w:rFonts w:ascii="Times New Roman" w:eastAsia="Times New Roman" w:hAnsi="Times New Roman" w:cs="Times New Roman"/>
          <w:sz w:val="24"/>
          <w:szCs w:val="24"/>
          <w:u w:val="single"/>
        </w:rPr>
        <w:t>intermediate</w:t>
      </w:r>
      <w:r w:rsidR="001253FC">
        <w:rPr>
          <w:rFonts w:ascii="Times New Roman" w:eastAsia="Times New Roman" w:hAnsi="Times New Roman" w:cs="Times New Roman"/>
          <w:sz w:val="24"/>
          <w:szCs w:val="24"/>
        </w:rPr>
        <w:t xml:space="preserve"> goods</w:t>
      </w:r>
      <w:r w:rsidR="00906371">
        <w:rPr>
          <w:rFonts w:ascii="Times New Roman" w:eastAsia="Times New Roman" w:hAnsi="Times New Roman" w:cs="Times New Roman"/>
          <w:sz w:val="24"/>
          <w:szCs w:val="24"/>
        </w:rPr>
        <w:t xml:space="preserve"> (goods sold by one firm</w:t>
      </w:r>
      <w:r w:rsidR="002725B6">
        <w:rPr>
          <w:rFonts w:ascii="Times New Roman" w:eastAsia="Times New Roman" w:hAnsi="Times New Roman" w:cs="Times New Roman"/>
          <w:sz w:val="24"/>
          <w:szCs w:val="24"/>
        </w:rPr>
        <w:t xml:space="preserve"> to another to make other goods).</w:t>
      </w:r>
      <w:r w:rsidR="00EF7078">
        <w:rPr>
          <w:rFonts w:ascii="Times New Roman" w:eastAsia="Times New Roman" w:hAnsi="Times New Roman" w:cs="Times New Roman"/>
          <w:sz w:val="24"/>
          <w:szCs w:val="24"/>
        </w:rPr>
        <w:t xml:space="preserve"> Add up the value each firm contributes </w:t>
      </w:r>
      <w:r w:rsidR="003D6014">
        <w:rPr>
          <w:rFonts w:ascii="Times New Roman" w:eastAsia="Times New Roman" w:hAnsi="Times New Roman" w:cs="Times New Roman"/>
          <w:sz w:val="24"/>
          <w:szCs w:val="24"/>
        </w:rPr>
        <w:t>to the production of final GAS; aka value-added method.</w:t>
      </w:r>
      <w:r w:rsidR="00C56C9A">
        <w:rPr>
          <w:rFonts w:ascii="Times New Roman" w:eastAsia="Times New Roman" w:hAnsi="Times New Roman" w:cs="Times New Roman"/>
          <w:sz w:val="24"/>
          <w:szCs w:val="24"/>
        </w:rPr>
        <w:t xml:space="preserve"> Make sure to avoid double counting.</w:t>
      </w:r>
      <w:r w:rsidR="007A2BD3" w:rsidRPr="007A2BD3">
        <w:rPr>
          <w:rStyle w:val="BalloonText"/>
          <w:rFonts w:ascii="Arial" w:hAnsi="Arial" w:cs="Arial"/>
          <w:color w:val="011010"/>
          <w:bdr w:val="single" w:sz="2" w:space="0" w:color="E9E9E9" w:frame="1"/>
          <w:shd w:val="clear" w:color="auto" w:fill="FFFFFF"/>
        </w:rPr>
        <w:t xml:space="preserve"> </w:t>
      </w:r>
      <w:r w:rsidR="007A2BD3">
        <w:rPr>
          <w:rStyle w:val="Strong"/>
          <w:rFonts w:ascii="Arial" w:hAnsi="Arial" w:cs="Arial"/>
          <w:color w:val="011010"/>
          <w:bdr w:val="single" w:sz="2" w:space="0" w:color="E9E9E9" w:frame="1"/>
          <w:shd w:val="clear" w:color="auto" w:fill="FFFFFF"/>
        </w:rPr>
        <w:t>Value added = value of production - value of intermediate goods</w:t>
      </w:r>
    </w:p>
    <w:p w:rsidR="00BC1FEA" w:rsidRPr="000951C0" w:rsidRDefault="003D6014" w:rsidP="00C56C9A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</w:t>
      </w:r>
      <w:r w:rsidR="00BC1FEA" w:rsidRPr="000951C0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up the income that is paid out </w:t>
      </w:r>
      <w:r w:rsidR="00D50719">
        <w:rPr>
          <w:rFonts w:ascii="Times New Roman" w:eastAsia="Times New Roman" w:hAnsi="Times New Roman" w:cs="Times New Roman"/>
          <w:sz w:val="24"/>
          <w:szCs w:val="24"/>
        </w:rPr>
        <w:t>to those who supply the factors of production.</w:t>
      </w:r>
    </w:p>
    <w:p w:rsidR="00BC1FEA" w:rsidRPr="000951C0" w:rsidRDefault="00BC1FEA" w:rsidP="00C56C9A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1C0">
        <w:rPr>
          <w:rFonts w:ascii="Times New Roman" w:eastAsia="Times New Roman" w:hAnsi="Times New Roman" w:cs="Times New Roman"/>
          <w:sz w:val="24"/>
          <w:szCs w:val="24"/>
        </w:rPr>
        <w:t xml:space="preserve">Expenditure method: </w:t>
      </w:r>
      <w:r w:rsidR="00D50719">
        <w:rPr>
          <w:rFonts w:ascii="Times New Roman" w:eastAsia="Times New Roman" w:hAnsi="Times New Roman" w:cs="Times New Roman"/>
          <w:sz w:val="24"/>
          <w:szCs w:val="24"/>
        </w:rPr>
        <w:t xml:space="preserve">Add up </w:t>
      </w:r>
      <w:r w:rsidR="00293E47">
        <w:rPr>
          <w:rFonts w:ascii="Times New Roman" w:eastAsia="Times New Roman" w:hAnsi="Times New Roman" w:cs="Times New Roman"/>
          <w:sz w:val="24"/>
          <w:szCs w:val="24"/>
        </w:rPr>
        <w:t xml:space="preserve">all of firms’, individuals’, governments’ and </w:t>
      </w:r>
      <w:r w:rsidR="001D491F">
        <w:rPr>
          <w:rFonts w:ascii="Times New Roman" w:eastAsia="Times New Roman" w:hAnsi="Times New Roman" w:cs="Times New Roman"/>
          <w:sz w:val="24"/>
          <w:szCs w:val="24"/>
        </w:rPr>
        <w:t>foreigners’ expenditures</w:t>
      </w:r>
      <w:bookmarkStart w:id="0" w:name="_GoBack"/>
      <w:bookmarkEnd w:id="0"/>
      <w:r w:rsidR="00EF2F2E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93E47">
        <w:rPr>
          <w:rFonts w:ascii="Times New Roman" w:eastAsia="Times New Roman" w:hAnsi="Times New Roman" w:cs="Times New Roman"/>
          <w:sz w:val="24"/>
          <w:szCs w:val="24"/>
        </w:rPr>
        <w:t>n final GAS.</w:t>
      </w:r>
    </w:p>
    <w:p w:rsidR="00DB7C9D" w:rsidRDefault="005A0E31" w:rsidP="005A0E31">
      <w:pPr>
        <w:ind w:left="2880" w:firstLine="720"/>
      </w:pPr>
      <w:r>
        <w:t>GDP = C + I + G + (X-M)</w:t>
      </w:r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7" w:history="1">
        <w:r w:rsidRPr="00121663">
          <w:rPr>
            <w:rFonts w:ascii="Segoe Print" w:hAnsi="Segoe Print" w:cs="Segoe Print"/>
            <w:sz w:val="16"/>
            <w:szCs w:val="16"/>
          </w:rPr>
          <w:t>https://www.bea.gov/data/gdp/gdp-industry</w:t>
        </w:r>
      </w:hyperlink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8" w:history="1">
        <w:r w:rsidRPr="00121663">
          <w:rPr>
            <w:rFonts w:ascii="Segoe Print" w:hAnsi="Segoe Print" w:cs="Segoe Print"/>
            <w:sz w:val="16"/>
            <w:szCs w:val="16"/>
          </w:rPr>
          <w:t>https://data.worldbank.org/indicator/NV.SRV.TOTL.ZS</w:t>
        </w:r>
      </w:hyperlink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9" w:history="1">
        <w:r w:rsidRPr="00121663">
          <w:rPr>
            <w:rFonts w:ascii="Segoe Print" w:hAnsi="Segoe Print" w:cs="Segoe Print"/>
            <w:sz w:val="16"/>
            <w:szCs w:val="16"/>
          </w:rPr>
          <w:t>https://stats.oecd.org/index.aspx?queryid=77</w:t>
        </w:r>
      </w:hyperlink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10" w:history="1">
        <w:r w:rsidRPr="00121663">
          <w:rPr>
            <w:rFonts w:ascii="Segoe Print" w:hAnsi="Segoe Print" w:cs="Segoe Print"/>
            <w:sz w:val="16"/>
            <w:szCs w:val="16"/>
          </w:rPr>
          <w:t>https://tradingeconomics.com/guyana/manufacturing-value-added-percent-of-gdp-wb-data.html</w:t>
        </w:r>
      </w:hyperlink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11" w:history="1">
        <w:r w:rsidRPr="00121663">
          <w:rPr>
            <w:rFonts w:ascii="Segoe Print" w:hAnsi="Segoe Print" w:cs="Segoe Print"/>
            <w:sz w:val="16"/>
            <w:szCs w:val="16"/>
          </w:rPr>
          <w:t>https://www.google.com/publicdata/explore?ds=d5bncppjof8f9_&amp;ctype=l&amp;met_y=gdp_production_of_gdp</w:t>
        </w:r>
      </w:hyperlink>
    </w:p>
    <w:p w:rsidR="00121663" w:rsidRPr="00121663" w:rsidRDefault="00121663" w:rsidP="0012166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Segoe Print" w:hAnsi="Segoe Print" w:cs="Segoe Print"/>
          <w:sz w:val="16"/>
          <w:szCs w:val="16"/>
        </w:rPr>
      </w:pPr>
      <w:hyperlink r:id="rId12" w:history="1">
        <w:r w:rsidRPr="00121663">
          <w:rPr>
            <w:rFonts w:ascii="Segoe Print" w:hAnsi="Segoe Print" w:cs="Segoe Print"/>
            <w:sz w:val="16"/>
            <w:szCs w:val="16"/>
          </w:rPr>
          <w:t>http://data.imf.org/regular.aspx?key=61545852</w:t>
        </w:r>
      </w:hyperlink>
    </w:p>
    <w:p w:rsidR="00121663" w:rsidRDefault="00121663" w:rsidP="004D0241">
      <w:pPr>
        <w:rPr>
          <w:b/>
          <w:u w:val="single"/>
        </w:rPr>
      </w:pPr>
    </w:p>
    <w:p w:rsidR="004D0241" w:rsidRPr="00E31F69" w:rsidRDefault="00057DC4" w:rsidP="004D0241">
      <w:pPr>
        <w:rPr>
          <w:b/>
          <w:u w:val="single"/>
        </w:rPr>
      </w:pPr>
      <w:r>
        <w:rPr>
          <w:b/>
          <w:u w:val="single"/>
        </w:rPr>
        <w:lastRenderedPageBreak/>
        <w:t>G</w:t>
      </w:r>
      <w:r w:rsidR="008E5BDE" w:rsidRPr="00E31F69">
        <w:rPr>
          <w:b/>
          <w:u w:val="single"/>
        </w:rPr>
        <w:t>DP and GNP</w:t>
      </w:r>
    </w:p>
    <w:p w:rsidR="008E5BDE" w:rsidRDefault="008E5BDE" w:rsidP="004D0241">
      <w:r>
        <w:t xml:space="preserve">GDP includes only value of domestically </w:t>
      </w:r>
      <w:r w:rsidR="00696AC2">
        <w:t>produced GAS</w:t>
      </w:r>
    </w:p>
    <w:p w:rsidR="00696AC2" w:rsidRDefault="00696AC2" w:rsidP="004D0241">
      <w:r>
        <w:t>It excludes income earned abroad by domestic factors</w:t>
      </w:r>
    </w:p>
    <w:p w:rsidR="00696AC2" w:rsidRDefault="00696AC2" w:rsidP="004D0241">
      <w:r>
        <w:t>GNP = GDP</w:t>
      </w:r>
      <w:r w:rsidR="0057764D">
        <w:t xml:space="preserve"> + net foreign factor income</w:t>
      </w:r>
    </w:p>
    <w:p w:rsidR="00D955EF" w:rsidRPr="00DB5797" w:rsidRDefault="00DB5797" w:rsidP="004D0241">
      <w:pPr>
        <w:rPr>
          <w:b/>
          <w:u w:val="single"/>
        </w:rPr>
      </w:pPr>
      <w:r w:rsidRPr="00DB5797">
        <w:rPr>
          <w:b/>
          <w:u w:val="single"/>
        </w:rPr>
        <w:t>GDP per capita</w:t>
      </w:r>
    </w:p>
    <w:p w:rsidR="00DB5797" w:rsidRDefault="00DB5797" w:rsidP="004D0241">
      <w:r>
        <w:t>= GDP/ population</w:t>
      </w:r>
    </w:p>
    <w:tbl>
      <w:tblPr>
        <w:tblW w:w="7480" w:type="dxa"/>
        <w:tblInd w:w="91" w:type="dxa"/>
        <w:tblLook w:val="04A0" w:firstRow="1" w:lastRow="0" w:firstColumn="1" w:lastColumn="0" w:noHBand="0" w:noVBand="1"/>
      </w:tblPr>
      <w:tblGrid>
        <w:gridCol w:w="960"/>
        <w:gridCol w:w="1997"/>
        <w:gridCol w:w="663"/>
        <w:gridCol w:w="1540"/>
        <w:gridCol w:w="718"/>
        <w:gridCol w:w="960"/>
        <w:gridCol w:w="992"/>
      </w:tblGrid>
      <w:tr w:rsidR="00DB5797" w:rsidRPr="00DB5797" w:rsidTr="00DB5797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GDP (current US dollars) 2009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GDP per Capita 2009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GNI per Capita 2009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Annual Inflation</w:t>
            </w:r>
            <w:r w:rsidR="0034469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2009</w:t>
            </w:r>
          </w:p>
        </w:tc>
      </w:tr>
      <w:tr w:rsidR="00DB5797" w:rsidRPr="00DB5797" w:rsidTr="00DB5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USA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14,119,000,000,000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50,070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46,360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-0.4</w:t>
            </w:r>
          </w:p>
        </w:tc>
      </w:tr>
      <w:tr w:rsidR="00DB5797" w:rsidRPr="00DB5797" w:rsidTr="00DB5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UK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2,174,529,808,278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35,165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41,370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-0.6</w:t>
            </w:r>
          </w:p>
        </w:tc>
      </w:tr>
      <w:tr w:rsidR="00DB5797" w:rsidRPr="00DB5797" w:rsidTr="00DB5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China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4,985,461,200,586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3,744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3,650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-0.7</w:t>
            </w:r>
          </w:p>
        </w:tc>
      </w:tr>
      <w:tr w:rsidR="00DB5797" w:rsidRPr="00DB5797" w:rsidTr="00DB5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India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1,377,264,718,251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1,192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1,220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10.9</w:t>
            </w:r>
          </w:p>
        </w:tc>
      </w:tr>
      <w:tr w:rsidR="00DB5797" w:rsidRPr="00DB5797" w:rsidTr="00DB57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b/>
                <w:bCs/>
                <w:color w:val="000000"/>
              </w:rPr>
              <w:t>Nepal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12,531,144,759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117.3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97" w:rsidRPr="00DB5797" w:rsidRDefault="00DB5797" w:rsidP="00DB57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5797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</w:tr>
    </w:tbl>
    <w:p w:rsidR="00344697" w:rsidRDefault="00344697" w:rsidP="004D0241">
      <w:r>
        <w:t xml:space="preserve">Source: </w:t>
      </w:r>
      <w:r w:rsidR="004419C7">
        <w:t xml:space="preserve">The </w:t>
      </w:r>
      <w:r>
        <w:t>World</w:t>
      </w:r>
      <w:r w:rsidR="004419C7">
        <w:t xml:space="preserve"> B</w:t>
      </w:r>
      <w:r>
        <w:t xml:space="preserve">ank </w:t>
      </w:r>
      <w:r w:rsidR="007D157E">
        <w:t>(old data)</w:t>
      </w:r>
    </w:p>
    <w:p w:rsidR="00503FCA" w:rsidRPr="001D443F" w:rsidRDefault="00503FCA" w:rsidP="00503FCA">
      <w:pPr>
        <w:rPr>
          <w:b/>
          <w:u w:val="single"/>
        </w:rPr>
      </w:pPr>
      <w:r w:rsidRPr="001D443F">
        <w:rPr>
          <w:b/>
          <w:u w:val="single"/>
        </w:rPr>
        <w:t>Nominal GDP and real GDP</w:t>
      </w:r>
    </w:p>
    <w:p w:rsidR="00503FCA" w:rsidRDefault="00503FCA" w:rsidP="00503FCA">
      <w:r>
        <w:t>Real GDP = Nominal GDP adjusted for inflation</w:t>
      </w:r>
    </w:p>
    <w:p w:rsidR="005D079E" w:rsidRDefault="005D079E" w:rsidP="00503FCA">
      <w:r>
        <w:t>Real GDP = (Nominal GDP/GDP deflator)*100</w:t>
      </w:r>
    </w:p>
    <w:p w:rsidR="006F6D76" w:rsidRPr="006F6D76" w:rsidRDefault="006F6D76" w:rsidP="00503FCA">
      <w:pPr>
        <w:rPr>
          <w:b/>
          <w:sz w:val="32"/>
          <w:szCs w:val="32"/>
        </w:rPr>
      </w:pPr>
      <w:r w:rsidRPr="006F6D76">
        <w:rPr>
          <w:b/>
          <w:sz w:val="32"/>
          <w:szCs w:val="32"/>
        </w:rPr>
        <w:t xml:space="preserve">Is </w:t>
      </w:r>
      <w:r w:rsidR="00403FEE">
        <w:rPr>
          <w:b/>
          <w:sz w:val="32"/>
          <w:szCs w:val="32"/>
        </w:rPr>
        <w:t xml:space="preserve">real </w:t>
      </w:r>
      <w:r w:rsidRPr="006F6D76">
        <w:rPr>
          <w:b/>
          <w:sz w:val="32"/>
          <w:szCs w:val="32"/>
        </w:rPr>
        <w:t>GDP</w:t>
      </w:r>
      <w:r w:rsidR="00403FEE">
        <w:rPr>
          <w:b/>
          <w:sz w:val="32"/>
          <w:szCs w:val="32"/>
        </w:rPr>
        <w:t xml:space="preserve"> per capita</w:t>
      </w:r>
      <w:r w:rsidRPr="006F6D76">
        <w:rPr>
          <w:b/>
          <w:sz w:val="32"/>
          <w:szCs w:val="32"/>
        </w:rPr>
        <w:t xml:space="preserve"> a good measure of </w:t>
      </w:r>
      <w:r w:rsidRPr="006C2E57">
        <w:rPr>
          <w:b/>
          <w:sz w:val="32"/>
          <w:szCs w:val="32"/>
          <w:highlight w:val="yellow"/>
        </w:rPr>
        <w:t>standard of living</w:t>
      </w:r>
      <w:r w:rsidRPr="006F6D76">
        <w:rPr>
          <w:b/>
          <w:sz w:val="32"/>
          <w:szCs w:val="32"/>
        </w:rPr>
        <w:t>??</w:t>
      </w:r>
      <w:r w:rsidR="00614FA4">
        <w:rPr>
          <w:b/>
          <w:sz w:val="32"/>
          <w:szCs w:val="32"/>
        </w:rPr>
        <w:t xml:space="preserve"> </w:t>
      </w:r>
      <w:r w:rsidR="00614FA4" w:rsidRPr="002C1A97">
        <w:rPr>
          <w:b/>
        </w:rPr>
        <w:t>(</w:t>
      </w:r>
      <w:r w:rsidR="009D0C39">
        <w:rPr>
          <w:b/>
        </w:rPr>
        <w:t xml:space="preserve">average, </w:t>
      </w:r>
      <w:r w:rsidR="002B0DA4">
        <w:rPr>
          <w:b/>
        </w:rPr>
        <w:t xml:space="preserve">income, </w:t>
      </w:r>
      <w:r w:rsidR="005D079E">
        <w:rPr>
          <w:b/>
        </w:rPr>
        <w:t xml:space="preserve">income inequality, </w:t>
      </w:r>
      <w:r w:rsidR="000E1C41" w:rsidRPr="002C1A97">
        <w:rPr>
          <w:b/>
        </w:rPr>
        <w:t xml:space="preserve">negative externalities, </w:t>
      </w:r>
      <w:r w:rsidR="005D079E">
        <w:rPr>
          <w:b/>
        </w:rPr>
        <w:t xml:space="preserve">Green GDP, </w:t>
      </w:r>
      <w:r w:rsidR="000E1C41" w:rsidRPr="002C1A97">
        <w:rPr>
          <w:b/>
        </w:rPr>
        <w:t>military expenditure,</w:t>
      </w:r>
      <w:r w:rsidR="005D079E">
        <w:rPr>
          <w:b/>
        </w:rPr>
        <w:t xml:space="preserve"> war, </w:t>
      </w:r>
      <w:r w:rsidR="000E1C41" w:rsidRPr="002C1A97">
        <w:rPr>
          <w:b/>
        </w:rPr>
        <w:t xml:space="preserve"> </w:t>
      </w:r>
      <w:r w:rsidR="002B0DA4">
        <w:rPr>
          <w:b/>
        </w:rPr>
        <w:t>illegal</w:t>
      </w:r>
      <w:r w:rsidR="005D079E">
        <w:rPr>
          <w:b/>
        </w:rPr>
        <w:t xml:space="preserve"> activities</w:t>
      </w:r>
      <w:r w:rsidR="002B0DA4">
        <w:rPr>
          <w:b/>
        </w:rPr>
        <w:t>,</w:t>
      </w:r>
      <w:r w:rsidR="005D079E" w:rsidRPr="005D079E">
        <w:rPr>
          <w:b/>
        </w:rPr>
        <w:t xml:space="preserve"> </w:t>
      </w:r>
      <w:r w:rsidR="005D079E" w:rsidRPr="002C1A97">
        <w:rPr>
          <w:b/>
        </w:rPr>
        <w:t>legal but not marketed</w:t>
      </w:r>
      <w:r w:rsidR="005D079E">
        <w:rPr>
          <w:b/>
        </w:rPr>
        <w:t>,  unpaid output, quality of output, composition of GDP, community activities, purchasing power</w:t>
      </w:r>
      <w:r w:rsidR="002B0DA4">
        <w:rPr>
          <w:b/>
        </w:rPr>
        <w:t>)</w:t>
      </w:r>
      <w:r w:rsidR="00363FFD">
        <w:rPr>
          <w:b/>
        </w:rPr>
        <w:t>.</w:t>
      </w:r>
    </w:p>
    <w:p w:rsidR="00A9448C" w:rsidRPr="00A9448C" w:rsidRDefault="004E1ACA" w:rsidP="00F343B6">
      <w:pPr>
        <w:ind w:left="2880" w:firstLine="720"/>
        <w:rPr>
          <w:sz w:val="16"/>
          <w:szCs w:val="16"/>
        </w:rPr>
      </w:pPr>
      <w:r w:rsidRPr="004E1ACA">
        <w:rPr>
          <w:noProof/>
          <w:lang w:eastAsia="zh-CN"/>
        </w:rPr>
        <w:drawing>
          <wp:inline distT="0" distB="0" distL="0" distR="0">
            <wp:extent cx="2143125" cy="2143125"/>
            <wp:effectExtent l="0" t="0" r="0" b="0"/>
            <wp:docPr id="2" name="Picture 2" descr="D:\1 UWC Economics\1 Reading Materials\2.1 The level of overall economic activity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WC Economics\1 Reading Materials\2.1 The level of overall economic activity\downlo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48C">
        <w:rPr>
          <w:sz w:val="16"/>
          <w:szCs w:val="16"/>
        </w:rPr>
        <w:tab/>
      </w:r>
      <w:r w:rsidR="00A9448C">
        <w:rPr>
          <w:sz w:val="16"/>
          <w:szCs w:val="16"/>
        </w:rPr>
        <w:tab/>
      </w:r>
      <w:r w:rsidR="00A9448C">
        <w:rPr>
          <w:sz w:val="16"/>
          <w:szCs w:val="16"/>
        </w:rPr>
        <w:tab/>
      </w:r>
      <w:r w:rsidR="00A9448C">
        <w:rPr>
          <w:sz w:val="16"/>
          <w:szCs w:val="16"/>
        </w:rPr>
        <w:tab/>
      </w:r>
      <w:r w:rsidR="00A9448C">
        <w:rPr>
          <w:sz w:val="16"/>
          <w:szCs w:val="16"/>
        </w:rPr>
        <w:tab/>
      </w:r>
      <w:r w:rsidR="00A9448C" w:rsidRPr="00A9448C">
        <w:rPr>
          <w:sz w:val="16"/>
          <w:szCs w:val="16"/>
        </w:rPr>
        <w:t xml:space="preserve">Source: </w:t>
      </w:r>
      <w:hyperlink r:id="rId14" w:history="1">
        <w:r w:rsidR="00A9448C" w:rsidRPr="00A9448C">
          <w:rPr>
            <w:rStyle w:val="Hyperlink"/>
            <w:sz w:val="16"/>
            <w:szCs w:val="16"/>
          </w:rPr>
          <w:t>http://www.lawfulrebel.com/thinking-important/</w:t>
        </w:r>
      </w:hyperlink>
    </w:p>
    <w:sectPr w:rsidR="00A9448C" w:rsidRPr="00A9448C" w:rsidSect="00DB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BC2912"/>
    <w:lvl w:ilvl="0">
      <w:numFmt w:val="bullet"/>
      <w:lvlText w:val="*"/>
      <w:lvlJc w:val="left"/>
    </w:lvl>
  </w:abstractNum>
  <w:abstractNum w:abstractNumId="1" w15:restartNumberingAfterBreak="0">
    <w:nsid w:val="36A21DEA"/>
    <w:multiLevelType w:val="multilevel"/>
    <w:tmpl w:val="9336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1FEA"/>
    <w:rsid w:val="00011849"/>
    <w:rsid w:val="00023131"/>
    <w:rsid w:val="00033B12"/>
    <w:rsid w:val="00057DC4"/>
    <w:rsid w:val="00075E13"/>
    <w:rsid w:val="000A66F3"/>
    <w:rsid w:val="000C57B8"/>
    <w:rsid w:val="000C6723"/>
    <w:rsid w:val="000E1C41"/>
    <w:rsid w:val="000F5E16"/>
    <w:rsid w:val="001053B7"/>
    <w:rsid w:val="00121663"/>
    <w:rsid w:val="001253FC"/>
    <w:rsid w:val="00157C46"/>
    <w:rsid w:val="001655C8"/>
    <w:rsid w:val="001D3626"/>
    <w:rsid w:val="001D443F"/>
    <w:rsid w:val="001D491F"/>
    <w:rsid w:val="002725B6"/>
    <w:rsid w:val="00293E47"/>
    <w:rsid w:val="002A5C63"/>
    <w:rsid w:val="002B0DA4"/>
    <w:rsid w:val="002C1A97"/>
    <w:rsid w:val="002C4176"/>
    <w:rsid w:val="00344697"/>
    <w:rsid w:val="003467BF"/>
    <w:rsid w:val="00363FFD"/>
    <w:rsid w:val="00380045"/>
    <w:rsid w:val="003D6014"/>
    <w:rsid w:val="00403FEE"/>
    <w:rsid w:val="00411409"/>
    <w:rsid w:val="004419C7"/>
    <w:rsid w:val="004B3E99"/>
    <w:rsid w:val="004D0241"/>
    <w:rsid w:val="004E1ACA"/>
    <w:rsid w:val="00503FCA"/>
    <w:rsid w:val="00516717"/>
    <w:rsid w:val="00523175"/>
    <w:rsid w:val="00560FE1"/>
    <w:rsid w:val="0057764D"/>
    <w:rsid w:val="005A0E31"/>
    <w:rsid w:val="005D079E"/>
    <w:rsid w:val="005E58EE"/>
    <w:rsid w:val="00614FA4"/>
    <w:rsid w:val="006659E4"/>
    <w:rsid w:val="00696AC2"/>
    <w:rsid w:val="006C0AF7"/>
    <w:rsid w:val="006C2E57"/>
    <w:rsid w:val="006F6D76"/>
    <w:rsid w:val="00796C56"/>
    <w:rsid w:val="007A2BD3"/>
    <w:rsid w:val="007D157E"/>
    <w:rsid w:val="007E5C90"/>
    <w:rsid w:val="0085349D"/>
    <w:rsid w:val="0087344F"/>
    <w:rsid w:val="008D6FB0"/>
    <w:rsid w:val="008E5BDE"/>
    <w:rsid w:val="009023AE"/>
    <w:rsid w:val="00906371"/>
    <w:rsid w:val="00916438"/>
    <w:rsid w:val="009D0C39"/>
    <w:rsid w:val="00A9448C"/>
    <w:rsid w:val="00AB42CA"/>
    <w:rsid w:val="00B25242"/>
    <w:rsid w:val="00B55212"/>
    <w:rsid w:val="00BC1FEA"/>
    <w:rsid w:val="00C00027"/>
    <w:rsid w:val="00C56C9A"/>
    <w:rsid w:val="00CB6C01"/>
    <w:rsid w:val="00CD4DC3"/>
    <w:rsid w:val="00CF3A0C"/>
    <w:rsid w:val="00D50719"/>
    <w:rsid w:val="00D924F3"/>
    <w:rsid w:val="00D955EF"/>
    <w:rsid w:val="00DB5797"/>
    <w:rsid w:val="00DB7C9D"/>
    <w:rsid w:val="00DD0CF8"/>
    <w:rsid w:val="00E260BB"/>
    <w:rsid w:val="00E31F69"/>
    <w:rsid w:val="00E4526D"/>
    <w:rsid w:val="00E51260"/>
    <w:rsid w:val="00E729BD"/>
    <w:rsid w:val="00EA585E"/>
    <w:rsid w:val="00ED4C1F"/>
    <w:rsid w:val="00EF2F2E"/>
    <w:rsid w:val="00EF7078"/>
    <w:rsid w:val="00F31900"/>
    <w:rsid w:val="00F343B6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9FB12-6BAC-45DE-BFE2-6F5BF8AD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EA"/>
    <w:pPr>
      <w:spacing w:after="200" w:afterAutospacing="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C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2B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4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V.SRV.TOTL.Z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bea.gov/data/gdp/gdp-industry" TargetMode="External"/><Relationship Id="rId12" Type="http://schemas.openxmlformats.org/officeDocument/2006/relationships/hyperlink" Target="http://data.imf.org/regular.aspx?key=615458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google.com/publicdata/explore?ds=d5bncppjof8f9_&amp;ctype=l&amp;met_y=gdp_production_of_gd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adingeconomics.com/guyana/manufacturing-value-added-percent-of-gdp-wb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ts.oecd.org/index.aspx?queryid=77" TargetMode="External"/><Relationship Id="rId14" Type="http://schemas.openxmlformats.org/officeDocument/2006/relationships/hyperlink" Target="http://www.lawfulrebel.com/thinking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99F9-445E-4447-8E17-4FF26895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 dha</dc:creator>
  <cp:lastModifiedBy>Suvash Dhakal</cp:lastModifiedBy>
  <cp:revision>19</cp:revision>
  <cp:lastPrinted>2017-04-17T02:14:00Z</cp:lastPrinted>
  <dcterms:created xsi:type="dcterms:W3CDTF">2012-01-30T06:26:00Z</dcterms:created>
  <dcterms:modified xsi:type="dcterms:W3CDTF">2019-04-08T12:08:00Z</dcterms:modified>
</cp:coreProperties>
</file>