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57A" w:rsidRDefault="0053657A" w:rsidP="0053657A">
      <w:pPr>
        <w:pStyle w:val="1"/>
      </w:pPr>
      <w:r>
        <w:rPr>
          <w:rFonts w:hint="eastAsia"/>
        </w:rPr>
        <w:t>2</w:t>
      </w:r>
      <w:r>
        <w:t>/18</w:t>
      </w:r>
    </w:p>
    <w:p w:rsidR="00CE7111" w:rsidRPr="0082066C" w:rsidRDefault="0082066C" w:rsidP="00BF5E7C">
      <w:pPr>
        <w:spacing w:line="360" w:lineRule="auto"/>
        <w:rPr>
          <w:rFonts w:ascii="Arial" w:hAnsi="Arial" w:cs="Arial"/>
          <w:b/>
          <w:sz w:val="24"/>
          <w:szCs w:val="24"/>
        </w:rPr>
      </w:pPr>
      <w:r w:rsidRPr="0082066C">
        <w:rPr>
          <w:rFonts w:ascii="Arial" w:hAnsi="Arial" w:cs="Arial"/>
          <w:b/>
          <w:sz w:val="24"/>
          <w:szCs w:val="24"/>
        </w:rPr>
        <w:t>3 things learned from the introduction to Julius Caesar</w:t>
      </w:r>
    </w:p>
    <w:p w:rsidR="0082066C" w:rsidRDefault="0082066C" w:rsidP="00BF5E7C">
      <w:pPr>
        <w:spacing w:line="360" w:lineRule="auto"/>
        <w:rPr>
          <w:rFonts w:ascii="Arial" w:hAnsi="Arial" w:cs="Arial"/>
          <w:sz w:val="22"/>
        </w:rPr>
      </w:pPr>
      <w:r>
        <w:rPr>
          <w:rFonts w:ascii="Arial" w:hAnsi="Arial" w:cs="Arial"/>
          <w:sz w:val="22"/>
        </w:rPr>
        <w:t xml:space="preserve">First, after reading the introduction, I now have a general idea of </w:t>
      </w:r>
      <w:r w:rsidR="00054EB6">
        <w:rPr>
          <w:rFonts w:ascii="Arial" w:hAnsi="Arial" w:cs="Arial"/>
          <w:sz w:val="22"/>
        </w:rPr>
        <w:t>plot of the play</w:t>
      </w:r>
      <w:r>
        <w:rPr>
          <w:rFonts w:ascii="Arial" w:hAnsi="Arial" w:cs="Arial"/>
          <w:sz w:val="22"/>
        </w:rPr>
        <w:t>. It is a tragedy that describes how Julius Caesar, an innocent ruler, was murdered by someone called Brutus</w:t>
      </w:r>
      <w:r w:rsidR="00054EB6">
        <w:rPr>
          <w:rFonts w:ascii="Arial" w:hAnsi="Arial" w:cs="Arial"/>
          <w:sz w:val="22"/>
        </w:rPr>
        <w:t xml:space="preserve"> out of the fear that Julius Caesar might become a tyrant. The Roman people love Caesar and after Antony’s incitement, they were turned into angry mob and want to kill Brutus for avenge. </w:t>
      </w:r>
      <w:r w:rsidR="00BF5E7C">
        <w:rPr>
          <w:rFonts w:ascii="Arial" w:hAnsi="Arial" w:cs="Arial"/>
          <w:sz w:val="22"/>
        </w:rPr>
        <w:t>Based on these plots we can also see there are multiple themes presented in this play.</w:t>
      </w:r>
    </w:p>
    <w:p w:rsidR="0082066C" w:rsidRDefault="0082066C" w:rsidP="00BF5E7C">
      <w:pPr>
        <w:spacing w:line="360" w:lineRule="auto"/>
        <w:rPr>
          <w:rFonts w:ascii="Arial" w:hAnsi="Arial" w:cs="Arial"/>
          <w:sz w:val="22"/>
        </w:rPr>
      </w:pPr>
      <w:r>
        <w:rPr>
          <w:rFonts w:ascii="Arial" w:hAnsi="Arial" w:cs="Arial"/>
          <w:sz w:val="22"/>
        </w:rPr>
        <w:t xml:space="preserve">The </w:t>
      </w:r>
      <w:r w:rsidR="00054EB6">
        <w:rPr>
          <w:rFonts w:ascii="Arial" w:hAnsi="Arial" w:cs="Arial"/>
          <w:sz w:val="22"/>
        </w:rPr>
        <w:t>second</w:t>
      </w:r>
      <w:r>
        <w:rPr>
          <w:rFonts w:ascii="Arial" w:hAnsi="Arial" w:cs="Arial"/>
          <w:sz w:val="22"/>
        </w:rPr>
        <w:t xml:space="preserve"> thing I learned from the introduction is the historical significance of the drama and how it is related to that current politics. Just like what Rome experienced after the death of Julius Caesar, just like his other plays, Julius Caesar refers to the situation that Queen Elisabeth did not have any heir and people were worried about what would happen after her death.</w:t>
      </w:r>
      <w:r w:rsidR="00054EB6">
        <w:rPr>
          <w:rFonts w:ascii="Arial" w:hAnsi="Arial" w:cs="Arial"/>
          <w:sz w:val="22"/>
        </w:rPr>
        <w:t xml:space="preserve"> </w:t>
      </w:r>
    </w:p>
    <w:p w:rsidR="0082066C" w:rsidRDefault="0082066C" w:rsidP="00BF5E7C">
      <w:pPr>
        <w:spacing w:line="360" w:lineRule="auto"/>
        <w:rPr>
          <w:rFonts w:ascii="Arial" w:hAnsi="Arial" w:cs="Arial"/>
          <w:sz w:val="22"/>
        </w:rPr>
      </w:pPr>
      <w:r>
        <w:rPr>
          <w:rFonts w:ascii="Arial" w:hAnsi="Arial" w:cs="Arial"/>
          <w:sz w:val="22"/>
        </w:rPr>
        <w:t xml:space="preserve">The </w:t>
      </w:r>
      <w:r w:rsidR="00BF5E7C">
        <w:rPr>
          <w:rFonts w:ascii="Arial" w:hAnsi="Arial" w:cs="Arial"/>
          <w:sz w:val="22"/>
        </w:rPr>
        <w:t>third thing I noticed is about Shakespeare. His plays all reflects the reality by employing the method of allusion. I also found that Shakespeare might be really interested in political history as he read that a lot before writing this play. Also, he, along with his contemporaries are crazy about Roman cultures and children at that time are also required to learn Roman and Greek literatures.</w:t>
      </w:r>
    </w:p>
    <w:p w:rsidR="0053657A" w:rsidRDefault="0053657A" w:rsidP="00BF5E7C">
      <w:pPr>
        <w:spacing w:line="360" w:lineRule="auto"/>
        <w:rPr>
          <w:rFonts w:ascii="Arial" w:hAnsi="Arial" w:cs="Arial"/>
          <w:sz w:val="22"/>
        </w:rPr>
      </w:pPr>
    </w:p>
    <w:p w:rsidR="0053657A" w:rsidRDefault="0053657A" w:rsidP="006F00B2">
      <w:pPr>
        <w:pStyle w:val="1"/>
      </w:pPr>
      <w:r>
        <w:rPr>
          <w:rFonts w:hint="eastAsia"/>
        </w:rPr>
        <w:t>2</w:t>
      </w:r>
      <w:r>
        <w:t>/19</w:t>
      </w:r>
    </w:p>
    <w:p w:rsidR="002E3B8F" w:rsidRDefault="002E3B8F" w:rsidP="00BF5E7C">
      <w:pPr>
        <w:spacing w:line="360" w:lineRule="auto"/>
        <w:rPr>
          <w:rFonts w:ascii="Arial" w:hAnsi="Arial" w:cs="Arial"/>
          <w:sz w:val="22"/>
        </w:rPr>
      </w:pPr>
      <w:r>
        <w:rPr>
          <w:rFonts w:ascii="Arial" w:hAnsi="Arial" w:cs="Arial"/>
          <w:sz w:val="22"/>
        </w:rPr>
        <w:t>Shakespeare:</w:t>
      </w:r>
    </w:p>
    <w:p w:rsidR="002E3B8F" w:rsidRDefault="005362A1" w:rsidP="00BF5E7C">
      <w:pPr>
        <w:spacing w:line="360" w:lineRule="auto"/>
        <w:rPr>
          <w:rFonts w:ascii="Arial" w:hAnsi="Arial" w:cs="Arial" w:hint="eastAsia"/>
          <w:sz w:val="22"/>
        </w:rPr>
      </w:pPr>
      <w:r>
        <w:rPr>
          <w:rFonts w:ascii="Arial" w:hAnsi="Arial" w:cs="Arial"/>
          <w:sz w:val="22"/>
        </w:rPr>
        <w:t>England</w:t>
      </w:r>
      <w:r w:rsidR="002E3B8F">
        <w:rPr>
          <w:rFonts w:ascii="Arial" w:hAnsi="Arial" w:cs="Arial"/>
          <w:sz w:val="22"/>
        </w:rPr>
        <w:t xml:space="preserve"> national poet</w:t>
      </w:r>
    </w:p>
    <w:p w:rsidR="005362A1" w:rsidRDefault="005362A1" w:rsidP="00BF5E7C">
      <w:pPr>
        <w:spacing w:line="360" w:lineRule="auto"/>
        <w:rPr>
          <w:rFonts w:ascii="Arial" w:hAnsi="Arial" w:cs="Arial"/>
          <w:sz w:val="22"/>
        </w:rPr>
      </w:pPr>
      <w:r>
        <w:rPr>
          <w:rFonts w:ascii="Arial" w:hAnsi="Arial" w:cs="Arial"/>
          <w:sz w:val="22"/>
        </w:rPr>
        <w:t xml:space="preserve">Bard of </w:t>
      </w:r>
      <w:r w:rsidR="002E3B8F">
        <w:rPr>
          <w:rFonts w:ascii="Arial" w:hAnsi="Arial" w:cs="Arial"/>
          <w:sz w:val="22"/>
        </w:rPr>
        <w:t>A</w:t>
      </w:r>
      <w:r>
        <w:rPr>
          <w:rFonts w:ascii="Arial" w:hAnsi="Arial" w:cs="Arial"/>
          <w:sz w:val="22"/>
        </w:rPr>
        <w:t>von</w:t>
      </w:r>
    </w:p>
    <w:p w:rsidR="002E3B8F" w:rsidRDefault="002E3B8F" w:rsidP="00BF5E7C">
      <w:pPr>
        <w:spacing w:line="360" w:lineRule="auto"/>
        <w:rPr>
          <w:rFonts w:ascii="Arial" w:hAnsi="Arial" w:cs="Arial"/>
          <w:sz w:val="22"/>
        </w:rPr>
      </w:pPr>
      <w:r>
        <w:rPr>
          <w:rFonts w:ascii="Arial" w:hAnsi="Arial" w:cs="Arial"/>
          <w:sz w:val="22"/>
        </w:rPr>
        <w:t xml:space="preserve">Town: </w:t>
      </w:r>
      <w:r>
        <w:rPr>
          <w:rFonts w:ascii="Arial" w:hAnsi="Arial" w:cs="Arial" w:hint="eastAsia"/>
          <w:sz w:val="22"/>
        </w:rPr>
        <w:t>S</w:t>
      </w:r>
      <w:r>
        <w:rPr>
          <w:rFonts w:ascii="Arial" w:hAnsi="Arial" w:cs="Arial"/>
          <w:sz w:val="22"/>
        </w:rPr>
        <w:t>tratford Upon Avon</w:t>
      </w:r>
    </w:p>
    <w:p w:rsidR="002E3B8F" w:rsidRDefault="002E3B8F" w:rsidP="00BF5E7C">
      <w:pPr>
        <w:spacing w:line="360" w:lineRule="auto"/>
        <w:rPr>
          <w:rFonts w:ascii="Arial" w:hAnsi="Arial" w:cs="Arial"/>
          <w:sz w:val="22"/>
        </w:rPr>
      </w:pPr>
      <w:r>
        <w:rPr>
          <w:rFonts w:ascii="Arial" w:hAnsi="Arial" w:cs="Arial"/>
          <w:sz w:val="22"/>
        </w:rPr>
        <w:t>Latin classic</w:t>
      </w:r>
      <w:r w:rsidR="001D7447">
        <w:rPr>
          <w:rFonts w:ascii="Arial" w:hAnsi="Arial" w:cs="Arial"/>
          <w:sz w:val="22"/>
        </w:rPr>
        <w:t>al</w:t>
      </w:r>
      <w:r>
        <w:rPr>
          <w:rFonts w:ascii="Arial" w:hAnsi="Arial" w:cs="Arial"/>
          <w:sz w:val="22"/>
        </w:rPr>
        <w:t xml:space="preserve"> literature </w:t>
      </w:r>
    </w:p>
    <w:p w:rsidR="002E3B8F" w:rsidRDefault="002E3B8F" w:rsidP="00BF5E7C">
      <w:pPr>
        <w:spacing w:line="360" w:lineRule="auto"/>
        <w:rPr>
          <w:rFonts w:ascii="Arial" w:hAnsi="Arial" w:cs="Arial"/>
          <w:sz w:val="22"/>
        </w:rPr>
      </w:pPr>
      <w:r>
        <w:rPr>
          <w:rFonts w:ascii="Arial" w:hAnsi="Arial" w:cs="Arial" w:hint="eastAsia"/>
          <w:sz w:val="22"/>
        </w:rPr>
        <w:t>1</w:t>
      </w:r>
      <w:r>
        <w:rPr>
          <w:rFonts w:ascii="Arial" w:hAnsi="Arial" w:cs="Arial"/>
          <w:sz w:val="22"/>
        </w:rPr>
        <w:t>585-1592 “lost times”</w:t>
      </w:r>
    </w:p>
    <w:p w:rsidR="002E3B8F" w:rsidRDefault="002E3B8F" w:rsidP="00BF5E7C">
      <w:pPr>
        <w:spacing w:line="360" w:lineRule="auto"/>
        <w:rPr>
          <w:rFonts w:ascii="Arial" w:hAnsi="Arial" w:cs="Arial"/>
          <w:sz w:val="22"/>
        </w:rPr>
      </w:pPr>
      <w:r>
        <w:rPr>
          <w:rFonts w:ascii="Arial" w:hAnsi="Arial" w:cs="Arial" w:hint="eastAsia"/>
          <w:sz w:val="22"/>
        </w:rPr>
        <w:t>J</w:t>
      </w:r>
      <w:r>
        <w:rPr>
          <w:rFonts w:ascii="Arial" w:hAnsi="Arial" w:cs="Arial"/>
          <w:sz w:val="22"/>
        </w:rPr>
        <w:t>ames: The King’s Men.</w:t>
      </w:r>
    </w:p>
    <w:p w:rsidR="002E3B8F" w:rsidRDefault="002E3B8F" w:rsidP="00BF5E7C">
      <w:pPr>
        <w:spacing w:line="360" w:lineRule="auto"/>
        <w:rPr>
          <w:rFonts w:ascii="Arial" w:hAnsi="Arial" w:cs="Arial"/>
          <w:sz w:val="22"/>
        </w:rPr>
      </w:pPr>
      <w:r>
        <w:rPr>
          <w:rFonts w:ascii="Arial" w:hAnsi="Arial" w:cs="Arial" w:hint="eastAsia"/>
          <w:sz w:val="22"/>
        </w:rPr>
        <w:t>1</w:t>
      </w:r>
      <w:r>
        <w:rPr>
          <w:rFonts w:ascii="Arial" w:hAnsi="Arial" w:cs="Arial"/>
          <w:sz w:val="22"/>
        </w:rPr>
        <w:t>599, famous all over the world</w:t>
      </w:r>
    </w:p>
    <w:p w:rsidR="002E3B8F" w:rsidRDefault="002E3B8F" w:rsidP="00BF5E7C">
      <w:pPr>
        <w:spacing w:line="360" w:lineRule="auto"/>
        <w:rPr>
          <w:rFonts w:ascii="Arial" w:hAnsi="Arial" w:cs="Arial"/>
          <w:sz w:val="22"/>
        </w:rPr>
      </w:pPr>
      <w:r>
        <w:rPr>
          <w:rFonts w:ascii="Arial" w:hAnsi="Arial" w:cs="Arial" w:hint="eastAsia"/>
          <w:sz w:val="22"/>
        </w:rPr>
        <w:t>1</w:t>
      </w:r>
      <w:r>
        <w:rPr>
          <w:rFonts w:ascii="Arial" w:hAnsi="Arial" w:cs="Arial"/>
          <w:sz w:val="22"/>
        </w:rPr>
        <w:t xml:space="preserve">54 sonnets </w:t>
      </w:r>
    </w:p>
    <w:p w:rsidR="002E3B8F" w:rsidRDefault="002E3B8F" w:rsidP="00BF5E7C">
      <w:pPr>
        <w:spacing w:line="360" w:lineRule="auto"/>
        <w:rPr>
          <w:rFonts w:ascii="Arial" w:hAnsi="Arial" w:cs="Arial"/>
          <w:sz w:val="22"/>
        </w:rPr>
      </w:pPr>
      <w:r>
        <w:rPr>
          <w:rFonts w:ascii="Arial" w:hAnsi="Arial" w:cs="Arial"/>
          <w:sz w:val="22"/>
        </w:rPr>
        <w:lastRenderedPageBreak/>
        <w:t>Hamlet,</w:t>
      </w:r>
      <w:r>
        <w:rPr>
          <w:rFonts w:ascii="Arial" w:hAnsi="Arial" w:cs="Arial" w:hint="eastAsia"/>
          <w:sz w:val="22"/>
        </w:rPr>
        <w:t xml:space="preserve"> </w:t>
      </w:r>
      <w:r>
        <w:rPr>
          <w:rFonts w:ascii="Arial" w:hAnsi="Arial" w:cs="Arial"/>
          <w:sz w:val="22"/>
        </w:rPr>
        <w:t>Romeo and Juliet</w:t>
      </w:r>
      <w:r>
        <w:rPr>
          <w:rFonts w:ascii="Arial" w:hAnsi="Arial" w:cs="Arial" w:hint="eastAsia"/>
          <w:sz w:val="22"/>
        </w:rPr>
        <w:t>,</w:t>
      </w:r>
      <w:r>
        <w:rPr>
          <w:rFonts w:ascii="Arial" w:hAnsi="Arial" w:cs="Arial"/>
          <w:sz w:val="22"/>
        </w:rPr>
        <w:t xml:space="preserve"> Macbeth</w:t>
      </w:r>
    </w:p>
    <w:p w:rsidR="002E3B8F" w:rsidRDefault="002E3B8F" w:rsidP="00BF5E7C">
      <w:pPr>
        <w:spacing w:line="360" w:lineRule="auto"/>
        <w:rPr>
          <w:rFonts w:ascii="Arial" w:hAnsi="Arial" w:cs="Arial"/>
          <w:sz w:val="22"/>
        </w:rPr>
      </w:pPr>
      <w:r>
        <w:rPr>
          <w:rFonts w:ascii="Arial" w:hAnsi="Arial" w:cs="Arial"/>
          <w:sz w:val="22"/>
        </w:rPr>
        <w:t>Innovative</w:t>
      </w:r>
      <w:r>
        <w:rPr>
          <w:rFonts w:ascii="Arial" w:hAnsi="Arial" w:cs="Arial" w:hint="eastAsia"/>
          <w:sz w:val="22"/>
        </w:rPr>
        <w:t>,</w:t>
      </w:r>
      <w:r>
        <w:rPr>
          <w:rFonts w:ascii="Arial" w:hAnsi="Arial" w:cs="Arial"/>
          <w:sz w:val="22"/>
        </w:rPr>
        <w:t xml:space="preserve"> Tradition conventional metaphors and rhetorical phrases.</w:t>
      </w:r>
    </w:p>
    <w:p w:rsidR="002E3B8F" w:rsidRDefault="002E3B8F" w:rsidP="00BF5E7C">
      <w:pPr>
        <w:spacing w:line="360" w:lineRule="auto"/>
        <w:rPr>
          <w:rFonts w:ascii="Arial" w:hAnsi="Arial" w:cs="Arial" w:hint="eastAsia"/>
          <w:sz w:val="22"/>
        </w:rPr>
      </w:pPr>
    </w:p>
    <w:p w:rsidR="002E3B8F" w:rsidRDefault="006F00B2" w:rsidP="00BF5E7C">
      <w:pPr>
        <w:spacing w:line="360" w:lineRule="auto"/>
        <w:rPr>
          <w:rFonts w:ascii="Arial" w:hAnsi="Arial" w:cs="Arial"/>
          <w:sz w:val="22"/>
        </w:rPr>
      </w:pPr>
      <w:r>
        <w:rPr>
          <w:rFonts w:ascii="Arial" w:hAnsi="Arial" w:cs="Arial"/>
          <w:sz w:val="22"/>
        </w:rPr>
        <w:t>I</w:t>
      </w:r>
      <w:r>
        <w:rPr>
          <w:rFonts w:ascii="Arial" w:hAnsi="Arial" w:cs="Arial" w:hint="eastAsia"/>
          <w:sz w:val="22"/>
        </w:rPr>
        <w:t>ntroduction</w:t>
      </w:r>
    </w:p>
    <w:p w:rsidR="006F00B2" w:rsidRDefault="006F00B2" w:rsidP="00BF5E7C">
      <w:pPr>
        <w:spacing w:line="360" w:lineRule="auto"/>
        <w:rPr>
          <w:rFonts w:ascii="Arial" w:hAnsi="Arial" w:cs="Arial"/>
          <w:sz w:val="22"/>
        </w:rPr>
      </w:pPr>
      <w:r>
        <w:rPr>
          <w:rFonts w:ascii="Arial" w:hAnsi="Arial" w:cs="Arial"/>
          <w:sz w:val="22"/>
        </w:rPr>
        <w:t>The republican government</w:t>
      </w:r>
    </w:p>
    <w:p w:rsidR="0048673A" w:rsidRPr="0053657A" w:rsidRDefault="0048673A" w:rsidP="00BF5E7C">
      <w:pPr>
        <w:spacing w:line="360" w:lineRule="auto"/>
        <w:rPr>
          <w:rFonts w:ascii="Arial" w:hAnsi="Arial" w:cs="Arial" w:hint="eastAsia"/>
          <w:sz w:val="22"/>
        </w:rPr>
      </w:pPr>
      <w:bookmarkStart w:id="0" w:name="_GoBack"/>
      <w:bookmarkEnd w:id="0"/>
    </w:p>
    <w:sectPr w:rsidR="0048673A" w:rsidRPr="0053657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6C"/>
    <w:rsid w:val="00054EB6"/>
    <w:rsid w:val="001D7447"/>
    <w:rsid w:val="002E3B8F"/>
    <w:rsid w:val="0048673A"/>
    <w:rsid w:val="005362A1"/>
    <w:rsid w:val="0053657A"/>
    <w:rsid w:val="006013BA"/>
    <w:rsid w:val="006F00B2"/>
    <w:rsid w:val="0082066C"/>
    <w:rsid w:val="00BF5E7C"/>
    <w:rsid w:val="00CE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353C"/>
  <w15:chartTrackingRefBased/>
  <w15:docId w15:val="{6C82BB9A-9434-4D9D-A4E5-323D924B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657A"/>
    <w:pPr>
      <w:keepNext/>
      <w:keepLines/>
      <w:widowControl/>
      <w:spacing w:before="100" w:after="90"/>
      <w:ind w:left="10" w:right="2184" w:hanging="10"/>
      <w:outlineLvl w:val="0"/>
    </w:pPr>
    <w:rPr>
      <w:rFonts w:ascii="Times New Roman" w:eastAsia="Arial" w:hAnsi="Times New Roman" w:cs="Times New Roman"/>
      <w:b/>
      <w:bCs/>
      <w:color w:val="000000"/>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657A"/>
    <w:rPr>
      <w:rFonts w:ascii="Times New Roman" w:eastAsia="Arial" w:hAnsi="Times New Roman" w:cs="Times New Roman"/>
      <w:b/>
      <w:bCs/>
      <w:color w:val="000000"/>
      <w:kern w:val="44"/>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Maggie Huang</cp:lastModifiedBy>
  <cp:revision>4</cp:revision>
  <dcterms:created xsi:type="dcterms:W3CDTF">2019-02-18T15:07:00Z</dcterms:created>
  <dcterms:modified xsi:type="dcterms:W3CDTF">2019-02-19T06:07:00Z</dcterms:modified>
</cp:coreProperties>
</file>