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62A" w:rsidRDefault="00CD462A" w:rsidP="00CD462A">
      <w:pPr>
        <w:pStyle w:val="a3"/>
        <w:spacing w:before="0" w:beforeAutospacing="0" w:after="0" w:afterAutospacing="0"/>
        <w:rPr>
          <w:rFonts w:ascii="微软雅黑" w:eastAsia="微软雅黑" w:hAnsi="微软雅黑" w:cs="Calibri"/>
          <w:b/>
          <w:color w:val="FFC000"/>
          <w:sz w:val="21"/>
          <w:szCs w:val="22"/>
          <w:u w:val="single"/>
        </w:rPr>
      </w:pPr>
      <w:r w:rsidRPr="00D31452">
        <w:rPr>
          <w:rFonts w:ascii="微软雅黑" w:eastAsia="微软雅黑" w:hAnsi="微软雅黑" w:cs="Calibri" w:hint="eastAsia"/>
          <w:b/>
          <w:color w:val="FFC000"/>
          <w:sz w:val="21"/>
          <w:szCs w:val="22"/>
          <w:u w:val="single"/>
        </w:rPr>
        <w:t xml:space="preserve">Resolved: </w:t>
      </w:r>
    </w:p>
    <w:p w:rsidR="00CD462A" w:rsidRPr="00D31452" w:rsidRDefault="00CD462A" w:rsidP="00CD462A">
      <w:pPr>
        <w:pStyle w:val="a3"/>
        <w:spacing w:before="0" w:beforeAutospacing="0" w:after="0" w:afterAutospacing="0"/>
        <w:rPr>
          <w:rFonts w:ascii="Calibri" w:hAnsi="Calibri" w:cs="Calibri"/>
          <w:b/>
          <w:color w:val="FFC000"/>
          <w:sz w:val="21"/>
          <w:szCs w:val="22"/>
          <w:u w:val="single"/>
        </w:rPr>
      </w:pPr>
      <w:r w:rsidRPr="00D31452">
        <w:rPr>
          <w:rFonts w:ascii="微软雅黑" w:eastAsia="微软雅黑" w:hAnsi="微软雅黑" w:cs="Calibri" w:hint="eastAsia"/>
          <w:b/>
          <w:color w:val="FFC000"/>
          <w:sz w:val="21"/>
          <w:szCs w:val="22"/>
          <w:u w:val="single"/>
        </w:rPr>
        <w:t>Public health services should expand access to gene editing technologies</w:t>
      </w:r>
    </w:p>
    <w:p w:rsidR="00CD462A" w:rsidRDefault="00CD462A" w:rsidP="00CD462A">
      <w:pPr>
        <w:pStyle w:val="a3"/>
        <w:spacing w:before="0" w:beforeAutospacing="0" w:after="0" w:afterAutospacing="0"/>
        <w:rPr>
          <w:rFonts w:ascii="Calibri" w:hAnsi="Calibri" w:cs="Calibri"/>
          <w:sz w:val="22"/>
          <w:szCs w:val="22"/>
        </w:rPr>
      </w:pPr>
    </w:p>
    <w:p w:rsidR="00CD462A" w:rsidRPr="00D31452" w:rsidRDefault="00CD462A" w:rsidP="00CD462A">
      <w:pPr>
        <w:pStyle w:val="a3"/>
        <w:spacing w:before="0" w:beforeAutospacing="0" w:after="0" w:afterAutospacing="0"/>
        <w:rPr>
          <w:rFonts w:ascii="Calibri" w:hAnsi="Calibri" w:cs="Calibri"/>
          <w:b/>
          <w:color w:val="0070C0"/>
          <w:sz w:val="28"/>
          <w:szCs w:val="22"/>
        </w:rPr>
      </w:pPr>
      <w:r w:rsidRPr="00D31452">
        <w:rPr>
          <w:rFonts w:ascii="Calibri" w:hAnsi="Calibri" w:cs="Calibri"/>
          <w:b/>
          <w:color w:val="0070C0"/>
          <w:sz w:val="28"/>
          <w:szCs w:val="22"/>
        </w:rPr>
        <w:t>Contention 1</w:t>
      </w:r>
      <w:r>
        <w:rPr>
          <w:rFonts w:ascii="Calibri" w:hAnsi="Calibri" w:cs="Calibri"/>
          <w:b/>
          <w:color w:val="0070C0"/>
          <w:sz w:val="28"/>
          <w:szCs w:val="22"/>
        </w:rPr>
        <w:t xml:space="preserve">: </w:t>
      </w:r>
      <w:r w:rsidRPr="00D31452">
        <w:rPr>
          <w:rFonts w:ascii="Calibri" w:hAnsi="Calibri" w:cs="Calibri"/>
          <w:b/>
          <w:color w:val="0070C0"/>
          <w:sz w:val="28"/>
          <w:szCs w:val="22"/>
        </w:rPr>
        <w:t>Increase discrimination</w:t>
      </w:r>
      <w:r>
        <w:rPr>
          <w:rFonts w:ascii="Calibri" w:hAnsi="Calibri" w:cs="Calibri"/>
          <w:b/>
          <w:color w:val="0070C0"/>
          <w:sz w:val="28"/>
          <w:szCs w:val="22"/>
        </w:rPr>
        <w:t xml:space="preserve"> &amp; inequality</w:t>
      </w:r>
    </w:p>
    <w:p w:rsidR="00CD462A" w:rsidRPr="002B556C" w:rsidRDefault="00CD462A" w:rsidP="00CD462A">
      <w:pPr>
        <w:pStyle w:val="a3"/>
        <w:spacing w:before="0" w:beforeAutospacing="0" w:after="0" w:afterAutospacing="0"/>
        <w:rPr>
          <w:rFonts w:ascii="Calibri" w:hAnsi="Calibri" w:cs="Calibri"/>
          <w:sz w:val="22"/>
          <w:szCs w:val="22"/>
        </w:rPr>
      </w:pPr>
    </w:p>
    <w:p w:rsidR="00CD462A" w:rsidRPr="002B556C" w:rsidRDefault="00CD462A" w:rsidP="00CD462A">
      <w:pPr>
        <w:pStyle w:val="a3"/>
        <w:spacing w:before="0" w:beforeAutospacing="0" w:after="0" w:afterAutospacing="0"/>
        <w:rPr>
          <w:rFonts w:ascii="Calibri" w:hAnsi="Calibri" w:cs="Calibri"/>
          <w:sz w:val="22"/>
          <w:szCs w:val="22"/>
        </w:rPr>
      </w:pPr>
      <w:r>
        <w:rPr>
          <w:rFonts w:ascii="Calibri" w:hAnsi="Calibri" w:cs="Calibri"/>
          <w:sz w:val="22"/>
          <w:szCs w:val="22"/>
        </w:rPr>
        <w:t xml:space="preserve">Gene editing </w:t>
      </w:r>
      <w:r w:rsidRPr="002361A5">
        <w:rPr>
          <w:rFonts w:ascii="Calibri" w:hAnsi="Calibri" w:cs="Calibri"/>
          <w:sz w:val="22"/>
          <w:szCs w:val="22"/>
        </w:rPr>
        <w:t>would likely lead to its ignorance of the regulatory limits, to the emergence of a market-based eugenics that would exacerbate already existing discrimination, inequality, and conflict</w:t>
      </w:r>
      <w:r>
        <w:rPr>
          <w:rFonts w:ascii="Calibri" w:hAnsi="Calibri" w:cs="Calibri"/>
          <w:sz w:val="22"/>
          <w:szCs w:val="22"/>
        </w:rPr>
        <w:t xml:space="preserve">, as </w:t>
      </w:r>
      <w:r w:rsidRPr="002B556C">
        <w:rPr>
          <w:rFonts w:ascii="Calibri" w:hAnsi="Calibri" w:cs="Calibri"/>
          <w:sz w:val="22"/>
          <w:szCs w:val="22"/>
        </w:rPr>
        <w:t>Arun Kumar wrote in 201</w:t>
      </w:r>
      <w:r>
        <w:rPr>
          <w:rFonts w:ascii="Calibri" w:hAnsi="Calibri" w:cs="Calibri"/>
          <w:sz w:val="22"/>
          <w:szCs w:val="22"/>
        </w:rPr>
        <w:t>7.</w:t>
      </w:r>
    </w:p>
    <w:p w:rsidR="00CD462A" w:rsidRPr="002F355C" w:rsidRDefault="00CD462A" w:rsidP="00CD462A">
      <w:pPr>
        <w:pStyle w:val="a3"/>
        <w:spacing w:before="0" w:beforeAutospacing="0" w:after="0" w:afterAutospacing="0"/>
        <w:rPr>
          <w:rFonts w:ascii="Calibri" w:hAnsi="Calibri" w:cs="Calibri"/>
          <w:sz w:val="22"/>
          <w:szCs w:val="22"/>
        </w:rPr>
      </w:pPr>
      <w:r>
        <w:rPr>
          <w:rFonts w:ascii="Calibri" w:hAnsi="Calibri" w:cs="Calibri"/>
          <w:sz w:val="22"/>
          <w:szCs w:val="22"/>
        </w:rPr>
        <w:t xml:space="preserve">That is because, according to </w:t>
      </w:r>
      <w:r w:rsidRPr="002B556C">
        <w:rPr>
          <w:rFonts w:ascii="Calibri" w:hAnsi="Calibri" w:cs="Calibri"/>
          <w:sz w:val="22"/>
          <w:szCs w:val="22"/>
        </w:rPr>
        <w:t>Dr Michael Antoniou, “Permitting germline intervention for any intended purpose would open the door to an era of high-tech consumer eugenics in which affluent parents seek to choose socially preferred qualities for their children,”</w:t>
      </w:r>
    </w:p>
    <w:p w:rsidR="00CD462A" w:rsidRDefault="00CD462A" w:rsidP="00CD462A">
      <w:pPr>
        <w:pStyle w:val="a3"/>
        <w:spacing w:before="0" w:beforeAutospacing="0" w:after="0" w:afterAutospacing="0"/>
        <w:rPr>
          <w:rFonts w:ascii="Calibri" w:hAnsi="Calibri" w:cs="Calibri"/>
          <w:sz w:val="22"/>
          <w:szCs w:val="22"/>
        </w:rPr>
      </w:pPr>
      <w:r w:rsidRPr="002B556C">
        <w:rPr>
          <w:rFonts w:ascii="Calibri" w:hAnsi="Calibri" w:cs="Calibri"/>
          <w:sz w:val="22"/>
          <w:szCs w:val="22"/>
        </w:rPr>
        <w:t xml:space="preserve">Marcy </w:t>
      </w:r>
      <w:proofErr w:type="spellStart"/>
      <w:r w:rsidRPr="002B556C">
        <w:rPr>
          <w:rFonts w:ascii="Calibri" w:hAnsi="Calibri" w:cs="Calibri"/>
          <w:sz w:val="22"/>
          <w:szCs w:val="22"/>
        </w:rPr>
        <w:t>Darnovsky</w:t>
      </w:r>
      <w:proofErr w:type="spellEnd"/>
      <w:r>
        <w:rPr>
          <w:rFonts w:ascii="Calibri" w:hAnsi="Calibri" w:cs="Calibri"/>
          <w:sz w:val="22"/>
          <w:szCs w:val="22"/>
        </w:rPr>
        <w:t xml:space="preserve"> agrees that,</w:t>
      </w:r>
      <w:r w:rsidRPr="002F355C">
        <w:rPr>
          <w:rFonts w:ascii="Calibri" w:hAnsi="Calibri" w:cs="Calibri"/>
          <w:sz w:val="22"/>
          <w:szCs w:val="22"/>
        </w:rPr>
        <w:t xml:space="preserve"> "You could find wealthy parents buying the latest offspring upgrades for their children. We could see the emergence of genetic haves and have nots, leading to even greater inequality than we already live with."</w:t>
      </w:r>
      <w:r>
        <w:rPr>
          <w:rFonts w:ascii="Calibri" w:hAnsi="Calibri" w:cs="Calibri" w:hint="eastAsia"/>
          <w:sz w:val="22"/>
          <w:szCs w:val="22"/>
        </w:rPr>
        <w:t xml:space="preserve"> </w:t>
      </w:r>
      <w:r>
        <w:rPr>
          <w:rFonts w:ascii="Calibri" w:hAnsi="Calibri" w:cs="Calibri"/>
          <w:sz w:val="22"/>
          <w:szCs w:val="22"/>
        </w:rPr>
        <w:t>And s</w:t>
      </w:r>
      <w:r w:rsidRPr="002B556C">
        <w:rPr>
          <w:rFonts w:ascii="Calibri" w:hAnsi="Calibri" w:cs="Calibri"/>
          <w:sz w:val="22"/>
          <w:szCs w:val="22"/>
        </w:rPr>
        <w:t xml:space="preserve">uch technology </w:t>
      </w:r>
      <w:r w:rsidRPr="002F355C">
        <w:rPr>
          <w:rFonts w:ascii="Calibri" w:hAnsi="Calibri" w:cs="Calibri"/>
          <w:sz w:val="22"/>
          <w:szCs w:val="22"/>
        </w:rPr>
        <w:t xml:space="preserve">“would set in motion a bunch of competitive and commercial dynamics … and even if these genetically modified children weren’t really stronger, better or more intelligent, [we] could be inserting new types of discrimination and new inequality into the world,” </w:t>
      </w:r>
      <w:proofErr w:type="spellStart"/>
      <w:r w:rsidRPr="002B556C">
        <w:rPr>
          <w:rFonts w:ascii="Calibri" w:hAnsi="Calibri" w:cs="Calibri"/>
          <w:sz w:val="22"/>
          <w:szCs w:val="22"/>
        </w:rPr>
        <w:t>Darnovsky</w:t>
      </w:r>
      <w:proofErr w:type="spellEnd"/>
      <w:r w:rsidRPr="002B556C">
        <w:rPr>
          <w:rFonts w:ascii="Calibri" w:hAnsi="Calibri" w:cs="Calibri"/>
          <w:sz w:val="22"/>
          <w:szCs w:val="22"/>
        </w:rPr>
        <w:t xml:space="preserve"> </w:t>
      </w:r>
      <w:r>
        <w:rPr>
          <w:rFonts w:ascii="Calibri" w:hAnsi="Calibri" w:cs="Calibri"/>
          <w:sz w:val="22"/>
          <w:szCs w:val="22"/>
        </w:rPr>
        <w:t>goes on to conclude.</w:t>
      </w:r>
    </w:p>
    <w:p w:rsidR="00CD462A" w:rsidRPr="00BB3756" w:rsidRDefault="00CD462A" w:rsidP="00CD462A">
      <w:pPr>
        <w:pStyle w:val="a3"/>
        <w:spacing w:before="0" w:beforeAutospacing="0" w:after="0" w:afterAutospacing="0"/>
        <w:rPr>
          <w:rFonts w:ascii="Calibri" w:hAnsi="Calibri" w:cs="Calibri"/>
          <w:sz w:val="22"/>
          <w:szCs w:val="22"/>
        </w:rPr>
      </w:pPr>
      <w:r>
        <w:rPr>
          <w:rFonts w:ascii="Calibri" w:hAnsi="Calibri" w:cs="Calibri"/>
          <w:sz w:val="22"/>
          <w:szCs w:val="22"/>
        </w:rPr>
        <w:t>And what d</w:t>
      </w:r>
      <w:r w:rsidRPr="00BB3756">
        <w:rPr>
          <w:rFonts w:ascii="Calibri" w:hAnsi="Calibri" w:cs="Calibri"/>
          <w:sz w:val="22"/>
          <w:szCs w:val="22"/>
        </w:rPr>
        <w:t>iscrimination</w:t>
      </w:r>
      <w:r>
        <w:rPr>
          <w:rFonts w:ascii="Calibri" w:hAnsi="Calibri" w:cs="Calibri"/>
          <w:sz w:val="22"/>
          <w:szCs w:val="22"/>
        </w:rPr>
        <w:t xml:space="preserve"> and inequality</w:t>
      </w:r>
      <w:r w:rsidRPr="00BB3756">
        <w:rPr>
          <w:rFonts w:ascii="Calibri" w:hAnsi="Calibri" w:cs="Calibri"/>
          <w:sz w:val="22"/>
          <w:szCs w:val="22"/>
        </w:rPr>
        <w:t xml:space="preserve"> lead to</w:t>
      </w:r>
      <w:r>
        <w:rPr>
          <w:rFonts w:ascii="Calibri" w:hAnsi="Calibri" w:cs="Calibri"/>
          <w:sz w:val="22"/>
          <w:szCs w:val="22"/>
        </w:rPr>
        <w:t xml:space="preserve"> is</w:t>
      </w:r>
      <w:r w:rsidRPr="00BB3756">
        <w:rPr>
          <w:rFonts w:ascii="Calibri" w:hAnsi="Calibri" w:cs="Calibri"/>
          <w:sz w:val="22"/>
          <w:szCs w:val="22"/>
        </w:rPr>
        <w:t xml:space="preserve"> even more severe health problems. As Lewis </w:t>
      </w:r>
      <w:proofErr w:type="spellStart"/>
      <w:r w:rsidRPr="00BB3756">
        <w:rPr>
          <w:rFonts w:ascii="Calibri" w:hAnsi="Calibri" w:cs="Calibri"/>
          <w:sz w:val="22"/>
          <w:szCs w:val="22"/>
        </w:rPr>
        <w:t>saied</w:t>
      </w:r>
      <w:proofErr w:type="spellEnd"/>
      <w:r w:rsidRPr="00BB3756">
        <w:rPr>
          <w:rFonts w:ascii="Calibri" w:hAnsi="Calibri" w:cs="Calibri"/>
          <w:sz w:val="22"/>
          <w:szCs w:val="22"/>
        </w:rPr>
        <w:t xml:space="preserve"> in 2015, “overwhelming body of research on discrimination and health indicates that self-reported experiences of discrimination are an important risk factor for poor mental and physical health.”</w:t>
      </w:r>
      <w:r>
        <w:rPr>
          <w:rFonts w:ascii="Calibri" w:hAnsi="Calibri" w:cs="Calibri" w:hint="eastAsia"/>
          <w:sz w:val="22"/>
          <w:szCs w:val="22"/>
        </w:rPr>
        <w:t xml:space="preserve"> </w:t>
      </w:r>
      <w:r w:rsidRPr="00BB3756">
        <w:rPr>
          <w:rFonts w:ascii="Calibri" w:hAnsi="Calibri" w:cs="Calibri"/>
          <w:sz w:val="22"/>
          <w:szCs w:val="22"/>
        </w:rPr>
        <w:t xml:space="preserve">And </w:t>
      </w:r>
      <w:proofErr w:type="spellStart"/>
      <w:r w:rsidRPr="00BB3756">
        <w:rPr>
          <w:rFonts w:ascii="Calibri" w:hAnsi="Calibri" w:cs="Calibri"/>
          <w:sz w:val="22"/>
          <w:szCs w:val="22"/>
        </w:rPr>
        <w:t>Olshansky</w:t>
      </w:r>
      <w:proofErr w:type="spellEnd"/>
      <w:r w:rsidRPr="00BB3756">
        <w:rPr>
          <w:rFonts w:ascii="Calibri" w:hAnsi="Calibri" w:cs="Calibri"/>
          <w:sz w:val="22"/>
          <w:szCs w:val="22"/>
        </w:rPr>
        <w:t xml:space="preserve"> furthers that “People who are discriminated against also often times have higher levels of stress, which can cause hypertension, heart disease, and chronic illness.”</w:t>
      </w:r>
      <w:r>
        <w:rPr>
          <w:rFonts w:ascii="Calibri" w:hAnsi="Calibri" w:cs="Calibri" w:hint="eastAsia"/>
          <w:sz w:val="22"/>
          <w:szCs w:val="22"/>
        </w:rPr>
        <w:t xml:space="preserve"> </w:t>
      </w:r>
      <w:r w:rsidRPr="00BB3756">
        <w:rPr>
          <w:rFonts w:ascii="Calibri" w:hAnsi="Calibri" w:cs="Calibri"/>
          <w:sz w:val="22"/>
          <w:szCs w:val="22"/>
        </w:rPr>
        <w:t xml:space="preserve">This kind of negative impacts of discrimination largely outweighs the technology of gene editing. </w:t>
      </w:r>
    </w:p>
    <w:p w:rsidR="00CD462A" w:rsidRPr="000D7076" w:rsidRDefault="00CD462A" w:rsidP="00CD462A">
      <w:pPr>
        <w:pStyle w:val="a3"/>
        <w:spacing w:before="0" w:beforeAutospacing="0" w:after="0" w:afterAutospacing="0"/>
        <w:rPr>
          <w:rFonts w:ascii="Calibri" w:hAnsi="Calibri" w:cs="Calibri"/>
          <w:sz w:val="22"/>
          <w:szCs w:val="22"/>
        </w:rPr>
      </w:pPr>
    </w:p>
    <w:p w:rsidR="00747CD8" w:rsidRPr="00CD462A" w:rsidRDefault="00747CD8" w:rsidP="00CD462A">
      <w:bookmarkStart w:id="0" w:name="_GoBack"/>
      <w:bookmarkEnd w:id="0"/>
    </w:p>
    <w:sectPr w:rsidR="00747CD8" w:rsidRPr="00CD46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2A"/>
    <w:rsid w:val="00747CD8"/>
    <w:rsid w:val="00CD4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FC313-53F8-452B-8CE8-8A09497E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46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1</cp:revision>
  <dcterms:created xsi:type="dcterms:W3CDTF">2018-09-04T00:21:00Z</dcterms:created>
  <dcterms:modified xsi:type="dcterms:W3CDTF">2018-09-04T00:21:00Z</dcterms:modified>
</cp:coreProperties>
</file>